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A84D" w14:textId="77777777" w:rsidR="008B28CF" w:rsidRPr="00413353" w:rsidRDefault="008B28CF" w:rsidP="00413353">
      <w:pPr>
        <w:pStyle w:val="Heading30"/>
        <w:shd w:val="clear" w:color="auto" w:fill="auto"/>
        <w:spacing w:before="0" w:line="360" w:lineRule="auto"/>
        <w:ind w:left="20"/>
        <w:rPr>
          <w:rFonts w:asciiTheme="minorHAnsi" w:hAnsiTheme="minorHAnsi" w:cstheme="minorHAnsi"/>
          <w:sz w:val="22"/>
          <w:szCs w:val="22"/>
        </w:rPr>
      </w:pPr>
      <w:bookmarkStart w:id="0" w:name="bookmark1"/>
    </w:p>
    <w:p w14:paraId="50C47DA5" w14:textId="77777777" w:rsidR="008B28CF" w:rsidRPr="00413353" w:rsidRDefault="008B28CF" w:rsidP="00413353">
      <w:pPr>
        <w:pStyle w:val="Heading30"/>
        <w:shd w:val="clear" w:color="auto" w:fill="auto"/>
        <w:spacing w:before="0" w:line="360" w:lineRule="auto"/>
        <w:ind w:left="20"/>
        <w:rPr>
          <w:rFonts w:asciiTheme="minorHAnsi" w:hAnsiTheme="minorHAnsi" w:cstheme="minorHAnsi"/>
          <w:sz w:val="22"/>
          <w:szCs w:val="22"/>
        </w:rPr>
      </w:pPr>
    </w:p>
    <w:p w14:paraId="180C6ED7" w14:textId="77777777" w:rsidR="00DE0414" w:rsidRPr="007962F2" w:rsidRDefault="008B28CF" w:rsidP="007962F2">
      <w:pPr>
        <w:pStyle w:val="Heading30"/>
        <w:shd w:val="clear" w:color="auto" w:fill="9CC2E5" w:themeFill="accent1" w:themeFillTint="99"/>
        <w:spacing w:before="0" w:line="360" w:lineRule="auto"/>
        <w:ind w:left="20"/>
        <w:rPr>
          <w:rFonts w:asciiTheme="minorHAnsi" w:hAnsiTheme="minorHAnsi" w:cstheme="minorHAnsi"/>
          <w:sz w:val="48"/>
          <w:szCs w:val="48"/>
        </w:rPr>
      </w:pPr>
      <w:bookmarkStart w:id="1" w:name="_Toc491799280"/>
      <w:bookmarkStart w:id="2" w:name="_Toc491799379"/>
      <w:bookmarkStart w:id="3" w:name="_Toc491800435"/>
      <w:bookmarkStart w:id="4" w:name="_Toc491801271"/>
      <w:bookmarkStart w:id="5" w:name="_Toc70511359"/>
      <w:r w:rsidRPr="007962F2">
        <w:rPr>
          <w:rFonts w:asciiTheme="minorHAnsi" w:hAnsiTheme="minorHAnsi" w:cstheme="minorHAnsi"/>
          <w:sz w:val="48"/>
          <w:szCs w:val="48"/>
        </w:rPr>
        <w:t>GHIDUL SOLICITANTULUI</w:t>
      </w:r>
      <w:bookmarkEnd w:id="1"/>
      <w:bookmarkEnd w:id="2"/>
      <w:bookmarkEnd w:id="3"/>
      <w:bookmarkEnd w:id="4"/>
      <w:bookmarkEnd w:id="5"/>
    </w:p>
    <w:p w14:paraId="6FBE4BD1" w14:textId="77777777" w:rsidR="00413353" w:rsidRPr="007962F2" w:rsidRDefault="00413353" w:rsidP="007962F2">
      <w:pPr>
        <w:pStyle w:val="Heading30"/>
        <w:shd w:val="clear" w:color="auto" w:fill="9CC2E5" w:themeFill="accent1" w:themeFillTint="99"/>
        <w:spacing w:before="0" w:line="360" w:lineRule="auto"/>
        <w:ind w:left="20"/>
        <w:rPr>
          <w:rFonts w:asciiTheme="minorHAnsi" w:hAnsiTheme="minorHAnsi" w:cstheme="minorHAnsi"/>
          <w:sz w:val="48"/>
          <w:szCs w:val="48"/>
        </w:rPr>
      </w:pPr>
    </w:p>
    <w:p w14:paraId="726F7687" w14:textId="77777777" w:rsidR="00413353" w:rsidRDefault="00413353" w:rsidP="00413353">
      <w:pPr>
        <w:pStyle w:val="Heading30"/>
        <w:shd w:val="clear" w:color="auto" w:fill="auto"/>
        <w:spacing w:before="0" w:line="360" w:lineRule="auto"/>
        <w:ind w:left="20"/>
        <w:rPr>
          <w:rFonts w:asciiTheme="minorHAnsi" w:hAnsiTheme="minorHAnsi" w:cstheme="minorHAnsi"/>
          <w:sz w:val="36"/>
          <w:szCs w:val="36"/>
        </w:rPr>
      </w:pPr>
    </w:p>
    <w:p w14:paraId="1D14FD75" w14:textId="648E96FA" w:rsidR="008B28CF" w:rsidRPr="007962F2" w:rsidRDefault="008B28CF" w:rsidP="007962F2">
      <w:pPr>
        <w:pStyle w:val="Heading30"/>
        <w:shd w:val="clear" w:color="auto" w:fill="auto"/>
        <w:spacing w:before="0" w:line="360" w:lineRule="auto"/>
        <w:ind w:left="20"/>
        <w:rPr>
          <w:rStyle w:val="Heading3Spacing0pt"/>
          <w:rFonts w:asciiTheme="minorHAnsi" w:hAnsiTheme="minorHAnsi" w:cstheme="minorHAnsi"/>
          <w:b/>
          <w:bCs/>
          <w:color w:val="002060"/>
          <w:sz w:val="40"/>
          <w:szCs w:val="40"/>
        </w:rPr>
      </w:pPr>
      <w:r w:rsidRPr="00413353">
        <w:rPr>
          <w:rFonts w:asciiTheme="minorHAnsi" w:hAnsiTheme="minorHAnsi" w:cstheme="minorHAnsi"/>
          <w:sz w:val="36"/>
          <w:szCs w:val="36"/>
        </w:rPr>
        <w:br/>
      </w:r>
      <w:bookmarkStart w:id="6" w:name="_Toc491799281"/>
      <w:bookmarkStart w:id="7" w:name="_Toc491799380"/>
      <w:bookmarkStart w:id="8" w:name="_Toc491800436"/>
      <w:bookmarkStart w:id="9" w:name="_Toc491801272"/>
      <w:bookmarkStart w:id="10" w:name="_Toc70511360"/>
      <w:r w:rsidRPr="007962F2">
        <w:rPr>
          <w:rStyle w:val="Heading3Spacing0pt"/>
          <w:rFonts w:asciiTheme="minorHAnsi" w:hAnsiTheme="minorHAnsi" w:cstheme="minorHAnsi"/>
          <w:b/>
          <w:bCs/>
          <w:color w:val="002060"/>
          <w:sz w:val="40"/>
          <w:szCs w:val="40"/>
        </w:rPr>
        <w:t xml:space="preserve">MĂSURA </w:t>
      </w:r>
      <w:bookmarkEnd w:id="0"/>
      <w:r w:rsidR="0074484E" w:rsidRPr="007962F2">
        <w:rPr>
          <w:rStyle w:val="Heading3Spacing0pt"/>
          <w:rFonts w:asciiTheme="minorHAnsi" w:hAnsiTheme="minorHAnsi" w:cstheme="minorHAnsi"/>
          <w:b/>
          <w:bCs/>
          <w:color w:val="002060"/>
          <w:sz w:val="40"/>
          <w:szCs w:val="40"/>
        </w:rPr>
        <w:t>1</w:t>
      </w:r>
      <w:r w:rsidR="007962F2" w:rsidRPr="007962F2">
        <w:rPr>
          <w:rStyle w:val="Heading3Spacing0pt"/>
          <w:rFonts w:asciiTheme="minorHAnsi" w:hAnsiTheme="minorHAnsi" w:cstheme="minorHAnsi"/>
          <w:b/>
          <w:bCs/>
          <w:color w:val="002060"/>
          <w:sz w:val="40"/>
          <w:szCs w:val="40"/>
        </w:rPr>
        <w:t xml:space="preserve"> -</w:t>
      </w:r>
      <w:r w:rsidR="00A31225" w:rsidRPr="007962F2">
        <w:rPr>
          <w:rStyle w:val="Heading3Spacing0pt"/>
          <w:rFonts w:asciiTheme="minorHAnsi" w:hAnsiTheme="minorHAnsi" w:cstheme="minorHAnsi"/>
          <w:b/>
          <w:bCs/>
          <w:color w:val="002060"/>
          <w:sz w:val="40"/>
          <w:szCs w:val="40"/>
        </w:rPr>
        <w:t xml:space="preserve"> DOMENIU DE INTERVENTIE </w:t>
      </w:r>
      <w:r w:rsidRPr="007962F2">
        <w:rPr>
          <w:rStyle w:val="Heading3Spacing0pt"/>
          <w:rFonts w:asciiTheme="minorHAnsi" w:hAnsiTheme="minorHAnsi" w:cstheme="minorHAnsi"/>
          <w:b/>
          <w:bCs/>
          <w:color w:val="002060"/>
          <w:sz w:val="40"/>
          <w:szCs w:val="40"/>
        </w:rPr>
        <w:t>6</w:t>
      </w:r>
      <w:r w:rsidR="009A1FFC" w:rsidRPr="007962F2">
        <w:rPr>
          <w:rStyle w:val="Heading3Spacing0pt"/>
          <w:rFonts w:asciiTheme="minorHAnsi" w:hAnsiTheme="minorHAnsi" w:cstheme="minorHAnsi"/>
          <w:b/>
          <w:bCs/>
          <w:color w:val="002060"/>
          <w:sz w:val="40"/>
          <w:szCs w:val="40"/>
        </w:rPr>
        <w:t xml:space="preserve"> </w:t>
      </w:r>
      <w:r w:rsidRPr="007962F2">
        <w:rPr>
          <w:rStyle w:val="Heading3Spacing0pt"/>
          <w:rFonts w:asciiTheme="minorHAnsi" w:hAnsiTheme="minorHAnsi" w:cstheme="minorHAnsi"/>
          <w:b/>
          <w:bCs/>
          <w:color w:val="002060"/>
          <w:sz w:val="40"/>
          <w:szCs w:val="40"/>
        </w:rPr>
        <w:t>A</w:t>
      </w:r>
      <w:bookmarkEnd w:id="6"/>
      <w:bookmarkEnd w:id="7"/>
      <w:bookmarkEnd w:id="8"/>
      <w:bookmarkEnd w:id="9"/>
      <w:bookmarkEnd w:id="10"/>
    </w:p>
    <w:p w14:paraId="494C352A" w14:textId="40F45BA8" w:rsidR="008B28CF" w:rsidRPr="007962F2" w:rsidRDefault="007962F2" w:rsidP="007962F2">
      <w:pPr>
        <w:pStyle w:val="Heading30"/>
        <w:shd w:val="clear" w:color="auto" w:fill="auto"/>
        <w:spacing w:before="0" w:line="360" w:lineRule="auto"/>
        <w:ind w:left="20"/>
        <w:rPr>
          <w:rFonts w:asciiTheme="minorHAnsi" w:hAnsiTheme="minorHAnsi" w:cstheme="minorHAnsi"/>
          <w:bCs w:val="0"/>
          <w:color w:val="002060"/>
          <w:sz w:val="40"/>
          <w:szCs w:val="40"/>
          <w:u w:val="single"/>
        </w:rPr>
      </w:pPr>
      <w:bookmarkStart w:id="11" w:name="_Toc491799282"/>
      <w:bookmarkStart w:id="12" w:name="_Toc491799381"/>
      <w:bookmarkStart w:id="13" w:name="_Toc491800437"/>
      <w:bookmarkStart w:id="14" w:name="_Toc491801273"/>
      <w:bookmarkStart w:id="15" w:name="_Toc70511361"/>
      <w:r w:rsidRPr="007962F2">
        <w:rPr>
          <w:rFonts w:asciiTheme="minorHAnsi" w:hAnsiTheme="minorHAnsi" w:cstheme="minorHAnsi"/>
          <w:bCs w:val="0"/>
          <w:color w:val="002060"/>
          <w:sz w:val="40"/>
          <w:szCs w:val="40"/>
          <w:u w:val="single"/>
        </w:rPr>
        <w:t>„</w:t>
      </w:r>
      <w:r w:rsidR="0074484E" w:rsidRPr="007962F2">
        <w:rPr>
          <w:rFonts w:asciiTheme="minorHAnsi" w:hAnsiTheme="minorHAnsi" w:cstheme="minorHAnsi"/>
          <w:bCs w:val="0"/>
          <w:color w:val="002060"/>
          <w:sz w:val="40"/>
          <w:szCs w:val="40"/>
          <w:u w:val="single"/>
        </w:rPr>
        <w:t>Investitii in crearea si dezvoltarea de activitati neagricole</w:t>
      </w:r>
      <w:r w:rsidRPr="007962F2">
        <w:rPr>
          <w:rFonts w:asciiTheme="minorHAnsi" w:hAnsiTheme="minorHAnsi" w:cstheme="minorHAnsi"/>
          <w:bCs w:val="0"/>
          <w:color w:val="002060"/>
          <w:sz w:val="40"/>
          <w:szCs w:val="40"/>
          <w:u w:val="single"/>
        </w:rPr>
        <w:t>”</w:t>
      </w:r>
      <w:bookmarkEnd w:id="11"/>
      <w:bookmarkEnd w:id="12"/>
      <w:bookmarkEnd w:id="13"/>
      <w:bookmarkEnd w:id="14"/>
      <w:bookmarkEnd w:id="15"/>
    </w:p>
    <w:p w14:paraId="596BA458" w14:textId="77777777" w:rsidR="00A076E8" w:rsidRPr="00413353" w:rsidRDefault="00A076E8" w:rsidP="007962F2">
      <w:pPr>
        <w:pStyle w:val="Heading30"/>
        <w:shd w:val="clear" w:color="auto" w:fill="auto"/>
        <w:spacing w:before="0" w:line="360" w:lineRule="auto"/>
        <w:ind w:left="20"/>
        <w:rPr>
          <w:rFonts w:asciiTheme="minorHAnsi" w:hAnsiTheme="minorHAnsi" w:cstheme="minorHAnsi"/>
          <w:sz w:val="36"/>
          <w:szCs w:val="36"/>
        </w:rPr>
      </w:pPr>
    </w:p>
    <w:p w14:paraId="0BA066ED" w14:textId="35922B7B" w:rsidR="008B28CF" w:rsidRPr="00005FD1" w:rsidRDefault="008B28CF" w:rsidP="00413353">
      <w:pPr>
        <w:spacing w:after="0" w:line="360" w:lineRule="auto"/>
        <w:ind w:left="20"/>
        <w:jc w:val="center"/>
        <w:rPr>
          <w:rStyle w:val="Bodytext40"/>
          <w:rFonts w:asciiTheme="minorHAnsi" w:hAnsiTheme="minorHAnsi" w:cstheme="minorHAnsi"/>
          <w:bCs w:val="0"/>
          <w:sz w:val="36"/>
          <w:szCs w:val="36"/>
        </w:rPr>
      </w:pPr>
      <w:r w:rsidRPr="00005FD1">
        <w:rPr>
          <w:rStyle w:val="Bodytext40"/>
          <w:rFonts w:asciiTheme="minorHAnsi" w:hAnsiTheme="minorHAnsi" w:cstheme="minorHAnsi"/>
          <w:bCs w:val="0"/>
          <w:sz w:val="36"/>
          <w:szCs w:val="36"/>
        </w:rPr>
        <w:t xml:space="preserve">Sesiunea </w:t>
      </w:r>
      <w:r w:rsidR="00B1488E" w:rsidRPr="00005FD1">
        <w:rPr>
          <w:rStyle w:val="Bodytext40"/>
          <w:rFonts w:asciiTheme="minorHAnsi" w:hAnsiTheme="minorHAnsi" w:cstheme="minorHAnsi"/>
          <w:bCs w:val="0"/>
          <w:sz w:val="36"/>
          <w:szCs w:val="36"/>
        </w:rPr>
        <w:t>I</w:t>
      </w:r>
      <w:r w:rsidR="00FC2E89" w:rsidRPr="00005FD1">
        <w:rPr>
          <w:rStyle w:val="Bodytext40"/>
          <w:rFonts w:asciiTheme="minorHAnsi" w:hAnsiTheme="minorHAnsi" w:cstheme="minorHAnsi"/>
          <w:bCs w:val="0"/>
          <w:sz w:val="36"/>
          <w:szCs w:val="36"/>
        </w:rPr>
        <w:t xml:space="preserve"> - 2021</w:t>
      </w:r>
    </w:p>
    <w:p w14:paraId="4776F57B" w14:textId="2006144E" w:rsidR="00DE0414" w:rsidRPr="00413353" w:rsidRDefault="00E807EB" w:rsidP="001334A0">
      <w:pPr>
        <w:pStyle w:val="ListParagraph"/>
        <w:spacing w:after="0" w:line="360" w:lineRule="auto"/>
        <w:ind w:left="440"/>
        <w:jc w:val="center"/>
        <w:rPr>
          <w:rStyle w:val="Bodytext40"/>
          <w:rFonts w:asciiTheme="minorHAnsi" w:hAnsiTheme="minorHAnsi" w:cstheme="minorHAnsi"/>
          <w:bCs w:val="0"/>
          <w:sz w:val="36"/>
          <w:szCs w:val="36"/>
        </w:rPr>
      </w:pPr>
      <w:r w:rsidRPr="00005FD1">
        <w:rPr>
          <w:rStyle w:val="Bodytext40"/>
          <w:rFonts w:asciiTheme="minorHAnsi" w:hAnsiTheme="minorHAnsi" w:cstheme="minorHAnsi"/>
          <w:bCs w:val="0"/>
          <w:sz w:val="36"/>
          <w:szCs w:val="36"/>
        </w:rPr>
        <w:t>1</w:t>
      </w:r>
      <w:r w:rsidR="005F0F1E" w:rsidRPr="00005FD1">
        <w:rPr>
          <w:rStyle w:val="Bodytext40"/>
          <w:rFonts w:asciiTheme="minorHAnsi" w:hAnsiTheme="minorHAnsi" w:cstheme="minorHAnsi"/>
          <w:bCs w:val="0"/>
          <w:sz w:val="36"/>
          <w:szCs w:val="36"/>
        </w:rPr>
        <w:t>3</w:t>
      </w:r>
      <w:r w:rsidR="00FC2E89" w:rsidRPr="00005FD1">
        <w:rPr>
          <w:rStyle w:val="Bodytext40"/>
          <w:rFonts w:asciiTheme="minorHAnsi" w:hAnsiTheme="minorHAnsi" w:cstheme="minorHAnsi"/>
          <w:bCs w:val="0"/>
          <w:sz w:val="36"/>
          <w:szCs w:val="36"/>
        </w:rPr>
        <w:t xml:space="preserve"> mai 2021  - </w:t>
      </w:r>
      <w:r w:rsidR="005F0F1E" w:rsidRPr="00005FD1">
        <w:rPr>
          <w:rStyle w:val="Bodytext40"/>
          <w:rFonts w:asciiTheme="minorHAnsi" w:hAnsiTheme="minorHAnsi" w:cstheme="minorHAnsi"/>
          <w:bCs w:val="0"/>
          <w:sz w:val="36"/>
          <w:szCs w:val="36"/>
        </w:rPr>
        <w:t>11</w:t>
      </w:r>
      <w:r w:rsidR="00FC2E89" w:rsidRPr="00005FD1">
        <w:rPr>
          <w:rStyle w:val="Bodytext40"/>
          <w:rFonts w:asciiTheme="minorHAnsi" w:hAnsiTheme="minorHAnsi" w:cstheme="minorHAnsi"/>
          <w:bCs w:val="0"/>
          <w:sz w:val="36"/>
          <w:szCs w:val="36"/>
        </w:rPr>
        <w:t xml:space="preserve"> iunie 2021</w:t>
      </w:r>
    </w:p>
    <w:p w14:paraId="39B4469A" w14:textId="77777777" w:rsidR="00DE0414" w:rsidRPr="00413353" w:rsidRDefault="00DE0414" w:rsidP="001334A0">
      <w:pPr>
        <w:pStyle w:val="ListParagraph"/>
        <w:spacing w:after="0" w:line="360" w:lineRule="auto"/>
        <w:ind w:left="440"/>
        <w:jc w:val="center"/>
        <w:rPr>
          <w:rStyle w:val="Bodytext40"/>
          <w:rFonts w:asciiTheme="minorHAnsi" w:hAnsiTheme="minorHAnsi" w:cstheme="minorHAnsi"/>
          <w:bCs w:val="0"/>
          <w:sz w:val="36"/>
          <w:szCs w:val="36"/>
        </w:rPr>
      </w:pPr>
    </w:p>
    <w:p w14:paraId="54055065" w14:textId="77777777" w:rsidR="00DE0414" w:rsidRPr="00413353" w:rsidRDefault="00DE0414" w:rsidP="00413353">
      <w:pPr>
        <w:pStyle w:val="ListParagraph"/>
        <w:spacing w:after="0" w:line="360" w:lineRule="auto"/>
        <w:ind w:left="440"/>
        <w:rPr>
          <w:rStyle w:val="Bodytext40"/>
          <w:rFonts w:asciiTheme="minorHAnsi" w:hAnsiTheme="minorHAnsi" w:cstheme="minorHAnsi"/>
          <w:bCs w:val="0"/>
          <w:sz w:val="36"/>
          <w:szCs w:val="36"/>
        </w:rPr>
      </w:pPr>
    </w:p>
    <w:p w14:paraId="6AEA1359" w14:textId="77777777" w:rsidR="00DE0414" w:rsidRPr="00413353" w:rsidRDefault="00DE0414" w:rsidP="00413353">
      <w:pPr>
        <w:pStyle w:val="ListParagraph"/>
        <w:spacing w:after="0" w:line="360" w:lineRule="auto"/>
        <w:ind w:left="440"/>
        <w:rPr>
          <w:rStyle w:val="Bodytext40"/>
          <w:rFonts w:asciiTheme="minorHAnsi" w:hAnsiTheme="minorHAnsi" w:cstheme="minorHAnsi"/>
          <w:bCs w:val="0"/>
          <w:sz w:val="36"/>
          <w:szCs w:val="36"/>
        </w:rPr>
      </w:pPr>
    </w:p>
    <w:p w14:paraId="30F52350" w14:textId="77777777" w:rsidR="00DE0414" w:rsidRPr="00413353" w:rsidRDefault="00DE0414" w:rsidP="00413353">
      <w:pPr>
        <w:pStyle w:val="ListParagraph"/>
        <w:spacing w:after="0" w:line="360" w:lineRule="auto"/>
        <w:ind w:left="440"/>
        <w:rPr>
          <w:rStyle w:val="Bodytext40"/>
          <w:rFonts w:asciiTheme="minorHAnsi" w:hAnsiTheme="minorHAnsi" w:cstheme="minorHAnsi"/>
          <w:bCs w:val="0"/>
          <w:sz w:val="36"/>
          <w:szCs w:val="36"/>
        </w:rPr>
      </w:pPr>
    </w:p>
    <w:p w14:paraId="7F7F2ACB" w14:textId="2AA06442" w:rsidR="00666802" w:rsidRPr="00413353" w:rsidRDefault="00666802" w:rsidP="007962F2">
      <w:pPr>
        <w:pStyle w:val="ListParagraph"/>
        <w:shd w:val="clear" w:color="auto" w:fill="A8D08D" w:themeFill="accent6" w:themeFillTint="99"/>
        <w:spacing w:after="0" w:line="360" w:lineRule="auto"/>
        <w:ind w:left="440"/>
        <w:jc w:val="center"/>
        <w:rPr>
          <w:rFonts w:cstheme="minorHAnsi"/>
          <w:color w:val="FF0000"/>
          <w:sz w:val="36"/>
          <w:szCs w:val="36"/>
        </w:rPr>
      </w:pPr>
      <w:r w:rsidRPr="00413353">
        <w:rPr>
          <w:rStyle w:val="Bodytext40"/>
          <w:rFonts w:asciiTheme="minorHAnsi" w:hAnsiTheme="minorHAnsi" w:cstheme="minorHAnsi"/>
          <w:bCs w:val="0"/>
          <w:color w:val="FF0000"/>
          <w:sz w:val="36"/>
          <w:szCs w:val="36"/>
        </w:rPr>
        <w:t>-Depunere off – line -</w:t>
      </w:r>
    </w:p>
    <w:p w14:paraId="48D2B84D" w14:textId="77777777" w:rsidR="008B28CF" w:rsidRPr="00413353" w:rsidRDefault="008B28CF" w:rsidP="00E2793C">
      <w:pPr>
        <w:spacing w:after="0" w:line="360" w:lineRule="auto"/>
        <w:rPr>
          <w:rFonts w:cstheme="minorHAnsi"/>
          <w:sz w:val="36"/>
          <w:szCs w:val="36"/>
        </w:rPr>
      </w:pPr>
    </w:p>
    <w:p w14:paraId="0845BAEC" w14:textId="5B0810CE" w:rsidR="008B28CF" w:rsidRPr="002F7A8F" w:rsidRDefault="008B28CF" w:rsidP="00413353">
      <w:pPr>
        <w:spacing w:after="0" w:line="360" w:lineRule="auto"/>
        <w:ind w:left="20"/>
        <w:jc w:val="center"/>
        <w:rPr>
          <w:rFonts w:cstheme="minorHAnsi"/>
          <w:b/>
          <w:sz w:val="24"/>
          <w:szCs w:val="24"/>
        </w:rPr>
      </w:pPr>
      <w:r w:rsidRPr="002F7A8F">
        <w:rPr>
          <w:rStyle w:val="Bodytext40"/>
          <w:rFonts w:asciiTheme="minorHAnsi" w:hAnsiTheme="minorHAnsi" w:cstheme="minorHAnsi"/>
          <w:bCs w:val="0"/>
        </w:rPr>
        <w:lastRenderedPageBreak/>
        <w:t>PROGRAMUL NAŢIONAL DE DE</w:t>
      </w:r>
      <w:r w:rsidR="001334A0" w:rsidRPr="002F7A8F">
        <w:rPr>
          <w:rStyle w:val="Bodytext40"/>
          <w:rFonts w:asciiTheme="minorHAnsi" w:hAnsiTheme="minorHAnsi" w:cstheme="minorHAnsi"/>
          <w:bCs w:val="0"/>
        </w:rPr>
        <w:t xml:space="preserve">ZVOLTARE RURALĂ 2014 – 2020, Masura 19 - </w:t>
      </w:r>
      <w:r w:rsidRPr="002F7A8F">
        <w:rPr>
          <w:rStyle w:val="Bodytext40"/>
          <w:rFonts w:asciiTheme="minorHAnsi" w:hAnsiTheme="minorHAnsi" w:cstheme="minorHAnsi"/>
          <w:bCs w:val="0"/>
        </w:rPr>
        <w:t xml:space="preserve"> LEADER</w:t>
      </w:r>
    </w:p>
    <w:p w14:paraId="7620A8C0" w14:textId="77777777" w:rsidR="008B28CF" w:rsidRPr="002F7A8F" w:rsidRDefault="008B28CF" w:rsidP="00413353">
      <w:pPr>
        <w:pStyle w:val="Bodytext20"/>
        <w:shd w:val="clear" w:color="auto" w:fill="auto"/>
        <w:spacing w:before="0" w:line="360" w:lineRule="auto"/>
        <w:ind w:left="20" w:firstLine="0"/>
        <w:rPr>
          <w:rFonts w:asciiTheme="minorHAnsi" w:hAnsiTheme="minorHAnsi" w:cstheme="minorHAnsi"/>
        </w:rPr>
      </w:pPr>
      <w:r w:rsidRPr="002F7A8F">
        <w:rPr>
          <w:rFonts w:asciiTheme="minorHAnsi" w:hAnsiTheme="minorHAnsi" w:cstheme="minorHAnsi"/>
          <w:b/>
        </w:rPr>
        <w:t>Program finanţat de Uniunea Europeană şi Guvernul României prin</w:t>
      </w:r>
      <w:r w:rsidRPr="002F7A8F">
        <w:rPr>
          <w:rFonts w:asciiTheme="minorHAnsi" w:hAnsiTheme="minorHAnsi" w:cstheme="minorHAnsi"/>
          <w:b/>
        </w:rPr>
        <w:br/>
      </w:r>
      <w:r w:rsidRPr="002F7A8F">
        <w:rPr>
          <w:rStyle w:val="Bodytext2BoldSpacing1pt"/>
          <w:rFonts w:asciiTheme="minorHAnsi" w:hAnsiTheme="minorHAnsi" w:cstheme="minorHAnsi"/>
        </w:rPr>
        <w:t>FONDUL EUROPEAN AGRICOL PENTRU DEZVOLTARE RURALĂ</w:t>
      </w:r>
    </w:p>
    <w:p w14:paraId="43B20D13" w14:textId="77777777" w:rsidR="008B28CF" w:rsidRPr="00413353" w:rsidRDefault="008B28CF" w:rsidP="00413353">
      <w:pPr>
        <w:spacing w:after="0" w:line="360" w:lineRule="auto"/>
        <w:rPr>
          <w:rFonts w:cstheme="minorHAnsi"/>
        </w:rPr>
      </w:pPr>
    </w:p>
    <w:p w14:paraId="20AC63F3" w14:textId="77777777" w:rsidR="008B28CF" w:rsidRPr="00413353" w:rsidRDefault="008B28CF" w:rsidP="00413353">
      <w:pPr>
        <w:pStyle w:val="Bodytext20"/>
        <w:shd w:val="clear" w:color="auto" w:fill="auto"/>
        <w:spacing w:before="0" w:line="360" w:lineRule="auto"/>
        <w:ind w:firstLine="0"/>
        <w:jc w:val="left"/>
        <w:rPr>
          <w:rFonts w:asciiTheme="minorHAnsi" w:hAnsiTheme="minorHAnsi" w:cstheme="minorHAnsi"/>
          <w:sz w:val="22"/>
          <w:szCs w:val="22"/>
        </w:rPr>
      </w:pPr>
      <w:r w:rsidRPr="00000B53">
        <w:rPr>
          <w:rFonts w:asciiTheme="minorHAnsi" w:hAnsiTheme="minorHAnsi" w:cstheme="minorHAnsi"/>
          <w:b/>
          <w:color w:val="FF9900"/>
          <w:sz w:val="28"/>
          <w:szCs w:val="28"/>
        </w:rPr>
        <w:t>GHIDUL SOLICITANTULUI</w:t>
      </w:r>
      <w:r w:rsidRPr="00413353">
        <w:rPr>
          <w:rFonts w:asciiTheme="minorHAnsi" w:hAnsiTheme="minorHAnsi" w:cstheme="minorHAnsi"/>
          <w:sz w:val="22"/>
          <w:szCs w:val="22"/>
        </w:rPr>
        <w:t xml:space="preserve"> </w:t>
      </w:r>
      <w:r w:rsidRPr="007962F2">
        <w:rPr>
          <w:rFonts w:asciiTheme="minorHAnsi" w:hAnsiTheme="minorHAnsi" w:cstheme="minorHAnsi"/>
          <w:b/>
          <w:sz w:val="22"/>
          <w:szCs w:val="22"/>
        </w:rPr>
        <w:t>pentru accesarea</w:t>
      </w:r>
    </w:p>
    <w:p w14:paraId="10833726" w14:textId="5CCA4B58" w:rsidR="008B28CF" w:rsidRPr="007962F2" w:rsidRDefault="0074484E" w:rsidP="00413353">
      <w:pPr>
        <w:spacing w:after="0" w:line="360" w:lineRule="auto"/>
        <w:rPr>
          <w:rStyle w:val="Bodytext60"/>
          <w:rFonts w:asciiTheme="minorHAnsi" w:hAnsiTheme="minorHAnsi" w:cstheme="minorHAnsi"/>
          <w:b/>
          <w:iCs w:val="0"/>
          <w:color w:val="0070C0"/>
          <w:sz w:val="28"/>
          <w:szCs w:val="28"/>
        </w:rPr>
      </w:pPr>
      <w:r w:rsidRPr="007962F2">
        <w:rPr>
          <w:rStyle w:val="Bodytext612ptNotItalic"/>
          <w:rFonts w:asciiTheme="minorHAnsi" w:hAnsiTheme="minorHAnsi" w:cstheme="minorHAnsi"/>
          <w:b/>
          <w:i w:val="0"/>
          <w:color w:val="0070C0"/>
          <w:sz w:val="28"/>
          <w:szCs w:val="28"/>
        </w:rPr>
        <w:t>MĂSURII 1</w:t>
      </w:r>
      <w:r w:rsidR="00783A43" w:rsidRPr="007962F2">
        <w:rPr>
          <w:rStyle w:val="Bodytext612ptNotItalic"/>
          <w:rFonts w:asciiTheme="minorHAnsi" w:hAnsiTheme="minorHAnsi" w:cstheme="minorHAnsi"/>
          <w:b/>
          <w:i w:val="0"/>
          <w:color w:val="0070C0"/>
          <w:sz w:val="28"/>
          <w:szCs w:val="28"/>
        </w:rPr>
        <w:t>/6A</w:t>
      </w:r>
      <w:r w:rsidR="008B28CF" w:rsidRPr="007962F2">
        <w:rPr>
          <w:rStyle w:val="Bodytext612ptNotItalic"/>
          <w:rFonts w:asciiTheme="minorHAnsi" w:hAnsiTheme="minorHAnsi" w:cstheme="minorHAnsi"/>
          <w:b/>
          <w:i w:val="0"/>
          <w:color w:val="0070C0"/>
          <w:sz w:val="28"/>
          <w:szCs w:val="28"/>
        </w:rPr>
        <w:t xml:space="preserve"> - </w:t>
      </w:r>
      <w:r w:rsidRPr="007962F2">
        <w:rPr>
          <w:rFonts w:cstheme="minorHAnsi"/>
          <w:b/>
          <w:bCs/>
          <w:color w:val="0070C0"/>
          <w:sz w:val="28"/>
          <w:szCs w:val="28"/>
        </w:rPr>
        <w:t>Investitii in crearea si dezvoltarea de activitati neagricole</w:t>
      </w:r>
    </w:p>
    <w:p w14:paraId="14E7666D" w14:textId="1DA6076F" w:rsidR="008B28CF" w:rsidRPr="00413353" w:rsidRDefault="008B28CF" w:rsidP="00413353">
      <w:pPr>
        <w:spacing w:after="0" w:line="360" w:lineRule="auto"/>
        <w:rPr>
          <w:rStyle w:val="Bodytext2115ptItalic"/>
          <w:rFonts w:asciiTheme="minorHAnsi" w:hAnsiTheme="minorHAnsi" w:cstheme="minorHAnsi"/>
          <w:b/>
          <w:sz w:val="22"/>
          <w:szCs w:val="22"/>
        </w:rPr>
      </w:pPr>
      <w:r w:rsidRPr="001471F7">
        <w:rPr>
          <w:rStyle w:val="Bodytext2115ptItalic"/>
          <w:rFonts w:asciiTheme="minorHAnsi" w:hAnsiTheme="minorHAnsi" w:cstheme="minorHAnsi"/>
          <w:b/>
          <w:sz w:val="22"/>
          <w:szCs w:val="22"/>
        </w:rPr>
        <w:t xml:space="preserve">Versiunea </w:t>
      </w:r>
      <w:r w:rsidR="0035286A" w:rsidRPr="001471F7">
        <w:rPr>
          <w:rStyle w:val="Bodytext2115ptItalic"/>
          <w:rFonts w:asciiTheme="minorHAnsi" w:hAnsiTheme="minorHAnsi" w:cstheme="minorHAnsi"/>
          <w:b/>
          <w:sz w:val="22"/>
          <w:szCs w:val="22"/>
        </w:rPr>
        <w:t xml:space="preserve"> </w:t>
      </w:r>
      <w:r w:rsidR="00990498" w:rsidRPr="001471F7">
        <w:rPr>
          <w:rStyle w:val="Bodytext2115ptItalic"/>
          <w:rFonts w:asciiTheme="minorHAnsi" w:hAnsiTheme="minorHAnsi" w:cstheme="minorHAnsi"/>
          <w:b/>
          <w:sz w:val="22"/>
          <w:szCs w:val="22"/>
        </w:rPr>
        <w:t>0</w:t>
      </w:r>
      <w:r w:rsidR="00FC2E89">
        <w:rPr>
          <w:rStyle w:val="Bodytext2115ptItalic"/>
          <w:rFonts w:asciiTheme="minorHAnsi" w:hAnsiTheme="minorHAnsi" w:cstheme="minorHAnsi"/>
          <w:b/>
          <w:sz w:val="22"/>
          <w:szCs w:val="22"/>
        </w:rPr>
        <w:t>3</w:t>
      </w:r>
      <w:r w:rsidRPr="001471F7">
        <w:rPr>
          <w:rStyle w:val="Bodytext2115ptItalic"/>
          <w:rFonts w:asciiTheme="minorHAnsi" w:hAnsiTheme="minorHAnsi" w:cstheme="minorHAnsi"/>
          <w:b/>
          <w:sz w:val="22"/>
          <w:szCs w:val="22"/>
        </w:rPr>
        <w:t xml:space="preserve"> </w:t>
      </w:r>
      <w:r w:rsidR="009A1FFC" w:rsidRPr="001471F7">
        <w:rPr>
          <w:rStyle w:val="Bodytext2115ptItalic"/>
          <w:rFonts w:asciiTheme="minorHAnsi" w:hAnsiTheme="minorHAnsi" w:cstheme="minorHAnsi"/>
          <w:b/>
          <w:sz w:val="22"/>
          <w:szCs w:val="22"/>
        </w:rPr>
        <w:t xml:space="preserve">– </w:t>
      </w:r>
      <w:r w:rsidR="00FC2E89">
        <w:rPr>
          <w:rStyle w:val="Bodytext2115ptItalic"/>
          <w:rFonts w:asciiTheme="minorHAnsi" w:hAnsiTheme="minorHAnsi" w:cstheme="minorHAnsi"/>
          <w:b/>
          <w:sz w:val="22"/>
          <w:szCs w:val="22"/>
        </w:rPr>
        <w:t>aprilie 2021</w:t>
      </w:r>
    </w:p>
    <w:p w14:paraId="14C5293E" w14:textId="6456F8A6" w:rsidR="0035286A" w:rsidRPr="0035286A" w:rsidRDefault="008B28CF" w:rsidP="00DB42FF">
      <w:pPr>
        <w:spacing w:after="0" w:line="240" w:lineRule="auto"/>
        <w:ind w:left="4000"/>
        <w:jc w:val="both"/>
        <w:rPr>
          <w:rFonts w:cstheme="minorHAnsi"/>
        </w:rPr>
      </w:pPr>
      <w:r w:rsidRPr="00413353">
        <w:rPr>
          <w:rFonts w:cstheme="minorHAnsi"/>
        </w:rPr>
        <w:t>Ghidul Solicitantului este un material de informare tehnică a potenţialilor beneficiari ai Fondului European Agricol pentru Dezvoltare Rurală (FEADR)</w:t>
      </w:r>
      <w:r w:rsidR="00E01641" w:rsidRPr="00413353">
        <w:rPr>
          <w:rFonts w:cstheme="minorHAnsi"/>
        </w:rPr>
        <w:t xml:space="preserve"> </w:t>
      </w:r>
      <w:r w:rsidR="00CA6B7A" w:rsidRPr="00413353">
        <w:rPr>
          <w:rFonts w:cstheme="minorHAnsi"/>
        </w:rPr>
        <w:t xml:space="preserve">accesat </w:t>
      </w:r>
      <w:r w:rsidR="00E01641" w:rsidRPr="00413353">
        <w:rPr>
          <w:rFonts w:cstheme="minorHAnsi"/>
          <w:color w:val="000000" w:themeColor="text1"/>
        </w:rPr>
        <w:t xml:space="preserve">prin intermendiul </w:t>
      </w:r>
      <w:r w:rsidRPr="00413353">
        <w:rPr>
          <w:rFonts w:cstheme="minorHAnsi"/>
          <w:color w:val="000000" w:themeColor="text1"/>
        </w:rPr>
        <w:t xml:space="preserve"> </w:t>
      </w:r>
      <w:r w:rsidR="00481D71" w:rsidRPr="00413353">
        <w:rPr>
          <w:rFonts w:cstheme="minorHAnsi"/>
          <w:color w:val="000000" w:themeColor="text1"/>
        </w:rPr>
        <w:t>Grupului de Actiune Locala</w:t>
      </w:r>
      <w:r w:rsidR="00E01641" w:rsidRPr="00413353">
        <w:rPr>
          <w:rFonts w:cstheme="minorHAnsi"/>
          <w:b/>
          <w:color w:val="000000" w:themeColor="text1"/>
        </w:rPr>
        <w:t xml:space="preserve"> </w:t>
      </w:r>
      <w:r w:rsidR="00481D71" w:rsidRPr="00413353">
        <w:rPr>
          <w:rFonts w:cstheme="minorHAnsi"/>
          <w:b/>
          <w:color w:val="000000" w:themeColor="text1"/>
        </w:rPr>
        <w:t>Federatia pentru Dezvoltarea Zonei Rurale</w:t>
      </w:r>
      <w:r w:rsidR="00E01641" w:rsidRPr="00413353">
        <w:rPr>
          <w:rFonts w:cstheme="minorHAnsi"/>
          <w:b/>
          <w:color w:val="000000" w:themeColor="text1"/>
        </w:rPr>
        <w:t xml:space="preserve"> </w:t>
      </w:r>
      <w:r w:rsidR="0072658E" w:rsidRPr="00DB42FF">
        <w:rPr>
          <w:rFonts w:cstheme="minorHAnsi"/>
          <w:b/>
        </w:rPr>
        <w:t>Bârgău-Călimani</w:t>
      </w:r>
      <w:r w:rsidR="0072658E" w:rsidRPr="00413353">
        <w:rPr>
          <w:rFonts w:cstheme="minorHAnsi"/>
        </w:rPr>
        <w:t xml:space="preserve"> </w:t>
      </w:r>
      <w:r w:rsidRPr="00413353">
        <w:rPr>
          <w:rFonts w:cstheme="minorHAnsi"/>
        </w:rPr>
        <w:t xml:space="preserve">şi constituie un suport informativ complex pentru întocmirea proiectului conform cerinţelor specifice ale </w:t>
      </w:r>
      <w:r w:rsidRPr="00DB42FF">
        <w:rPr>
          <w:rFonts w:cstheme="minorHAnsi"/>
          <w:b/>
        </w:rPr>
        <w:t>GAL FDZR Bârgău-Călimani</w:t>
      </w:r>
      <w:r w:rsidR="0035286A">
        <w:rPr>
          <w:rFonts w:cstheme="minorHAnsi"/>
        </w:rPr>
        <w:t xml:space="preserve">, </w:t>
      </w:r>
      <w:r w:rsidR="0035286A" w:rsidRPr="0035286A">
        <w:t>precum și pentru contractarea și</w:t>
      </w:r>
      <w:r w:rsidR="0035286A">
        <w:rPr>
          <w:rFonts w:cstheme="minorHAnsi"/>
        </w:rPr>
        <w:t xml:space="preserve"> </w:t>
      </w:r>
      <w:r w:rsidR="0035286A" w:rsidRPr="0035286A">
        <w:t>implementarea angajamentelor legale conformcerinţelor specifice ale Programului LEDAER 2014</w:t>
      </w:r>
      <w:r w:rsidR="0035286A" w:rsidRPr="0035286A">
        <w:rPr>
          <w:rFonts w:cs="Cambria Math"/>
        </w:rPr>
        <w:t>‐</w:t>
      </w:r>
      <w:r w:rsidR="0035286A" w:rsidRPr="0035286A">
        <w:t>2020.</w:t>
      </w:r>
    </w:p>
    <w:p w14:paraId="21DA3871" w14:textId="1321DA6C" w:rsidR="008B28CF" w:rsidRPr="00413353" w:rsidRDefault="008B28CF" w:rsidP="0035286A">
      <w:pPr>
        <w:spacing w:after="0" w:line="360" w:lineRule="auto"/>
        <w:jc w:val="both"/>
        <w:rPr>
          <w:rFonts w:cstheme="minorHAnsi"/>
        </w:rPr>
      </w:pPr>
      <w:r w:rsidRPr="0035286A">
        <w:rPr>
          <w:rFonts w:cstheme="minorHAnsi"/>
          <w:u w:val="single"/>
        </w:rPr>
        <w:t>Acest document nu este opozabil actelor normative naţionale şi europene</w:t>
      </w:r>
      <w:r w:rsidRPr="00413353">
        <w:rPr>
          <w:rFonts w:cstheme="minorHAnsi"/>
        </w:rPr>
        <w:t>.</w:t>
      </w:r>
    </w:p>
    <w:p w14:paraId="4BB40DA2" w14:textId="4921BFE3" w:rsidR="008B28CF" w:rsidRPr="0035286A" w:rsidRDefault="008B28CF" w:rsidP="0035286A">
      <w:pPr>
        <w:pStyle w:val="NoSpacing"/>
        <w:jc w:val="both"/>
        <w:rPr>
          <w:lang w:val="fr-FR"/>
        </w:rPr>
      </w:pPr>
      <w:r w:rsidRPr="0072658E">
        <w:rPr>
          <w:lang w:val="ro-RO"/>
        </w:rPr>
        <w:t xml:space="preserve">Ghidul Solicitantului prezintă regulile pentru pregătirea, întocmirea si depunerea proiectului de investiţii, precum si modalitatea de selecţie, aprobare şi derulare a proiectului dumneavoastră. </w:t>
      </w:r>
      <w:r w:rsidRPr="0072658E">
        <w:rPr>
          <w:lang w:val="fr-FR"/>
        </w:rPr>
        <w:t>De asemenea, conţine lista indicativă a tipurilor de investiţii pentru care se acordă fonduri nerambursabile, documentele, avizele şi acordurile pe care trebuie să le prezentaţi, modelul Cererii de Finanţar</w:t>
      </w:r>
      <w:r w:rsidR="0035286A" w:rsidRPr="0072658E">
        <w:rPr>
          <w:lang w:val="fr-FR"/>
        </w:rPr>
        <w:t>e, al Studiului de Fezabilitate si a celorlalte anexe ale Cererii de finantare,</w:t>
      </w:r>
      <w:r w:rsidRPr="0072658E">
        <w:rPr>
          <w:lang w:val="fr-FR"/>
        </w:rPr>
        <w:t xml:space="preserve"> ale Contractului de Finanţare, precum si alte informaţii utile realizării proiectului şi completării corecte a documentelor.</w:t>
      </w:r>
      <w:r w:rsidR="0035286A" w:rsidRPr="0035286A">
        <w:rPr>
          <w:lang w:val="fr-FR"/>
        </w:rPr>
        <w:t xml:space="preserve"> Vă recomandăm ca, înainte de a începe completarea cererii de finanțare, să vă asigurați că ați</w:t>
      </w:r>
      <w:r w:rsidR="0035286A">
        <w:rPr>
          <w:lang w:val="fr-FR"/>
        </w:rPr>
        <w:t xml:space="preserve">  </w:t>
      </w:r>
      <w:r w:rsidR="0035286A" w:rsidRPr="0035286A">
        <w:rPr>
          <w:lang w:val="fr-FR"/>
        </w:rPr>
        <w:t>parcurs toate informațiil</w:t>
      </w:r>
      <w:r w:rsidR="0035286A">
        <w:rPr>
          <w:lang w:val="fr-FR"/>
        </w:rPr>
        <w:t xml:space="preserve">e prezentate în acest document </w:t>
      </w:r>
      <w:r w:rsidR="0035286A" w:rsidRPr="0035286A">
        <w:rPr>
          <w:lang w:val="fr-FR"/>
        </w:rPr>
        <w:t>și să vă asigurați că ați înțeles toate</w:t>
      </w:r>
      <w:r w:rsidR="0035286A">
        <w:rPr>
          <w:lang w:val="fr-FR"/>
        </w:rPr>
        <w:t xml:space="preserve"> aspectele legate de specificul </w:t>
      </w:r>
      <w:r w:rsidR="0035286A" w:rsidRPr="0035286A">
        <w:rPr>
          <w:lang w:val="fr-FR"/>
        </w:rPr>
        <w:t xml:space="preserve">investițiilor finanțate prin Strategia de Dezvoltare Locală a GAL </w:t>
      </w:r>
      <w:r w:rsidR="0035286A" w:rsidRPr="0035286A">
        <w:rPr>
          <w:rFonts w:cstheme="minorHAnsi"/>
          <w:lang w:val="fr-FR"/>
        </w:rPr>
        <w:t>FDZR Bârgău-Călimani</w:t>
      </w:r>
      <w:r w:rsidR="0035286A">
        <w:rPr>
          <w:lang w:val="fr-FR"/>
        </w:rPr>
        <w:t xml:space="preserve">, respectiv prin </w:t>
      </w:r>
      <w:r w:rsidR="0035286A" w:rsidRPr="0035286A">
        <w:rPr>
          <w:lang w:val="fr-FR"/>
        </w:rPr>
        <w:t>PNDR 2014</w:t>
      </w:r>
      <w:r w:rsidR="0035286A" w:rsidRPr="0035286A">
        <w:rPr>
          <w:rFonts w:cs="Cambria Math"/>
          <w:lang w:val="fr-FR"/>
        </w:rPr>
        <w:t>‐</w:t>
      </w:r>
      <w:r w:rsidR="0035286A" w:rsidRPr="0035286A">
        <w:rPr>
          <w:lang w:val="fr-FR"/>
        </w:rPr>
        <w:t>2020.</w:t>
      </w:r>
    </w:p>
    <w:p w14:paraId="2119CA75" w14:textId="3D499E68" w:rsidR="0035286A" w:rsidRPr="00DB42FF" w:rsidRDefault="008B28CF" w:rsidP="00DB42FF">
      <w:pPr>
        <w:rPr>
          <w:lang w:val="fr-FR"/>
        </w:rPr>
      </w:pPr>
      <w:r w:rsidRPr="00413353">
        <w:rPr>
          <w:rFonts w:cstheme="minorHAnsi"/>
        </w:rPr>
        <w:t xml:space="preserve">Ghidul Solicitantului, precum şi documentele anexate pot suferi </w:t>
      </w:r>
      <w:r w:rsidR="00117D01" w:rsidRPr="00413353">
        <w:rPr>
          <w:rFonts w:cstheme="minorHAnsi"/>
        </w:rPr>
        <w:t>modificari</w:t>
      </w:r>
      <w:r w:rsidRPr="00413353">
        <w:rPr>
          <w:rFonts w:cstheme="minorHAnsi"/>
        </w:rPr>
        <w:t xml:space="preserve"> din cauza </w:t>
      </w:r>
      <w:r w:rsidR="00117D01" w:rsidRPr="00413353">
        <w:rPr>
          <w:rFonts w:cstheme="minorHAnsi"/>
        </w:rPr>
        <w:t>schimb</w:t>
      </w:r>
      <w:r w:rsidRPr="00413353">
        <w:rPr>
          <w:rFonts w:cstheme="minorHAnsi"/>
        </w:rPr>
        <w:t>ărilor legislative naţiona</w:t>
      </w:r>
      <w:r w:rsidR="0035286A">
        <w:rPr>
          <w:rFonts w:cstheme="minorHAnsi"/>
        </w:rPr>
        <w:t>le şi europene sau procedurale. V</w:t>
      </w:r>
      <w:r w:rsidR="0035286A">
        <w:rPr>
          <w:lang w:val="fr-FR"/>
        </w:rPr>
        <w:t xml:space="preserve">ă recomandăm ca </w:t>
      </w:r>
      <w:r w:rsidR="00DB42FF">
        <w:rPr>
          <w:lang w:val="fr-FR"/>
        </w:rPr>
        <w:t xml:space="preserve">până la data limită de </w:t>
      </w:r>
      <w:r w:rsidR="0035286A" w:rsidRPr="0035286A">
        <w:rPr>
          <w:lang w:val="fr-FR"/>
        </w:rPr>
        <w:t>depunere a Cererilor de Finanțare în cadru</w:t>
      </w:r>
      <w:r w:rsidR="00DB42FF">
        <w:rPr>
          <w:lang w:val="fr-FR"/>
        </w:rPr>
        <w:t>l prezentului apel de selecție</w:t>
      </w:r>
      <w:r w:rsidR="00DB42FF" w:rsidRPr="00DB42FF">
        <w:rPr>
          <w:lang w:val="fr-FR"/>
        </w:rPr>
        <w:t xml:space="preserve"> </w:t>
      </w:r>
      <w:r w:rsidR="00DB42FF" w:rsidRPr="0035286A">
        <w:rPr>
          <w:lang w:val="fr-FR"/>
        </w:rPr>
        <w:t>să consultați periodic pagina de internet</w:t>
      </w:r>
      <w:r w:rsidRPr="00413353">
        <w:rPr>
          <w:rFonts w:cstheme="minorHAnsi"/>
        </w:rPr>
        <w:t xml:space="preserve"> </w:t>
      </w:r>
      <w:hyperlink r:id="rId8" w:history="1">
        <w:r w:rsidR="00DB42FF" w:rsidRPr="00413353">
          <w:rPr>
            <w:rStyle w:val="Hyperlink"/>
            <w:rFonts w:cstheme="minorHAnsi"/>
          </w:rPr>
          <w:t>www.birgau-calimani.ro</w:t>
        </w:r>
        <w:r w:rsidR="00DB42FF" w:rsidRPr="00413353">
          <w:rPr>
            <w:rStyle w:val="Hyperlink"/>
            <w:rFonts w:cstheme="minorHAnsi"/>
            <w:lang w:bidi="en-US"/>
          </w:rPr>
          <w:t>.</w:t>
        </w:r>
      </w:hyperlink>
      <w:r w:rsidR="00DB42FF">
        <w:rPr>
          <w:lang w:val="fr-FR"/>
        </w:rPr>
        <w:t xml:space="preserve"> </w:t>
      </w:r>
      <w:r w:rsidR="00DB42FF" w:rsidRPr="00DB42FF">
        <w:rPr>
          <w:lang w:val="fr-FR"/>
        </w:rPr>
        <w:t xml:space="preserve">pentru a urmari </w:t>
      </w:r>
      <w:r w:rsidRPr="00413353">
        <w:rPr>
          <w:rFonts w:cstheme="minorHAnsi"/>
        </w:rPr>
        <w:t>varianta actualizată</w:t>
      </w:r>
      <w:r w:rsidR="00CA6B7A" w:rsidRPr="00413353">
        <w:rPr>
          <w:rFonts w:cstheme="minorHAnsi"/>
        </w:rPr>
        <w:t xml:space="preserve"> a acestui ghid</w:t>
      </w:r>
      <w:r w:rsidR="00DB42FF">
        <w:rPr>
          <w:rFonts w:cstheme="minorHAnsi"/>
        </w:rPr>
        <w:t xml:space="preserve"> si a anexelor publicate, respectiv</w:t>
      </w:r>
      <w:r w:rsidRPr="00413353">
        <w:rPr>
          <w:rFonts w:cstheme="minorHAnsi"/>
        </w:rPr>
        <w:t xml:space="preserve"> </w:t>
      </w:r>
      <w:r w:rsidR="00DB42FF">
        <w:rPr>
          <w:lang w:val="fr-FR"/>
        </w:rPr>
        <w:t>eventualele modificări.</w:t>
      </w:r>
    </w:p>
    <w:p w14:paraId="394EB177" w14:textId="77777777" w:rsidR="009675C0" w:rsidRPr="00F75CA5" w:rsidRDefault="009675C0" w:rsidP="009675C0">
      <w:pPr>
        <w:shd w:val="clear" w:color="auto" w:fill="FF9933"/>
        <w:spacing w:line="276" w:lineRule="auto"/>
        <w:rPr>
          <w:rStyle w:val="Hyperlink"/>
          <w:b/>
        </w:rPr>
      </w:pPr>
      <w:r w:rsidRPr="00F75CA5">
        <w:rPr>
          <w:lang w:val="fr-FR"/>
        </w:rPr>
        <w:t xml:space="preserve">De asemenea, solicitanții pot obține informații, clarificări legate de completarea și pregătirea Cererii de Finanțare direct </w:t>
      </w:r>
      <w:r w:rsidRPr="00F75CA5">
        <w:t xml:space="preserve">la </w:t>
      </w:r>
      <w:r w:rsidRPr="00F75CA5">
        <w:rPr>
          <w:b/>
        </w:rPr>
        <w:t>biroul GAL FDZR Bârgău-Călimani din localitatea Prundu Bîrgăului, nr. 408/A (vis a vis de cladirea Primariei Prundu Birgaului), județul Bistrița-Năsăud și prin telefon: 07</w:t>
      </w:r>
      <w:r>
        <w:rPr>
          <w:b/>
        </w:rPr>
        <w:t>4029721</w:t>
      </w:r>
      <w:r w:rsidRPr="00F75CA5">
        <w:rPr>
          <w:b/>
        </w:rPr>
        <w:t>1</w:t>
      </w:r>
      <w:r>
        <w:rPr>
          <w:b/>
        </w:rPr>
        <w:t xml:space="preserve"> </w:t>
      </w:r>
      <w:r w:rsidRPr="00F75CA5">
        <w:rPr>
          <w:b/>
        </w:rPr>
        <w:t xml:space="preserve">si e-mail: </w:t>
      </w:r>
      <w:hyperlink r:id="rId9" w:history="1">
        <w:r w:rsidRPr="00F75CA5">
          <w:rPr>
            <w:rStyle w:val="Hyperlink"/>
            <w:b/>
          </w:rPr>
          <w:t>gal@birgau-calimani.ro</w:t>
        </w:r>
      </w:hyperlink>
      <w:r w:rsidRPr="00F75CA5">
        <w:rPr>
          <w:b/>
        </w:rPr>
        <w:t xml:space="preserve">, </w:t>
      </w:r>
      <w:hyperlink r:id="rId10" w:history="1">
        <w:r w:rsidRPr="00F75CA5">
          <w:rPr>
            <w:rStyle w:val="Hyperlink"/>
            <w:b/>
          </w:rPr>
          <w:t>office@birgau-calimani.ro</w:t>
        </w:r>
      </w:hyperlink>
    </w:p>
    <w:sdt>
      <w:sdtPr>
        <w:rPr>
          <w:rFonts w:eastAsiaTheme="minorHAnsi" w:cstheme="minorBidi"/>
          <w:b w:val="0"/>
          <w:color w:val="0066CC"/>
          <w:sz w:val="22"/>
          <w:szCs w:val="22"/>
          <w:u w:val="single"/>
          <w:lang w:val="ro-RO"/>
        </w:rPr>
        <w:id w:val="-1350095418"/>
        <w:docPartObj>
          <w:docPartGallery w:val="Table of Contents"/>
          <w:docPartUnique/>
        </w:docPartObj>
      </w:sdtPr>
      <w:sdtEndPr>
        <w:rPr>
          <w:bCs/>
          <w:noProof/>
          <w:color w:val="auto"/>
          <w:u w:val="none"/>
        </w:rPr>
      </w:sdtEndPr>
      <w:sdtContent>
        <w:p w14:paraId="43862985" w14:textId="77777777" w:rsidR="00005FD1" w:rsidRDefault="00E25AB6" w:rsidP="000B2103">
          <w:pPr>
            <w:pStyle w:val="TOCHeading"/>
            <w:rPr>
              <w:noProof/>
            </w:rPr>
          </w:pPr>
          <w:r>
            <w:t>CUPRINS</w:t>
          </w:r>
          <w:r w:rsidR="00244A1F">
            <w:rPr>
              <w:b w:val="0"/>
            </w:rPr>
            <w:fldChar w:fldCharType="begin"/>
          </w:r>
          <w:r w:rsidR="00244A1F">
            <w:instrText xml:space="preserve"> TOC \o "1-3" \h \z \u </w:instrText>
          </w:r>
          <w:r w:rsidR="00244A1F">
            <w:rPr>
              <w:b w:val="0"/>
            </w:rPr>
            <w:fldChar w:fldCharType="separate"/>
          </w:r>
        </w:p>
        <w:p w14:paraId="06F60512" w14:textId="3BA7CA15" w:rsidR="00005FD1" w:rsidRDefault="00001573">
          <w:pPr>
            <w:pStyle w:val="TOC1"/>
            <w:tabs>
              <w:tab w:val="right" w:leader="dot" w:pos="9062"/>
            </w:tabs>
            <w:rPr>
              <w:rFonts w:eastAsiaTheme="minorEastAsia"/>
              <w:noProof/>
              <w:lang w:eastAsia="ro-RO"/>
            </w:rPr>
          </w:pPr>
          <w:hyperlink w:anchor="_Toc70511362" w:history="1">
            <w:r w:rsidR="00005FD1" w:rsidRPr="00EB3AC1">
              <w:rPr>
                <w:rStyle w:val="Hyperlink"/>
                <w:noProof/>
              </w:rPr>
              <w:t>DEFINIȚII ȘI ABREVIERI</w:t>
            </w:r>
            <w:r w:rsidR="00005FD1">
              <w:rPr>
                <w:noProof/>
                <w:webHidden/>
              </w:rPr>
              <w:tab/>
            </w:r>
            <w:r w:rsidR="00005FD1">
              <w:rPr>
                <w:noProof/>
                <w:webHidden/>
              </w:rPr>
              <w:fldChar w:fldCharType="begin"/>
            </w:r>
            <w:r w:rsidR="00005FD1">
              <w:rPr>
                <w:noProof/>
                <w:webHidden/>
              </w:rPr>
              <w:instrText xml:space="preserve"> PAGEREF _Toc70511362 \h </w:instrText>
            </w:r>
            <w:r w:rsidR="00005FD1">
              <w:rPr>
                <w:noProof/>
                <w:webHidden/>
              </w:rPr>
            </w:r>
            <w:r w:rsidR="00005FD1">
              <w:rPr>
                <w:noProof/>
                <w:webHidden/>
              </w:rPr>
              <w:fldChar w:fldCharType="separate"/>
            </w:r>
            <w:r>
              <w:rPr>
                <w:noProof/>
                <w:webHidden/>
              </w:rPr>
              <w:t>4</w:t>
            </w:r>
            <w:r w:rsidR="00005FD1">
              <w:rPr>
                <w:noProof/>
                <w:webHidden/>
              </w:rPr>
              <w:fldChar w:fldCharType="end"/>
            </w:r>
          </w:hyperlink>
        </w:p>
        <w:p w14:paraId="516B9CDE" w14:textId="31380DD8" w:rsidR="00005FD1" w:rsidRDefault="00001573">
          <w:pPr>
            <w:pStyle w:val="TOC1"/>
            <w:tabs>
              <w:tab w:val="right" w:leader="dot" w:pos="9062"/>
            </w:tabs>
            <w:rPr>
              <w:rFonts w:eastAsiaTheme="minorEastAsia"/>
              <w:noProof/>
              <w:lang w:eastAsia="ro-RO"/>
            </w:rPr>
          </w:pPr>
          <w:hyperlink w:anchor="_Toc70511367" w:history="1">
            <w:r w:rsidR="00005FD1" w:rsidRPr="00EB3AC1">
              <w:rPr>
                <w:rStyle w:val="Hyperlink"/>
                <w:noProof/>
              </w:rPr>
              <w:t>1. PREVEDERI GENERALE</w:t>
            </w:r>
            <w:r w:rsidR="00005FD1">
              <w:rPr>
                <w:noProof/>
                <w:webHidden/>
              </w:rPr>
              <w:tab/>
            </w:r>
            <w:r w:rsidR="00005FD1">
              <w:rPr>
                <w:noProof/>
                <w:webHidden/>
              </w:rPr>
              <w:fldChar w:fldCharType="begin"/>
            </w:r>
            <w:r w:rsidR="00005FD1">
              <w:rPr>
                <w:noProof/>
                <w:webHidden/>
              </w:rPr>
              <w:instrText xml:space="preserve"> PAGEREF _Toc70511367 \h </w:instrText>
            </w:r>
            <w:r w:rsidR="00005FD1">
              <w:rPr>
                <w:noProof/>
                <w:webHidden/>
              </w:rPr>
            </w:r>
            <w:r w:rsidR="00005FD1">
              <w:rPr>
                <w:noProof/>
                <w:webHidden/>
              </w:rPr>
              <w:fldChar w:fldCharType="separate"/>
            </w:r>
            <w:r>
              <w:rPr>
                <w:noProof/>
                <w:webHidden/>
              </w:rPr>
              <w:t>15</w:t>
            </w:r>
            <w:r w:rsidR="00005FD1">
              <w:rPr>
                <w:noProof/>
                <w:webHidden/>
              </w:rPr>
              <w:fldChar w:fldCharType="end"/>
            </w:r>
          </w:hyperlink>
        </w:p>
        <w:p w14:paraId="286DE1B8" w14:textId="59762298" w:rsidR="00005FD1" w:rsidRDefault="00001573">
          <w:pPr>
            <w:pStyle w:val="TOC2"/>
            <w:tabs>
              <w:tab w:val="left" w:pos="880"/>
              <w:tab w:val="right" w:leader="dot" w:pos="9062"/>
            </w:tabs>
            <w:rPr>
              <w:rFonts w:eastAsiaTheme="minorEastAsia"/>
              <w:noProof/>
              <w:lang w:eastAsia="ro-RO"/>
            </w:rPr>
          </w:pPr>
          <w:hyperlink w:anchor="_Toc70511368" w:history="1">
            <w:r w:rsidR="00005FD1" w:rsidRPr="00EB3AC1">
              <w:rPr>
                <w:rStyle w:val="Hyperlink"/>
                <w:noProof/>
              </w:rPr>
              <w:t>1.1</w:t>
            </w:r>
            <w:r w:rsidR="00005FD1">
              <w:rPr>
                <w:rFonts w:eastAsiaTheme="minorEastAsia"/>
                <w:noProof/>
                <w:lang w:eastAsia="ro-RO"/>
              </w:rPr>
              <w:tab/>
            </w:r>
            <w:r w:rsidR="00005FD1" w:rsidRPr="00EB3AC1">
              <w:rPr>
                <w:rStyle w:val="Hyperlink"/>
                <w:noProof/>
              </w:rPr>
              <w:t>Fundamentarea intervenției</w:t>
            </w:r>
            <w:r w:rsidR="00005FD1">
              <w:rPr>
                <w:noProof/>
                <w:webHidden/>
              </w:rPr>
              <w:tab/>
            </w:r>
            <w:r w:rsidR="00005FD1">
              <w:rPr>
                <w:noProof/>
                <w:webHidden/>
              </w:rPr>
              <w:fldChar w:fldCharType="begin"/>
            </w:r>
            <w:r w:rsidR="00005FD1">
              <w:rPr>
                <w:noProof/>
                <w:webHidden/>
              </w:rPr>
              <w:instrText xml:space="preserve"> PAGEREF _Toc70511368 \h </w:instrText>
            </w:r>
            <w:r w:rsidR="00005FD1">
              <w:rPr>
                <w:noProof/>
                <w:webHidden/>
              </w:rPr>
            </w:r>
            <w:r w:rsidR="00005FD1">
              <w:rPr>
                <w:noProof/>
                <w:webHidden/>
              </w:rPr>
              <w:fldChar w:fldCharType="separate"/>
            </w:r>
            <w:r>
              <w:rPr>
                <w:noProof/>
                <w:webHidden/>
              </w:rPr>
              <w:t>15</w:t>
            </w:r>
            <w:r w:rsidR="00005FD1">
              <w:rPr>
                <w:noProof/>
                <w:webHidden/>
              </w:rPr>
              <w:fldChar w:fldCharType="end"/>
            </w:r>
          </w:hyperlink>
        </w:p>
        <w:p w14:paraId="1A7906FE" w14:textId="346EF421" w:rsidR="00005FD1" w:rsidRDefault="00001573">
          <w:pPr>
            <w:pStyle w:val="TOC2"/>
            <w:tabs>
              <w:tab w:val="right" w:leader="dot" w:pos="9062"/>
            </w:tabs>
            <w:rPr>
              <w:rFonts w:eastAsiaTheme="minorEastAsia"/>
              <w:noProof/>
              <w:lang w:eastAsia="ro-RO"/>
            </w:rPr>
          </w:pPr>
          <w:hyperlink w:anchor="_Toc70511369" w:history="1">
            <w:r w:rsidR="00005FD1" w:rsidRPr="00EB3AC1">
              <w:rPr>
                <w:rStyle w:val="Hyperlink"/>
                <w:noProof/>
                <w:shd w:val="clear" w:color="auto" w:fill="C5E0B3" w:themeFill="accent6" w:themeFillTint="66"/>
              </w:rPr>
              <w:t>1.2. Contribuția publică totală a măsurii si aria de aplicabilitate</w:t>
            </w:r>
            <w:r w:rsidR="00005FD1">
              <w:rPr>
                <w:noProof/>
                <w:webHidden/>
              </w:rPr>
              <w:tab/>
            </w:r>
            <w:r w:rsidR="00005FD1">
              <w:rPr>
                <w:noProof/>
                <w:webHidden/>
              </w:rPr>
              <w:fldChar w:fldCharType="begin"/>
            </w:r>
            <w:r w:rsidR="00005FD1">
              <w:rPr>
                <w:noProof/>
                <w:webHidden/>
              </w:rPr>
              <w:instrText xml:space="preserve"> PAGEREF _Toc70511369 \h </w:instrText>
            </w:r>
            <w:r w:rsidR="00005FD1">
              <w:rPr>
                <w:noProof/>
                <w:webHidden/>
              </w:rPr>
            </w:r>
            <w:r w:rsidR="00005FD1">
              <w:rPr>
                <w:noProof/>
                <w:webHidden/>
              </w:rPr>
              <w:fldChar w:fldCharType="separate"/>
            </w:r>
            <w:r>
              <w:rPr>
                <w:noProof/>
                <w:webHidden/>
              </w:rPr>
              <w:t>17</w:t>
            </w:r>
            <w:r w:rsidR="00005FD1">
              <w:rPr>
                <w:noProof/>
                <w:webHidden/>
              </w:rPr>
              <w:fldChar w:fldCharType="end"/>
            </w:r>
          </w:hyperlink>
        </w:p>
        <w:p w14:paraId="300E0C20" w14:textId="13443C9F" w:rsidR="00005FD1" w:rsidRDefault="00001573">
          <w:pPr>
            <w:pStyle w:val="TOC2"/>
            <w:tabs>
              <w:tab w:val="right" w:leader="dot" w:pos="9062"/>
            </w:tabs>
            <w:rPr>
              <w:rFonts w:eastAsiaTheme="minorEastAsia"/>
              <w:noProof/>
              <w:lang w:eastAsia="ro-RO"/>
            </w:rPr>
          </w:pPr>
          <w:hyperlink w:anchor="_Toc70511370" w:history="1">
            <w:r w:rsidR="00005FD1" w:rsidRPr="00EB3AC1">
              <w:rPr>
                <w:rStyle w:val="Hyperlink"/>
                <w:noProof/>
              </w:rPr>
              <w:t>1.3 Valoarea adăugată a măsurii</w:t>
            </w:r>
            <w:r w:rsidR="00005FD1">
              <w:rPr>
                <w:noProof/>
                <w:webHidden/>
              </w:rPr>
              <w:tab/>
            </w:r>
            <w:r w:rsidR="00005FD1">
              <w:rPr>
                <w:noProof/>
                <w:webHidden/>
              </w:rPr>
              <w:fldChar w:fldCharType="begin"/>
            </w:r>
            <w:r w:rsidR="00005FD1">
              <w:rPr>
                <w:noProof/>
                <w:webHidden/>
              </w:rPr>
              <w:instrText xml:space="preserve"> PAGEREF _Toc70511370 \h </w:instrText>
            </w:r>
            <w:r w:rsidR="00005FD1">
              <w:rPr>
                <w:noProof/>
                <w:webHidden/>
              </w:rPr>
            </w:r>
            <w:r w:rsidR="00005FD1">
              <w:rPr>
                <w:noProof/>
                <w:webHidden/>
              </w:rPr>
              <w:fldChar w:fldCharType="separate"/>
            </w:r>
            <w:r>
              <w:rPr>
                <w:noProof/>
                <w:webHidden/>
              </w:rPr>
              <w:t>18</w:t>
            </w:r>
            <w:r w:rsidR="00005FD1">
              <w:rPr>
                <w:noProof/>
                <w:webHidden/>
              </w:rPr>
              <w:fldChar w:fldCharType="end"/>
            </w:r>
          </w:hyperlink>
        </w:p>
        <w:p w14:paraId="25F3F6E7" w14:textId="422E3B36" w:rsidR="00005FD1" w:rsidRDefault="00001573">
          <w:pPr>
            <w:pStyle w:val="TOC2"/>
            <w:tabs>
              <w:tab w:val="right" w:leader="dot" w:pos="9062"/>
            </w:tabs>
            <w:rPr>
              <w:rFonts w:eastAsiaTheme="minorEastAsia"/>
              <w:noProof/>
              <w:lang w:eastAsia="ro-RO"/>
            </w:rPr>
          </w:pPr>
          <w:hyperlink w:anchor="_Toc70511371" w:history="1">
            <w:r w:rsidR="00005FD1" w:rsidRPr="00EB3AC1">
              <w:rPr>
                <w:rStyle w:val="Hyperlink"/>
                <w:noProof/>
              </w:rPr>
              <w:t>1.4 Trimiteri la alte acte legislative</w:t>
            </w:r>
            <w:r w:rsidR="00005FD1">
              <w:rPr>
                <w:noProof/>
                <w:webHidden/>
              </w:rPr>
              <w:tab/>
            </w:r>
            <w:r w:rsidR="00005FD1">
              <w:rPr>
                <w:noProof/>
                <w:webHidden/>
              </w:rPr>
              <w:fldChar w:fldCharType="begin"/>
            </w:r>
            <w:r w:rsidR="00005FD1">
              <w:rPr>
                <w:noProof/>
                <w:webHidden/>
              </w:rPr>
              <w:instrText xml:space="preserve"> PAGEREF _Toc70511371 \h </w:instrText>
            </w:r>
            <w:r w:rsidR="00005FD1">
              <w:rPr>
                <w:noProof/>
                <w:webHidden/>
              </w:rPr>
            </w:r>
            <w:r w:rsidR="00005FD1">
              <w:rPr>
                <w:noProof/>
                <w:webHidden/>
              </w:rPr>
              <w:fldChar w:fldCharType="separate"/>
            </w:r>
            <w:r>
              <w:rPr>
                <w:noProof/>
                <w:webHidden/>
              </w:rPr>
              <w:t>18</w:t>
            </w:r>
            <w:r w:rsidR="00005FD1">
              <w:rPr>
                <w:noProof/>
                <w:webHidden/>
              </w:rPr>
              <w:fldChar w:fldCharType="end"/>
            </w:r>
          </w:hyperlink>
        </w:p>
        <w:p w14:paraId="1B53B624" w14:textId="49E638E1" w:rsidR="00005FD1" w:rsidRDefault="00001573">
          <w:pPr>
            <w:pStyle w:val="TOC2"/>
            <w:tabs>
              <w:tab w:val="right" w:leader="dot" w:pos="9062"/>
            </w:tabs>
            <w:rPr>
              <w:rFonts w:eastAsiaTheme="minorEastAsia"/>
              <w:noProof/>
              <w:lang w:eastAsia="ro-RO"/>
            </w:rPr>
          </w:pPr>
          <w:hyperlink w:anchor="_Toc70511372" w:history="1">
            <w:r w:rsidR="00005FD1" w:rsidRPr="00EB3AC1">
              <w:rPr>
                <w:rStyle w:val="Hyperlink"/>
                <w:noProof/>
              </w:rPr>
              <w:t>1.5 Contribuția publică totală a măsurii si aria de aplicabilitate</w:t>
            </w:r>
            <w:r w:rsidR="00005FD1">
              <w:rPr>
                <w:noProof/>
                <w:webHidden/>
              </w:rPr>
              <w:tab/>
            </w:r>
            <w:r w:rsidR="00005FD1">
              <w:rPr>
                <w:noProof/>
                <w:webHidden/>
              </w:rPr>
              <w:fldChar w:fldCharType="begin"/>
            </w:r>
            <w:r w:rsidR="00005FD1">
              <w:rPr>
                <w:noProof/>
                <w:webHidden/>
              </w:rPr>
              <w:instrText xml:space="preserve"> PAGEREF _Toc70511372 \h </w:instrText>
            </w:r>
            <w:r w:rsidR="00005FD1">
              <w:rPr>
                <w:noProof/>
                <w:webHidden/>
              </w:rPr>
            </w:r>
            <w:r w:rsidR="00005FD1">
              <w:rPr>
                <w:noProof/>
                <w:webHidden/>
              </w:rPr>
              <w:fldChar w:fldCharType="separate"/>
            </w:r>
            <w:r>
              <w:rPr>
                <w:noProof/>
                <w:webHidden/>
              </w:rPr>
              <w:t>24</w:t>
            </w:r>
            <w:r w:rsidR="00005FD1">
              <w:rPr>
                <w:noProof/>
                <w:webHidden/>
              </w:rPr>
              <w:fldChar w:fldCharType="end"/>
            </w:r>
          </w:hyperlink>
        </w:p>
        <w:p w14:paraId="757F3BB9" w14:textId="44B5E127" w:rsidR="00005FD1" w:rsidRDefault="00001573">
          <w:pPr>
            <w:pStyle w:val="TOC2"/>
            <w:tabs>
              <w:tab w:val="right" w:leader="dot" w:pos="9062"/>
            </w:tabs>
            <w:rPr>
              <w:rFonts w:eastAsiaTheme="minorEastAsia"/>
              <w:noProof/>
              <w:lang w:eastAsia="ro-RO"/>
            </w:rPr>
          </w:pPr>
          <w:hyperlink w:anchor="_Toc70511373" w:history="1">
            <w:r w:rsidR="00005FD1" w:rsidRPr="00EB3AC1">
              <w:rPr>
                <w:rStyle w:val="Hyperlink"/>
                <w:noProof/>
              </w:rPr>
              <w:t>1.6 Tipul sprijinului</w:t>
            </w:r>
            <w:r w:rsidR="00005FD1">
              <w:rPr>
                <w:noProof/>
                <w:webHidden/>
              </w:rPr>
              <w:tab/>
            </w:r>
            <w:r w:rsidR="00005FD1">
              <w:rPr>
                <w:noProof/>
                <w:webHidden/>
              </w:rPr>
              <w:fldChar w:fldCharType="begin"/>
            </w:r>
            <w:r w:rsidR="00005FD1">
              <w:rPr>
                <w:noProof/>
                <w:webHidden/>
              </w:rPr>
              <w:instrText xml:space="preserve"> PAGEREF _Toc70511373 \h </w:instrText>
            </w:r>
            <w:r w:rsidR="00005FD1">
              <w:rPr>
                <w:noProof/>
                <w:webHidden/>
              </w:rPr>
            </w:r>
            <w:r w:rsidR="00005FD1">
              <w:rPr>
                <w:noProof/>
                <w:webHidden/>
              </w:rPr>
              <w:fldChar w:fldCharType="separate"/>
            </w:r>
            <w:r>
              <w:rPr>
                <w:noProof/>
                <w:webHidden/>
              </w:rPr>
              <w:t>25</w:t>
            </w:r>
            <w:r w:rsidR="00005FD1">
              <w:rPr>
                <w:noProof/>
                <w:webHidden/>
              </w:rPr>
              <w:fldChar w:fldCharType="end"/>
            </w:r>
          </w:hyperlink>
        </w:p>
        <w:p w14:paraId="2D230E56" w14:textId="24CD31CA" w:rsidR="00005FD1" w:rsidRDefault="00001573">
          <w:pPr>
            <w:pStyle w:val="TOC1"/>
            <w:tabs>
              <w:tab w:val="right" w:leader="dot" w:pos="9062"/>
            </w:tabs>
            <w:rPr>
              <w:rFonts w:eastAsiaTheme="minorEastAsia"/>
              <w:noProof/>
              <w:lang w:eastAsia="ro-RO"/>
            </w:rPr>
          </w:pPr>
          <w:hyperlink w:anchor="_Toc70511374" w:history="1">
            <w:r w:rsidR="00005FD1" w:rsidRPr="00EB3AC1">
              <w:rPr>
                <w:rStyle w:val="Hyperlink"/>
                <w:noProof/>
                <w:shd w:val="clear" w:color="auto" w:fill="FFD966" w:themeFill="accent4" w:themeFillTint="99"/>
              </w:rPr>
              <w:t>2.COMPLETAREA, DEPUNEREA ŞI VERIFICAREA DOSARULUI CERERII DE FINANŢARE</w:t>
            </w:r>
            <w:r w:rsidR="00005FD1">
              <w:rPr>
                <w:noProof/>
                <w:webHidden/>
              </w:rPr>
              <w:tab/>
            </w:r>
            <w:r w:rsidR="00005FD1">
              <w:rPr>
                <w:noProof/>
                <w:webHidden/>
              </w:rPr>
              <w:fldChar w:fldCharType="begin"/>
            </w:r>
            <w:r w:rsidR="00005FD1">
              <w:rPr>
                <w:noProof/>
                <w:webHidden/>
              </w:rPr>
              <w:instrText xml:space="preserve"> PAGEREF _Toc70511374 \h </w:instrText>
            </w:r>
            <w:r w:rsidR="00005FD1">
              <w:rPr>
                <w:noProof/>
                <w:webHidden/>
              </w:rPr>
            </w:r>
            <w:r w:rsidR="00005FD1">
              <w:rPr>
                <w:noProof/>
                <w:webHidden/>
              </w:rPr>
              <w:fldChar w:fldCharType="separate"/>
            </w:r>
            <w:r>
              <w:rPr>
                <w:noProof/>
                <w:webHidden/>
              </w:rPr>
              <w:t>25</w:t>
            </w:r>
            <w:r w:rsidR="00005FD1">
              <w:rPr>
                <w:noProof/>
                <w:webHidden/>
              </w:rPr>
              <w:fldChar w:fldCharType="end"/>
            </w:r>
          </w:hyperlink>
        </w:p>
        <w:p w14:paraId="34E9C2E6" w14:textId="2228095C" w:rsidR="00005FD1" w:rsidRDefault="00001573">
          <w:pPr>
            <w:pStyle w:val="TOC1"/>
            <w:tabs>
              <w:tab w:val="right" w:leader="dot" w:pos="9062"/>
            </w:tabs>
            <w:rPr>
              <w:rFonts w:eastAsiaTheme="minorEastAsia"/>
              <w:noProof/>
              <w:lang w:eastAsia="ro-RO"/>
            </w:rPr>
          </w:pPr>
          <w:hyperlink w:anchor="_Toc70511375" w:history="1">
            <w:r w:rsidR="00005FD1" w:rsidRPr="00EB3AC1">
              <w:rPr>
                <w:rStyle w:val="Hyperlink"/>
                <w:noProof/>
              </w:rPr>
              <w:t>2.1 Completarea si depunerea Cererii de Finantare</w:t>
            </w:r>
            <w:r w:rsidR="00005FD1">
              <w:rPr>
                <w:noProof/>
                <w:webHidden/>
              </w:rPr>
              <w:tab/>
            </w:r>
            <w:r w:rsidR="00005FD1">
              <w:rPr>
                <w:noProof/>
                <w:webHidden/>
              </w:rPr>
              <w:fldChar w:fldCharType="begin"/>
            </w:r>
            <w:r w:rsidR="00005FD1">
              <w:rPr>
                <w:noProof/>
                <w:webHidden/>
              </w:rPr>
              <w:instrText xml:space="preserve"> PAGEREF _Toc70511375 \h </w:instrText>
            </w:r>
            <w:r w:rsidR="00005FD1">
              <w:rPr>
                <w:noProof/>
                <w:webHidden/>
              </w:rPr>
            </w:r>
            <w:r w:rsidR="00005FD1">
              <w:rPr>
                <w:noProof/>
                <w:webHidden/>
              </w:rPr>
              <w:fldChar w:fldCharType="separate"/>
            </w:r>
            <w:r>
              <w:rPr>
                <w:noProof/>
                <w:webHidden/>
              </w:rPr>
              <w:t>25</w:t>
            </w:r>
            <w:r w:rsidR="00005FD1">
              <w:rPr>
                <w:noProof/>
                <w:webHidden/>
              </w:rPr>
              <w:fldChar w:fldCharType="end"/>
            </w:r>
          </w:hyperlink>
        </w:p>
        <w:p w14:paraId="06E6BA3D" w14:textId="4F5784AF" w:rsidR="00005FD1" w:rsidRDefault="00001573">
          <w:pPr>
            <w:pStyle w:val="TOC2"/>
            <w:tabs>
              <w:tab w:val="right" w:leader="dot" w:pos="9062"/>
            </w:tabs>
            <w:rPr>
              <w:rFonts w:eastAsiaTheme="minorEastAsia"/>
              <w:noProof/>
              <w:lang w:eastAsia="ro-RO"/>
            </w:rPr>
          </w:pPr>
          <w:hyperlink w:anchor="_Toc70511376" w:history="1">
            <w:r w:rsidR="00005FD1" w:rsidRPr="00EB3AC1">
              <w:rPr>
                <w:rStyle w:val="Hyperlink"/>
                <w:noProof/>
                <w:lang w:val="fr-FR"/>
              </w:rPr>
              <w:t>2.2 Verificarea Dosarului Cererii de finanţare – Procedura de evaluare și selecție</w:t>
            </w:r>
            <w:r w:rsidR="00005FD1">
              <w:rPr>
                <w:noProof/>
                <w:webHidden/>
              </w:rPr>
              <w:tab/>
            </w:r>
            <w:r w:rsidR="00005FD1">
              <w:rPr>
                <w:noProof/>
                <w:webHidden/>
              </w:rPr>
              <w:fldChar w:fldCharType="begin"/>
            </w:r>
            <w:r w:rsidR="00005FD1">
              <w:rPr>
                <w:noProof/>
                <w:webHidden/>
              </w:rPr>
              <w:instrText xml:space="preserve"> PAGEREF _Toc70511376 \h </w:instrText>
            </w:r>
            <w:r w:rsidR="00005FD1">
              <w:rPr>
                <w:noProof/>
                <w:webHidden/>
              </w:rPr>
            </w:r>
            <w:r w:rsidR="00005FD1">
              <w:rPr>
                <w:noProof/>
                <w:webHidden/>
              </w:rPr>
              <w:fldChar w:fldCharType="separate"/>
            </w:r>
            <w:r>
              <w:rPr>
                <w:noProof/>
                <w:webHidden/>
              </w:rPr>
              <w:t>28</w:t>
            </w:r>
            <w:r w:rsidR="00005FD1">
              <w:rPr>
                <w:noProof/>
                <w:webHidden/>
              </w:rPr>
              <w:fldChar w:fldCharType="end"/>
            </w:r>
          </w:hyperlink>
        </w:p>
        <w:p w14:paraId="5C8370FA" w14:textId="63C772A2" w:rsidR="00005FD1" w:rsidRDefault="00001573">
          <w:pPr>
            <w:pStyle w:val="TOC2"/>
            <w:tabs>
              <w:tab w:val="right" w:leader="dot" w:pos="9062"/>
            </w:tabs>
            <w:rPr>
              <w:rFonts w:eastAsiaTheme="minorEastAsia"/>
              <w:noProof/>
              <w:lang w:eastAsia="ro-RO"/>
            </w:rPr>
          </w:pPr>
          <w:hyperlink w:anchor="_Toc70511377" w:history="1">
            <w:r w:rsidR="00005FD1" w:rsidRPr="00EB3AC1">
              <w:rPr>
                <w:rStyle w:val="Hyperlink"/>
                <w:noProof/>
                <w:lang w:val="fr-FR"/>
              </w:rPr>
              <w:t>2.3. Contractarea fondurilor</w:t>
            </w:r>
            <w:r w:rsidR="00005FD1">
              <w:rPr>
                <w:noProof/>
                <w:webHidden/>
              </w:rPr>
              <w:tab/>
            </w:r>
            <w:r w:rsidR="00005FD1">
              <w:rPr>
                <w:noProof/>
                <w:webHidden/>
              </w:rPr>
              <w:fldChar w:fldCharType="begin"/>
            </w:r>
            <w:r w:rsidR="00005FD1">
              <w:rPr>
                <w:noProof/>
                <w:webHidden/>
              </w:rPr>
              <w:instrText xml:space="preserve"> PAGEREF _Toc70511377 \h </w:instrText>
            </w:r>
            <w:r w:rsidR="00005FD1">
              <w:rPr>
                <w:noProof/>
                <w:webHidden/>
              </w:rPr>
            </w:r>
            <w:r w:rsidR="00005FD1">
              <w:rPr>
                <w:noProof/>
                <w:webHidden/>
              </w:rPr>
              <w:fldChar w:fldCharType="separate"/>
            </w:r>
            <w:r>
              <w:rPr>
                <w:noProof/>
                <w:webHidden/>
              </w:rPr>
              <w:t>35</w:t>
            </w:r>
            <w:r w:rsidR="00005FD1">
              <w:rPr>
                <w:noProof/>
                <w:webHidden/>
              </w:rPr>
              <w:fldChar w:fldCharType="end"/>
            </w:r>
          </w:hyperlink>
        </w:p>
        <w:p w14:paraId="39921737" w14:textId="7414786B" w:rsidR="00005FD1" w:rsidRDefault="00001573">
          <w:pPr>
            <w:pStyle w:val="TOC2"/>
            <w:tabs>
              <w:tab w:val="right" w:leader="dot" w:pos="9062"/>
            </w:tabs>
            <w:rPr>
              <w:rFonts w:eastAsiaTheme="minorEastAsia"/>
              <w:noProof/>
              <w:lang w:eastAsia="ro-RO"/>
            </w:rPr>
          </w:pPr>
          <w:hyperlink w:anchor="_Toc70511378" w:history="1">
            <w:r w:rsidR="00005FD1" w:rsidRPr="00EB3AC1">
              <w:rPr>
                <w:rStyle w:val="Hyperlink"/>
                <w:noProof/>
                <w:lang w:val="fr-FR"/>
              </w:rPr>
              <w:t>2.4. Avansurile</w:t>
            </w:r>
            <w:r w:rsidR="00005FD1">
              <w:rPr>
                <w:noProof/>
                <w:webHidden/>
              </w:rPr>
              <w:tab/>
            </w:r>
            <w:r w:rsidR="00005FD1">
              <w:rPr>
                <w:noProof/>
                <w:webHidden/>
              </w:rPr>
              <w:fldChar w:fldCharType="begin"/>
            </w:r>
            <w:r w:rsidR="00005FD1">
              <w:rPr>
                <w:noProof/>
                <w:webHidden/>
              </w:rPr>
              <w:instrText xml:space="preserve"> PAGEREF _Toc70511378 \h </w:instrText>
            </w:r>
            <w:r w:rsidR="00005FD1">
              <w:rPr>
                <w:noProof/>
                <w:webHidden/>
              </w:rPr>
            </w:r>
            <w:r w:rsidR="00005FD1">
              <w:rPr>
                <w:noProof/>
                <w:webHidden/>
              </w:rPr>
              <w:fldChar w:fldCharType="separate"/>
            </w:r>
            <w:r>
              <w:rPr>
                <w:noProof/>
                <w:webHidden/>
              </w:rPr>
              <w:t>37</w:t>
            </w:r>
            <w:r w:rsidR="00005FD1">
              <w:rPr>
                <w:noProof/>
                <w:webHidden/>
              </w:rPr>
              <w:fldChar w:fldCharType="end"/>
            </w:r>
          </w:hyperlink>
        </w:p>
        <w:p w14:paraId="34915E24" w14:textId="0F0605FF" w:rsidR="00005FD1" w:rsidRDefault="00001573">
          <w:pPr>
            <w:pStyle w:val="TOC2"/>
            <w:tabs>
              <w:tab w:val="right" w:leader="dot" w:pos="9062"/>
            </w:tabs>
            <w:rPr>
              <w:rFonts w:eastAsiaTheme="minorEastAsia"/>
              <w:noProof/>
              <w:lang w:eastAsia="ro-RO"/>
            </w:rPr>
          </w:pPr>
          <w:hyperlink w:anchor="_Toc70511379" w:history="1">
            <w:r w:rsidR="00005FD1" w:rsidRPr="00EB3AC1">
              <w:rPr>
                <w:rStyle w:val="Hyperlink"/>
                <w:noProof/>
                <w:lang w:val="fr-FR"/>
              </w:rPr>
              <w:t>2.5.  Achizițiile</w:t>
            </w:r>
            <w:r w:rsidR="00005FD1">
              <w:rPr>
                <w:noProof/>
                <w:webHidden/>
              </w:rPr>
              <w:tab/>
            </w:r>
            <w:r w:rsidR="00005FD1">
              <w:rPr>
                <w:noProof/>
                <w:webHidden/>
              </w:rPr>
              <w:fldChar w:fldCharType="begin"/>
            </w:r>
            <w:r w:rsidR="00005FD1">
              <w:rPr>
                <w:noProof/>
                <w:webHidden/>
              </w:rPr>
              <w:instrText xml:space="preserve"> PAGEREF _Toc70511379 \h </w:instrText>
            </w:r>
            <w:r w:rsidR="00005FD1">
              <w:rPr>
                <w:noProof/>
                <w:webHidden/>
              </w:rPr>
            </w:r>
            <w:r w:rsidR="00005FD1">
              <w:rPr>
                <w:noProof/>
                <w:webHidden/>
              </w:rPr>
              <w:fldChar w:fldCharType="separate"/>
            </w:r>
            <w:r>
              <w:rPr>
                <w:noProof/>
                <w:webHidden/>
              </w:rPr>
              <w:t>37</w:t>
            </w:r>
            <w:r w:rsidR="00005FD1">
              <w:rPr>
                <w:noProof/>
                <w:webHidden/>
              </w:rPr>
              <w:fldChar w:fldCharType="end"/>
            </w:r>
          </w:hyperlink>
        </w:p>
        <w:p w14:paraId="47D557A8" w14:textId="615B6D9C" w:rsidR="00005FD1" w:rsidRDefault="00001573">
          <w:pPr>
            <w:pStyle w:val="TOC2"/>
            <w:tabs>
              <w:tab w:val="right" w:leader="dot" w:pos="9062"/>
            </w:tabs>
            <w:rPr>
              <w:rFonts w:eastAsiaTheme="minorEastAsia"/>
              <w:noProof/>
              <w:lang w:eastAsia="ro-RO"/>
            </w:rPr>
          </w:pPr>
          <w:hyperlink w:anchor="_Toc70511380" w:history="1">
            <w:r w:rsidR="00005FD1" w:rsidRPr="00EB3AC1">
              <w:rPr>
                <w:rStyle w:val="Hyperlink"/>
                <w:noProof/>
                <w:lang w:val="fr-FR"/>
              </w:rPr>
              <w:t>2.6 Termene limită și condițiile pentru depunerea cererilor de plată</w:t>
            </w:r>
            <w:r w:rsidR="00005FD1">
              <w:rPr>
                <w:noProof/>
                <w:webHidden/>
              </w:rPr>
              <w:tab/>
            </w:r>
            <w:r w:rsidR="00005FD1">
              <w:rPr>
                <w:noProof/>
                <w:webHidden/>
              </w:rPr>
              <w:fldChar w:fldCharType="begin"/>
            </w:r>
            <w:r w:rsidR="00005FD1">
              <w:rPr>
                <w:noProof/>
                <w:webHidden/>
              </w:rPr>
              <w:instrText xml:space="preserve"> PAGEREF _Toc70511380 \h </w:instrText>
            </w:r>
            <w:r w:rsidR="00005FD1">
              <w:rPr>
                <w:noProof/>
                <w:webHidden/>
              </w:rPr>
            </w:r>
            <w:r w:rsidR="00005FD1">
              <w:rPr>
                <w:noProof/>
                <w:webHidden/>
              </w:rPr>
              <w:fldChar w:fldCharType="separate"/>
            </w:r>
            <w:r>
              <w:rPr>
                <w:noProof/>
                <w:webHidden/>
              </w:rPr>
              <w:t>38</w:t>
            </w:r>
            <w:r w:rsidR="00005FD1">
              <w:rPr>
                <w:noProof/>
                <w:webHidden/>
              </w:rPr>
              <w:fldChar w:fldCharType="end"/>
            </w:r>
          </w:hyperlink>
        </w:p>
        <w:p w14:paraId="5E9093EF" w14:textId="4997C689" w:rsidR="00005FD1" w:rsidRDefault="00001573">
          <w:pPr>
            <w:pStyle w:val="TOC2"/>
            <w:tabs>
              <w:tab w:val="right" w:leader="dot" w:pos="9062"/>
            </w:tabs>
            <w:rPr>
              <w:rFonts w:eastAsiaTheme="minorEastAsia"/>
              <w:noProof/>
              <w:lang w:eastAsia="ro-RO"/>
            </w:rPr>
          </w:pPr>
          <w:hyperlink w:anchor="_Toc70511381" w:history="1">
            <w:r w:rsidR="00005FD1" w:rsidRPr="00EB3AC1">
              <w:rPr>
                <w:rStyle w:val="Hyperlink"/>
                <w:noProof/>
                <w:shd w:val="clear" w:color="auto" w:fill="C5E0B3" w:themeFill="accent6" w:themeFillTint="66"/>
              </w:rPr>
              <w:t>2.7.Monitorizarea</w:t>
            </w:r>
            <w:r w:rsidR="00005FD1">
              <w:rPr>
                <w:noProof/>
                <w:webHidden/>
              </w:rPr>
              <w:tab/>
            </w:r>
            <w:r w:rsidR="00005FD1">
              <w:rPr>
                <w:noProof/>
                <w:webHidden/>
              </w:rPr>
              <w:fldChar w:fldCharType="begin"/>
            </w:r>
            <w:r w:rsidR="00005FD1">
              <w:rPr>
                <w:noProof/>
                <w:webHidden/>
              </w:rPr>
              <w:instrText xml:space="preserve"> PAGEREF _Toc70511381 \h </w:instrText>
            </w:r>
            <w:r w:rsidR="00005FD1">
              <w:rPr>
                <w:noProof/>
                <w:webHidden/>
              </w:rPr>
            </w:r>
            <w:r w:rsidR="00005FD1">
              <w:rPr>
                <w:noProof/>
                <w:webHidden/>
              </w:rPr>
              <w:fldChar w:fldCharType="separate"/>
            </w:r>
            <w:r>
              <w:rPr>
                <w:noProof/>
                <w:webHidden/>
              </w:rPr>
              <w:t>39</w:t>
            </w:r>
            <w:r w:rsidR="00005FD1">
              <w:rPr>
                <w:noProof/>
                <w:webHidden/>
              </w:rPr>
              <w:fldChar w:fldCharType="end"/>
            </w:r>
          </w:hyperlink>
        </w:p>
        <w:p w14:paraId="6B8811BC" w14:textId="0F0DC14E" w:rsidR="00005FD1" w:rsidRDefault="00001573">
          <w:pPr>
            <w:pStyle w:val="TOC1"/>
            <w:tabs>
              <w:tab w:val="right" w:leader="dot" w:pos="9062"/>
            </w:tabs>
            <w:rPr>
              <w:rFonts w:eastAsiaTheme="minorEastAsia"/>
              <w:noProof/>
              <w:lang w:eastAsia="ro-RO"/>
            </w:rPr>
          </w:pPr>
          <w:hyperlink w:anchor="_Toc70511382" w:history="1">
            <w:r w:rsidR="00005FD1" w:rsidRPr="00EB3AC1">
              <w:rPr>
                <w:rStyle w:val="Hyperlink"/>
                <w:noProof/>
              </w:rPr>
              <w:t>3. PREZENTAREA MĂSURII 1/ 6A— Investitii in crearea si dezvoltarea de activitati neagricole</w:t>
            </w:r>
            <w:r w:rsidR="00005FD1">
              <w:rPr>
                <w:noProof/>
                <w:webHidden/>
              </w:rPr>
              <w:tab/>
            </w:r>
            <w:r w:rsidR="00005FD1">
              <w:rPr>
                <w:noProof/>
                <w:webHidden/>
              </w:rPr>
              <w:fldChar w:fldCharType="begin"/>
            </w:r>
            <w:r w:rsidR="00005FD1">
              <w:rPr>
                <w:noProof/>
                <w:webHidden/>
              </w:rPr>
              <w:instrText xml:space="preserve"> PAGEREF _Toc70511382 \h </w:instrText>
            </w:r>
            <w:r w:rsidR="00005FD1">
              <w:rPr>
                <w:noProof/>
                <w:webHidden/>
              </w:rPr>
            </w:r>
            <w:r w:rsidR="00005FD1">
              <w:rPr>
                <w:noProof/>
                <w:webHidden/>
              </w:rPr>
              <w:fldChar w:fldCharType="separate"/>
            </w:r>
            <w:r>
              <w:rPr>
                <w:noProof/>
                <w:webHidden/>
              </w:rPr>
              <w:t>40</w:t>
            </w:r>
            <w:r w:rsidR="00005FD1">
              <w:rPr>
                <w:noProof/>
                <w:webHidden/>
              </w:rPr>
              <w:fldChar w:fldCharType="end"/>
            </w:r>
          </w:hyperlink>
        </w:p>
        <w:p w14:paraId="5E1D584C" w14:textId="5E4367B8" w:rsidR="00005FD1" w:rsidRDefault="00001573">
          <w:pPr>
            <w:pStyle w:val="TOC2"/>
            <w:tabs>
              <w:tab w:val="right" w:leader="dot" w:pos="9062"/>
            </w:tabs>
            <w:rPr>
              <w:rFonts w:eastAsiaTheme="minorEastAsia"/>
              <w:noProof/>
              <w:lang w:eastAsia="ro-RO"/>
            </w:rPr>
          </w:pPr>
          <w:hyperlink w:anchor="_Toc70511383" w:history="1">
            <w:r w:rsidR="00005FD1" w:rsidRPr="00EB3AC1">
              <w:rPr>
                <w:rStyle w:val="Hyperlink"/>
                <w:rFonts w:eastAsia="Calibri" w:cstheme="minorHAnsi"/>
                <w:bCs/>
                <w:noProof/>
                <w:lang w:eastAsia="ro-RO" w:bidi="ro-RO"/>
              </w:rPr>
              <w:t>CATEGORIA DE BENEFICIARI ELIGIBILI</w:t>
            </w:r>
            <w:r w:rsidR="00005FD1">
              <w:rPr>
                <w:noProof/>
                <w:webHidden/>
              </w:rPr>
              <w:tab/>
            </w:r>
            <w:r w:rsidR="00005FD1">
              <w:rPr>
                <w:noProof/>
                <w:webHidden/>
              </w:rPr>
              <w:fldChar w:fldCharType="begin"/>
            </w:r>
            <w:r w:rsidR="00005FD1">
              <w:rPr>
                <w:noProof/>
                <w:webHidden/>
              </w:rPr>
              <w:instrText xml:space="preserve"> PAGEREF _Toc70511383 \h </w:instrText>
            </w:r>
            <w:r w:rsidR="00005FD1">
              <w:rPr>
                <w:noProof/>
                <w:webHidden/>
              </w:rPr>
            </w:r>
            <w:r w:rsidR="00005FD1">
              <w:rPr>
                <w:noProof/>
                <w:webHidden/>
              </w:rPr>
              <w:fldChar w:fldCharType="separate"/>
            </w:r>
            <w:r>
              <w:rPr>
                <w:noProof/>
                <w:webHidden/>
              </w:rPr>
              <w:t>40</w:t>
            </w:r>
            <w:r w:rsidR="00005FD1">
              <w:rPr>
                <w:noProof/>
                <w:webHidden/>
              </w:rPr>
              <w:fldChar w:fldCharType="end"/>
            </w:r>
          </w:hyperlink>
        </w:p>
        <w:p w14:paraId="26D15751" w14:textId="2B4EC0E7" w:rsidR="00005FD1" w:rsidRDefault="00001573">
          <w:pPr>
            <w:pStyle w:val="TOC2"/>
            <w:tabs>
              <w:tab w:val="right" w:leader="dot" w:pos="9062"/>
            </w:tabs>
            <w:rPr>
              <w:rFonts w:eastAsiaTheme="minorEastAsia"/>
              <w:noProof/>
              <w:lang w:eastAsia="ro-RO"/>
            </w:rPr>
          </w:pPr>
          <w:hyperlink w:anchor="_Toc70511384" w:history="1">
            <w:r w:rsidR="00005FD1" w:rsidRPr="00EB3AC1">
              <w:rPr>
                <w:rStyle w:val="Hyperlink"/>
                <w:noProof/>
              </w:rPr>
              <w:t>3.2 CONDIŢII MINIME OBLIGATORII PENTRU ACORDAREA SPRIJINULUI</w:t>
            </w:r>
            <w:r w:rsidR="00005FD1">
              <w:rPr>
                <w:noProof/>
                <w:webHidden/>
              </w:rPr>
              <w:tab/>
            </w:r>
            <w:r w:rsidR="00005FD1">
              <w:rPr>
                <w:noProof/>
                <w:webHidden/>
              </w:rPr>
              <w:fldChar w:fldCharType="begin"/>
            </w:r>
            <w:r w:rsidR="00005FD1">
              <w:rPr>
                <w:noProof/>
                <w:webHidden/>
              </w:rPr>
              <w:instrText xml:space="preserve"> PAGEREF _Toc70511384 \h </w:instrText>
            </w:r>
            <w:r w:rsidR="00005FD1">
              <w:rPr>
                <w:noProof/>
                <w:webHidden/>
              </w:rPr>
            </w:r>
            <w:r w:rsidR="00005FD1">
              <w:rPr>
                <w:noProof/>
                <w:webHidden/>
              </w:rPr>
              <w:fldChar w:fldCharType="separate"/>
            </w:r>
            <w:r>
              <w:rPr>
                <w:noProof/>
                <w:webHidden/>
              </w:rPr>
              <w:t>43</w:t>
            </w:r>
            <w:r w:rsidR="00005FD1">
              <w:rPr>
                <w:noProof/>
                <w:webHidden/>
              </w:rPr>
              <w:fldChar w:fldCharType="end"/>
            </w:r>
          </w:hyperlink>
        </w:p>
        <w:p w14:paraId="480F93FE" w14:textId="58969C30" w:rsidR="00005FD1" w:rsidRDefault="00001573">
          <w:pPr>
            <w:pStyle w:val="TOC2"/>
            <w:tabs>
              <w:tab w:val="right" w:leader="dot" w:pos="9062"/>
            </w:tabs>
            <w:rPr>
              <w:rFonts w:eastAsiaTheme="minorEastAsia"/>
              <w:noProof/>
              <w:lang w:eastAsia="ro-RO"/>
            </w:rPr>
          </w:pPr>
          <w:hyperlink w:anchor="_Toc70511385" w:history="1">
            <w:r w:rsidR="00005FD1" w:rsidRPr="00EB3AC1">
              <w:rPr>
                <w:rStyle w:val="Hyperlink"/>
                <w:noProof/>
              </w:rPr>
              <w:t>3.3.CHELTUIELI ELIGIBILE ȘI NEELIGIBILE</w:t>
            </w:r>
            <w:r w:rsidR="00005FD1">
              <w:rPr>
                <w:noProof/>
                <w:webHidden/>
              </w:rPr>
              <w:tab/>
            </w:r>
            <w:r w:rsidR="00005FD1">
              <w:rPr>
                <w:noProof/>
                <w:webHidden/>
              </w:rPr>
              <w:fldChar w:fldCharType="begin"/>
            </w:r>
            <w:r w:rsidR="00005FD1">
              <w:rPr>
                <w:noProof/>
                <w:webHidden/>
              </w:rPr>
              <w:instrText xml:space="preserve"> PAGEREF _Toc70511385 \h </w:instrText>
            </w:r>
            <w:r w:rsidR="00005FD1">
              <w:rPr>
                <w:noProof/>
                <w:webHidden/>
              </w:rPr>
            </w:r>
            <w:r w:rsidR="00005FD1">
              <w:rPr>
                <w:noProof/>
                <w:webHidden/>
              </w:rPr>
              <w:fldChar w:fldCharType="separate"/>
            </w:r>
            <w:r>
              <w:rPr>
                <w:noProof/>
                <w:webHidden/>
              </w:rPr>
              <w:t>46</w:t>
            </w:r>
            <w:r w:rsidR="00005FD1">
              <w:rPr>
                <w:noProof/>
                <w:webHidden/>
              </w:rPr>
              <w:fldChar w:fldCharType="end"/>
            </w:r>
          </w:hyperlink>
        </w:p>
        <w:p w14:paraId="18AD61C0" w14:textId="4FAB9795" w:rsidR="00005FD1" w:rsidRDefault="00001573">
          <w:pPr>
            <w:pStyle w:val="TOC2"/>
            <w:tabs>
              <w:tab w:val="right" w:leader="dot" w:pos="9062"/>
            </w:tabs>
            <w:rPr>
              <w:rFonts w:eastAsiaTheme="minorEastAsia"/>
              <w:noProof/>
              <w:lang w:eastAsia="ro-RO"/>
            </w:rPr>
          </w:pPr>
          <w:hyperlink w:anchor="_Toc70511386" w:history="1">
            <w:r w:rsidR="00005FD1" w:rsidRPr="00EB3AC1">
              <w:rPr>
                <w:rStyle w:val="Hyperlink"/>
                <w:noProof/>
              </w:rPr>
              <w:t>3.4.SELECȚIA PROIECTELOR</w:t>
            </w:r>
            <w:r w:rsidR="00005FD1">
              <w:rPr>
                <w:noProof/>
                <w:webHidden/>
              </w:rPr>
              <w:tab/>
            </w:r>
            <w:r w:rsidR="00005FD1">
              <w:rPr>
                <w:noProof/>
                <w:webHidden/>
              </w:rPr>
              <w:fldChar w:fldCharType="begin"/>
            </w:r>
            <w:r w:rsidR="00005FD1">
              <w:rPr>
                <w:noProof/>
                <w:webHidden/>
              </w:rPr>
              <w:instrText xml:space="preserve"> PAGEREF _Toc70511386 \h </w:instrText>
            </w:r>
            <w:r w:rsidR="00005FD1">
              <w:rPr>
                <w:noProof/>
                <w:webHidden/>
              </w:rPr>
            </w:r>
            <w:r w:rsidR="00005FD1">
              <w:rPr>
                <w:noProof/>
                <w:webHidden/>
              </w:rPr>
              <w:fldChar w:fldCharType="separate"/>
            </w:r>
            <w:r>
              <w:rPr>
                <w:noProof/>
                <w:webHidden/>
              </w:rPr>
              <w:t>52</w:t>
            </w:r>
            <w:r w:rsidR="00005FD1">
              <w:rPr>
                <w:noProof/>
                <w:webHidden/>
              </w:rPr>
              <w:fldChar w:fldCharType="end"/>
            </w:r>
          </w:hyperlink>
        </w:p>
        <w:p w14:paraId="4E8BBA7F" w14:textId="2D639F50" w:rsidR="00005FD1" w:rsidRDefault="00001573">
          <w:pPr>
            <w:pStyle w:val="TOC1"/>
            <w:tabs>
              <w:tab w:val="right" w:leader="dot" w:pos="9062"/>
            </w:tabs>
            <w:rPr>
              <w:rFonts w:eastAsiaTheme="minorEastAsia"/>
              <w:noProof/>
              <w:lang w:eastAsia="ro-RO"/>
            </w:rPr>
          </w:pPr>
          <w:hyperlink w:anchor="_Toc70511387" w:history="1">
            <w:r w:rsidR="00005FD1" w:rsidRPr="00EB3AC1">
              <w:rPr>
                <w:rStyle w:val="Hyperlink"/>
                <w:noProof/>
              </w:rPr>
              <w:t>4. INFORMAŢII UTILE PENTRU  ACCESAREA FONDURILOR NERAMBURSABILE</w:t>
            </w:r>
            <w:r w:rsidR="00005FD1">
              <w:rPr>
                <w:noProof/>
                <w:webHidden/>
              </w:rPr>
              <w:tab/>
            </w:r>
            <w:r w:rsidR="00005FD1">
              <w:rPr>
                <w:noProof/>
                <w:webHidden/>
              </w:rPr>
              <w:fldChar w:fldCharType="begin"/>
            </w:r>
            <w:r w:rsidR="00005FD1">
              <w:rPr>
                <w:noProof/>
                <w:webHidden/>
              </w:rPr>
              <w:instrText xml:space="preserve"> PAGEREF _Toc70511387 \h </w:instrText>
            </w:r>
            <w:r w:rsidR="00005FD1">
              <w:rPr>
                <w:noProof/>
                <w:webHidden/>
              </w:rPr>
            </w:r>
            <w:r w:rsidR="00005FD1">
              <w:rPr>
                <w:noProof/>
                <w:webHidden/>
              </w:rPr>
              <w:fldChar w:fldCharType="separate"/>
            </w:r>
            <w:r>
              <w:rPr>
                <w:noProof/>
                <w:webHidden/>
              </w:rPr>
              <w:t>56</w:t>
            </w:r>
            <w:r w:rsidR="00005FD1">
              <w:rPr>
                <w:noProof/>
                <w:webHidden/>
              </w:rPr>
              <w:fldChar w:fldCharType="end"/>
            </w:r>
          </w:hyperlink>
        </w:p>
        <w:p w14:paraId="617E795E" w14:textId="111C7FC8" w:rsidR="00005FD1" w:rsidRDefault="00001573">
          <w:pPr>
            <w:pStyle w:val="TOC2"/>
            <w:tabs>
              <w:tab w:val="right" w:leader="dot" w:pos="9062"/>
            </w:tabs>
            <w:rPr>
              <w:rFonts w:eastAsiaTheme="minorEastAsia"/>
              <w:noProof/>
              <w:lang w:eastAsia="ro-RO"/>
            </w:rPr>
          </w:pPr>
          <w:hyperlink w:anchor="_Toc70511388" w:history="1">
            <w:r w:rsidR="00005FD1" w:rsidRPr="00EB3AC1">
              <w:rPr>
                <w:rStyle w:val="Hyperlink"/>
                <w:noProof/>
              </w:rPr>
              <w:t>4.1 DOCUMENTELE NECESARE LA DEPUNEREA CERERII DE FINANȚARE</w:t>
            </w:r>
            <w:r w:rsidR="00005FD1">
              <w:rPr>
                <w:noProof/>
                <w:webHidden/>
              </w:rPr>
              <w:tab/>
            </w:r>
            <w:r w:rsidR="00005FD1">
              <w:rPr>
                <w:noProof/>
                <w:webHidden/>
              </w:rPr>
              <w:fldChar w:fldCharType="begin"/>
            </w:r>
            <w:r w:rsidR="00005FD1">
              <w:rPr>
                <w:noProof/>
                <w:webHidden/>
              </w:rPr>
              <w:instrText xml:space="preserve"> PAGEREF _Toc70511388 \h </w:instrText>
            </w:r>
            <w:r w:rsidR="00005FD1">
              <w:rPr>
                <w:noProof/>
                <w:webHidden/>
              </w:rPr>
            </w:r>
            <w:r w:rsidR="00005FD1">
              <w:rPr>
                <w:noProof/>
                <w:webHidden/>
              </w:rPr>
              <w:fldChar w:fldCharType="separate"/>
            </w:r>
            <w:r>
              <w:rPr>
                <w:noProof/>
                <w:webHidden/>
              </w:rPr>
              <w:t>56</w:t>
            </w:r>
            <w:r w:rsidR="00005FD1">
              <w:rPr>
                <w:noProof/>
                <w:webHidden/>
              </w:rPr>
              <w:fldChar w:fldCharType="end"/>
            </w:r>
          </w:hyperlink>
        </w:p>
        <w:p w14:paraId="4C03062E" w14:textId="7A462343" w:rsidR="00005FD1" w:rsidRDefault="00001573">
          <w:pPr>
            <w:pStyle w:val="TOC2"/>
            <w:tabs>
              <w:tab w:val="right" w:leader="dot" w:pos="9062"/>
            </w:tabs>
            <w:rPr>
              <w:rFonts w:eastAsiaTheme="minorEastAsia"/>
              <w:noProof/>
              <w:lang w:eastAsia="ro-RO"/>
            </w:rPr>
          </w:pPr>
          <w:hyperlink w:anchor="_Toc70511389" w:history="1">
            <w:r w:rsidR="00005FD1" w:rsidRPr="00EB3AC1">
              <w:rPr>
                <w:rStyle w:val="Hyperlink"/>
                <w:noProof/>
              </w:rPr>
              <w:t>(NUMEROTATE CONFORM POZIŢIEI DIN CEREREA DE FINANŢARE)</w:t>
            </w:r>
            <w:r w:rsidR="00005FD1">
              <w:rPr>
                <w:noProof/>
                <w:webHidden/>
              </w:rPr>
              <w:tab/>
            </w:r>
            <w:r w:rsidR="00005FD1">
              <w:rPr>
                <w:noProof/>
                <w:webHidden/>
              </w:rPr>
              <w:fldChar w:fldCharType="begin"/>
            </w:r>
            <w:r w:rsidR="00005FD1">
              <w:rPr>
                <w:noProof/>
                <w:webHidden/>
              </w:rPr>
              <w:instrText xml:space="preserve"> PAGEREF _Toc70511389 \h </w:instrText>
            </w:r>
            <w:r w:rsidR="00005FD1">
              <w:rPr>
                <w:noProof/>
                <w:webHidden/>
              </w:rPr>
            </w:r>
            <w:r w:rsidR="00005FD1">
              <w:rPr>
                <w:noProof/>
                <w:webHidden/>
              </w:rPr>
              <w:fldChar w:fldCharType="separate"/>
            </w:r>
            <w:r>
              <w:rPr>
                <w:noProof/>
                <w:webHidden/>
              </w:rPr>
              <w:t>56</w:t>
            </w:r>
            <w:r w:rsidR="00005FD1">
              <w:rPr>
                <w:noProof/>
                <w:webHidden/>
              </w:rPr>
              <w:fldChar w:fldCharType="end"/>
            </w:r>
          </w:hyperlink>
        </w:p>
        <w:p w14:paraId="2B10F64B" w14:textId="1468BA7C" w:rsidR="00005FD1" w:rsidRDefault="00001573">
          <w:pPr>
            <w:pStyle w:val="TOC2"/>
            <w:tabs>
              <w:tab w:val="right" w:leader="dot" w:pos="9062"/>
            </w:tabs>
            <w:rPr>
              <w:rFonts w:eastAsiaTheme="minorEastAsia"/>
              <w:noProof/>
              <w:lang w:eastAsia="ro-RO"/>
            </w:rPr>
          </w:pPr>
          <w:hyperlink w:anchor="_Toc70511390" w:history="1">
            <w:r w:rsidR="00005FD1" w:rsidRPr="00EB3AC1">
              <w:rPr>
                <w:rStyle w:val="Hyperlink"/>
                <w:noProof/>
              </w:rPr>
              <w:t>4.2. DOCUMENTELE NECESARE LA ÎNCHEIEREA CONTRACTULUI DE FINANŢARE (NUMEROTATE CONFORM POZIŢIEI DIN CEREREA DE FINANŢARE)</w:t>
            </w:r>
            <w:r w:rsidR="00005FD1">
              <w:rPr>
                <w:noProof/>
                <w:webHidden/>
              </w:rPr>
              <w:tab/>
            </w:r>
            <w:r w:rsidR="00005FD1">
              <w:rPr>
                <w:noProof/>
                <w:webHidden/>
              </w:rPr>
              <w:fldChar w:fldCharType="begin"/>
            </w:r>
            <w:r w:rsidR="00005FD1">
              <w:rPr>
                <w:noProof/>
                <w:webHidden/>
              </w:rPr>
              <w:instrText xml:space="preserve"> PAGEREF _Toc70511390 \h </w:instrText>
            </w:r>
            <w:r w:rsidR="00005FD1">
              <w:rPr>
                <w:noProof/>
                <w:webHidden/>
              </w:rPr>
            </w:r>
            <w:r w:rsidR="00005FD1">
              <w:rPr>
                <w:noProof/>
                <w:webHidden/>
              </w:rPr>
              <w:fldChar w:fldCharType="separate"/>
            </w:r>
            <w:r>
              <w:rPr>
                <w:noProof/>
                <w:webHidden/>
              </w:rPr>
              <w:t>66</w:t>
            </w:r>
            <w:r w:rsidR="00005FD1">
              <w:rPr>
                <w:noProof/>
                <w:webHidden/>
              </w:rPr>
              <w:fldChar w:fldCharType="end"/>
            </w:r>
          </w:hyperlink>
        </w:p>
        <w:p w14:paraId="44C55E15" w14:textId="7ACE9AD3" w:rsidR="00005FD1" w:rsidRDefault="00001573">
          <w:pPr>
            <w:pStyle w:val="TOC1"/>
            <w:tabs>
              <w:tab w:val="right" w:leader="dot" w:pos="9062"/>
            </w:tabs>
            <w:rPr>
              <w:rFonts w:eastAsiaTheme="minorEastAsia"/>
              <w:noProof/>
              <w:lang w:eastAsia="ro-RO"/>
            </w:rPr>
          </w:pPr>
          <w:hyperlink w:anchor="_Toc70511391" w:history="1">
            <w:r w:rsidR="00005FD1" w:rsidRPr="00EB3AC1">
              <w:rPr>
                <w:rStyle w:val="Hyperlink"/>
                <w:noProof/>
              </w:rPr>
              <w:t xml:space="preserve">5.LISTA ANEXELOR LA GHIDUL SOLICITANTULUI DISPONIBILE PE  </w:t>
            </w:r>
            <w:r w:rsidR="00005FD1" w:rsidRPr="00EB3AC1">
              <w:rPr>
                <w:rStyle w:val="Hyperlink"/>
                <w:rFonts w:cstheme="minorHAnsi"/>
                <w:bCs/>
                <w:noProof/>
              </w:rPr>
              <w:t>www.birgau-calimani.ro</w:t>
            </w:r>
            <w:r w:rsidR="00005FD1" w:rsidRPr="00EB3AC1">
              <w:rPr>
                <w:rStyle w:val="Hyperlink"/>
                <w:noProof/>
              </w:rPr>
              <w:t xml:space="preserve"> :</w:t>
            </w:r>
            <w:r w:rsidR="00005FD1">
              <w:rPr>
                <w:noProof/>
                <w:webHidden/>
              </w:rPr>
              <w:tab/>
            </w:r>
            <w:r w:rsidR="00005FD1">
              <w:rPr>
                <w:noProof/>
                <w:webHidden/>
              </w:rPr>
              <w:fldChar w:fldCharType="begin"/>
            </w:r>
            <w:r w:rsidR="00005FD1">
              <w:rPr>
                <w:noProof/>
                <w:webHidden/>
              </w:rPr>
              <w:instrText xml:space="preserve"> PAGEREF _Toc70511391 \h </w:instrText>
            </w:r>
            <w:r w:rsidR="00005FD1">
              <w:rPr>
                <w:noProof/>
                <w:webHidden/>
              </w:rPr>
            </w:r>
            <w:r w:rsidR="00005FD1">
              <w:rPr>
                <w:noProof/>
                <w:webHidden/>
              </w:rPr>
              <w:fldChar w:fldCharType="separate"/>
            </w:r>
            <w:r>
              <w:rPr>
                <w:noProof/>
                <w:webHidden/>
              </w:rPr>
              <w:t>67</w:t>
            </w:r>
            <w:r w:rsidR="00005FD1">
              <w:rPr>
                <w:noProof/>
                <w:webHidden/>
              </w:rPr>
              <w:fldChar w:fldCharType="end"/>
            </w:r>
          </w:hyperlink>
        </w:p>
        <w:p w14:paraId="2230399D" w14:textId="521048E6" w:rsidR="0035286A" w:rsidRDefault="00244A1F" w:rsidP="00E25AB6">
          <w:pPr>
            <w:rPr>
              <w:b/>
              <w:bCs/>
              <w:noProof/>
            </w:rPr>
          </w:pPr>
          <w:r>
            <w:rPr>
              <w:b/>
              <w:bCs/>
              <w:noProof/>
            </w:rPr>
            <w:fldChar w:fldCharType="end"/>
          </w:r>
        </w:p>
      </w:sdtContent>
    </w:sdt>
    <w:p w14:paraId="55C97EB6" w14:textId="1E5CC0F9" w:rsidR="00A25E3B" w:rsidRPr="00A25E3B" w:rsidRDefault="00A25E3B" w:rsidP="00A25E3B">
      <w:pPr>
        <w:tabs>
          <w:tab w:val="left" w:pos="3746"/>
        </w:tabs>
      </w:pPr>
      <w:r>
        <w:tab/>
      </w:r>
    </w:p>
    <w:p w14:paraId="55809D2D" w14:textId="77777777" w:rsidR="00005FD1" w:rsidRDefault="00005FD1" w:rsidP="00244A1F">
      <w:pPr>
        <w:pStyle w:val="Heading1"/>
        <w:rPr>
          <w:rStyle w:val="Bodytext40"/>
          <w:rFonts w:asciiTheme="minorHAnsi" w:eastAsiaTheme="majorEastAsia" w:hAnsiTheme="minorHAnsi" w:cstheme="majorBidi"/>
          <w:b/>
          <w:bCs w:val="0"/>
          <w:color w:val="auto"/>
          <w:szCs w:val="32"/>
          <w:lang w:eastAsia="en-US" w:bidi="ar-SA"/>
        </w:rPr>
      </w:pPr>
      <w:bookmarkStart w:id="16" w:name="_Toc70511362"/>
    </w:p>
    <w:p w14:paraId="35DB1FEC" w14:textId="370F0005" w:rsidR="009609E6" w:rsidRPr="00244A1F" w:rsidRDefault="002E463C" w:rsidP="00244A1F">
      <w:pPr>
        <w:pStyle w:val="Heading1"/>
        <w:rPr>
          <w:rStyle w:val="Bodytext40"/>
          <w:rFonts w:asciiTheme="minorHAnsi" w:eastAsiaTheme="majorEastAsia" w:hAnsiTheme="minorHAnsi" w:cstheme="majorBidi"/>
          <w:b/>
          <w:bCs w:val="0"/>
          <w:color w:val="auto"/>
          <w:szCs w:val="32"/>
          <w:lang w:eastAsia="en-US" w:bidi="ar-SA"/>
        </w:rPr>
      </w:pPr>
      <w:r w:rsidRPr="00E25AB6">
        <w:rPr>
          <w:rStyle w:val="Bodytext40"/>
          <w:rFonts w:asciiTheme="minorHAnsi" w:eastAsiaTheme="majorEastAsia" w:hAnsiTheme="minorHAnsi" w:cstheme="majorBidi"/>
          <w:b/>
          <w:bCs w:val="0"/>
          <w:color w:val="auto"/>
          <w:szCs w:val="32"/>
          <w:lang w:eastAsia="en-US" w:bidi="ar-SA"/>
        </w:rPr>
        <w:t>DEFINIȚII ȘI ABREVIERI</w:t>
      </w:r>
      <w:bookmarkEnd w:id="16"/>
      <w:r w:rsidRPr="00244A1F">
        <w:rPr>
          <w:rStyle w:val="Bodytext40"/>
          <w:rFonts w:asciiTheme="minorHAnsi" w:eastAsiaTheme="majorEastAsia" w:hAnsiTheme="minorHAnsi" w:cstheme="majorBidi"/>
          <w:b/>
          <w:bCs w:val="0"/>
          <w:color w:val="auto"/>
          <w:szCs w:val="32"/>
          <w:lang w:eastAsia="en-US" w:bidi="ar-SA"/>
        </w:rPr>
        <w:t xml:space="preserve"> </w:t>
      </w:r>
    </w:p>
    <w:p w14:paraId="39230A1C" w14:textId="77777777" w:rsidR="00413353" w:rsidRDefault="00413353" w:rsidP="00E25AB6">
      <w:pPr>
        <w:spacing w:after="0" w:line="360" w:lineRule="auto"/>
        <w:rPr>
          <w:rFonts w:cstheme="minorHAnsi"/>
          <w:b/>
          <w:bCs/>
        </w:rPr>
      </w:pPr>
    </w:p>
    <w:p w14:paraId="120530A3" w14:textId="45058308" w:rsidR="002E463C" w:rsidRPr="00413353" w:rsidRDefault="0074484E" w:rsidP="00413353">
      <w:pPr>
        <w:spacing w:after="0" w:line="360" w:lineRule="auto"/>
        <w:jc w:val="both"/>
        <w:rPr>
          <w:rFonts w:cstheme="minorHAnsi"/>
        </w:rPr>
      </w:pPr>
      <w:r w:rsidRPr="00413353">
        <w:rPr>
          <w:rFonts w:cstheme="minorHAnsi"/>
          <w:b/>
          <w:bCs/>
        </w:rPr>
        <w:t xml:space="preserve">Achiziție simplă </w:t>
      </w:r>
      <w:r w:rsidRPr="00413353">
        <w:rPr>
          <w:rFonts w:cstheme="minorHAnsi"/>
        </w:rPr>
        <w:t>–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w:t>
      </w:r>
    </w:p>
    <w:p w14:paraId="7F80B520" w14:textId="17EBD806" w:rsidR="0074484E" w:rsidRPr="00413353" w:rsidRDefault="0074484E" w:rsidP="00413353">
      <w:pPr>
        <w:spacing w:after="0" w:line="360" w:lineRule="auto"/>
        <w:jc w:val="both"/>
        <w:rPr>
          <w:rFonts w:cstheme="minorHAnsi"/>
        </w:rPr>
      </w:pPr>
      <w:r w:rsidRPr="00413353">
        <w:rPr>
          <w:rFonts w:cstheme="minorHAnsi"/>
          <w:b/>
          <w:bCs/>
        </w:rPr>
        <w:t xml:space="preserve">Achiziție complexă care prevede construcții montaj </w:t>
      </w:r>
      <w:r w:rsidRPr="00413353">
        <w:rPr>
          <w:rFonts w:cstheme="minorHAnsi"/>
        </w:rPr>
        <w:t>–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12C001F3"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Activitate agricolă </w:t>
      </w:r>
      <w:r w:rsidRPr="00413353">
        <w:rPr>
          <w:rFonts w:cstheme="minorHAnsi"/>
          <w:color w:val="000000"/>
        </w:rPr>
        <w:t xml:space="preserve">– conform cu prevederile art. 4(1)(c) din Reg. 1307/2013 înseamnă după caz: </w:t>
      </w:r>
    </w:p>
    <w:p w14:paraId="6B178983"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 xml:space="preserve">• producţia, creşterea sau cultivarea de produse agricole, inclusiv recoltarea, mulgerea, reproducerea animalelor şi deţinerea acestora în scopuri agricole; </w:t>
      </w:r>
    </w:p>
    <w:p w14:paraId="01035650"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 xml:space="preserve">• menţinerea unei suprafeţe agricole într-o stare care o face adecvată pentru păşunat sau pentru cultivare, fără nicio acţiune pregătitoare care depăşeşte cadrul metodelor şi al utilajelor agricole uzuale, cu respectarea normelor de ecocondiționalitate, sau </w:t>
      </w:r>
    </w:p>
    <w:p w14:paraId="329D624C" w14:textId="536606AB"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 xml:space="preserve">•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 </w:t>
      </w:r>
    </w:p>
    <w:p w14:paraId="5AD0D4D3"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 xml:space="preserve">în cazul viilor și livezilor activitatea agricolă minimă presupune cel puțin o tăiere anuală de întreținere și cel puțin o cosire anuală a ierbii dintre rânduri sau o lucrare anuală de întreținere a solului. </w:t>
      </w:r>
    </w:p>
    <w:p w14:paraId="4DCB1387" w14:textId="18818CFA" w:rsidR="0074484E" w:rsidRPr="00413353" w:rsidRDefault="0074484E" w:rsidP="00413353">
      <w:pPr>
        <w:spacing w:after="0" w:line="360" w:lineRule="auto"/>
        <w:jc w:val="both"/>
        <w:rPr>
          <w:rFonts w:cstheme="minorHAnsi"/>
          <w:color w:val="000000"/>
        </w:rPr>
      </w:pPr>
      <w:r w:rsidRPr="00413353">
        <w:rPr>
          <w:rFonts w:cstheme="minorHAnsi"/>
          <w:b/>
          <w:bCs/>
          <w:color w:val="000000"/>
        </w:rPr>
        <w:t xml:space="preserve">Activitate complementară </w:t>
      </w:r>
      <w:r w:rsidRPr="00413353">
        <w:rPr>
          <w:rFonts w:cstheme="minorHAnsi"/>
          <w:color w:val="000000"/>
        </w:rPr>
        <w:t>– reprezintă activitatea care se desfăşoară în scopul completării/ dezvoltării/optimizării activităţii principale sau activităţii de bază a solicitantului (pentru care are codurile CAEN autorizate), desfăşurată de acesta anterior depunerii proiectului.</w:t>
      </w:r>
    </w:p>
    <w:p w14:paraId="4072E0E6"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lastRenderedPageBreak/>
        <w:t xml:space="preserve">Activitate mesteşugărească </w:t>
      </w:r>
      <w:r w:rsidRPr="00413353">
        <w:rPr>
          <w:rFonts w:cstheme="minorHAnsi"/>
          <w:color w:val="000000"/>
        </w:rPr>
        <w:t>- producerea şi comercializarea produselor care pastrează specificul execuţiei manuale şi artizanat, prestarea serviciilor care presupun un număr mai mare de operaţii 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w:t>
      </w:r>
      <w:r w:rsidRPr="00413353">
        <w:rPr>
          <w:rFonts w:cstheme="minorHAnsi"/>
          <w:b/>
          <w:bCs/>
          <w:color w:val="000000"/>
        </w:rPr>
        <w:t xml:space="preserve">; </w:t>
      </w:r>
    </w:p>
    <w:p w14:paraId="0C1AB8BF" w14:textId="2877366C" w:rsidR="0074484E" w:rsidRPr="00413353" w:rsidRDefault="0074484E" w:rsidP="00413353">
      <w:pPr>
        <w:spacing w:after="0" w:line="360" w:lineRule="auto"/>
        <w:jc w:val="both"/>
        <w:rPr>
          <w:rFonts w:cstheme="minorHAnsi"/>
          <w:color w:val="000000"/>
        </w:rPr>
      </w:pPr>
      <w:r w:rsidRPr="00413353">
        <w:rPr>
          <w:rFonts w:cstheme="minorHAnsi"/>
          <w:b/>
          <w:bCs/>
          <w:color w:val="000000"/>
        </w:rPr>
        <w:t xml:space="preserve">Activități productive </w:t>
      </w:r>
      <w:r w:rsidRPr="00413353">
        <w:rPr>
          <w:rFonts w:cstheme="minorHAnsi"/>
          <w:color w:val="000000"/>
        </w:rPr>
        <w:t>– activități în urma cărora se realizează unul sau mai multe produse pentru care prelucrarea s-a încheiat, care au parcurs în întregime fazele procesului de producție și care sunt utilizate ca atare, fără să mai suporte alte transformari, putând fi depozitate în vederea livrării sau expediate direct clienților, fabricarea produselor textile, îmbrăcăminte, articole de marochinărie</w:t>
      </w:r>
      <w:r w:rsidR="00585FF9">
        <w:rPr>
          <w:rFonts w:cstheme="minorHAnsi"/>
          <w:color w:val="000000"/>
        </w:rPr>
        <w:t xml:space="preserve"> in special cele din aria mestesugurilor</w:t>
      </w:r>
      <w:r w:rsidRPr="00413353">
        <w:rPr>
          <w:rFonts w:cstheme="minorHAnsi"/>
          <w:color w:val="000000"/>
        </w:rPr>
        <w:t>, fabricarea produselor farmaceutice</w:t>
      </w:r>
      <w:r w:rsidR="00585FF9">
        <w:rPr>
          <w:rFonts w:cstheme="minorHAnsi"/>
          <w:color w:val="000000"/>
        </w:rPr>
        <w:t xml:space="preserve"> in special artizanale</w:t>
      </w:r>
      <w:r w:rsidRPr="00413353">
        <w:rPr>
          <w:rFonts w:cstheme="minorHAnsi"/>
          <w:color w:val="000000"/>
        </w:rPr>
        <w:t>; activități de prelucrare a produselor lemnoase; industrie metalurgică, fabricare construcții metalice, mașini, utilaje și echi</w:t>
      </w:r>
      <w:r w:rsidR="00585FF9">
        <w:rPr>
          <w:rFonts w:cstheme="minorHAnsi"/>
          <w:color w:val="000000"/>
        </w:rPr>
        <w:t xml:space="preserve">pamente </w:t>
      </w:r>
      <w:r w:rsidRPr="00413353">
        <w:rPr>
          <w:rFonts w:cstheme="minorHAnsi"/>
          <w:color w:val="000000"/>
        </w:rPr>
        <w:t>etc.</w:t>
      </w:r>
    </w:p>
    <w:p w14:paraId="75060534" w14:textId="006F9B9D"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Activități/ servicii turistice </w:t>
      </w:r>
      <w:r w:rsidRPr="00413353">
        <w:rPr>
          <w:rFonts w:cstheme="minorHAnsi"/>
          <w:color w:val="000000"/>
        </w:rPr>
        <w:t xml:space="preserve">– servicii agroturistice de cazare, servicii turistice de agrement dependente de o structură de primire agroturistică cu funcţiuni de cazare și servicii de alimentație publică. </w:t>
      </w:r>
    </w:p>
    <w:p w14:paraId="0302871E" w14:textId="7C64F994"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Activități/servicii de agrement </w:t>
      </w:r>
      <w:r w:rsidRPr="00413353">
        <w:rPr>
          <w:rFonts w:cstheme="minorHAnsi"/>
          <w:color w:val="000000"/>
        </w:rPr>
        <w:t xml:space="preserve">– ansamblul mijloacelor, echipamentelor, evenimentelor şi activităţilor oferite de către unităţile de cazare </w:t>
      </w:r>
      <w:r w:rsidR="00585FF9">
        <w:rPr>
          <w:rFonts w:cstheme="minorHAnsi"/>
          <w:color w:val="000000"/>
        </w:rPr>
        <w:t xml:space="preserve"> agroturistice</w:t>
      </w:r>
      <w:r w:rsidRPr="00413353">
        <w:rPr>
          <w:rFonts w:cstheme="minorHAnsi"/>
          <w:color w:val="000000"/>
        </w:rPr>
        <w:t xml:space="preserve">, capabile să ofere turiştilor o stare de bună dispoziţie, de plăcere sau relaxare (ca de exemplu: bird-wathing, echitatie, yachting, etc) </w:t>
      </w:r>
    </w:p>
    <w:p w14:paraId="13063AAE"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Beneficiar </w:t>
      </w:r>
      <w:r w:rsidRPr="00413353">
        <w:rPr>
          <w:rFonts w:cstheme="minorHAnsi"/>
          <w:color w:val="000000"/>
        </w:rPr>
        <w:t xml:space="preserve">– persoană juridică /persoană fizică autorizată /întreprindere individuala/ întreprindere familială care a încheiat un contract de finanţare cu AFIR pentru accesarea fondurilor europene prin FEADR. </w:t>
      </w:r>
    </w:p>
    <w:p w14:paraId="7105E234"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Camping </w:t>
      </w:r>
      <w:r w:rsidRPr="00413353">
        <w:rPr>
          <w:rFonts w:cstheme="minorHAnsi"/>
          <w:color w:val="000000"/>
        </w:rPr>
        <w:t xml:space="preserve">– strutură de primire turistică destinată să asigure cazarea turiștilor în corturi sau rulote, astfel amenajate încât să permită acestora să parcheze mijloacele de transport, să își pregătească masa și să beneficieze de celelalte servicii specifice acestui tip de unitate. </w:t>
      </w:r>
    </w:p>
    <w:p w14:paraId="0C5710AF" w14:textId="09C3D031" w:rsidR="0074484E" w:rsidRPr="00413353" w:rsidRDefault="0074484E" w:rsidP="00413353">
      <w:pPr>
        <w:spacing w:after="0" w:line="360" w:lineRule="auto"/>
        <w:jc w:val="both"/>
        <w:rPr>
          <w:rFonts w:cstheme="minorHAnsi"/>
          <w:color w:val="000000"/>
        </w:rPr>
      </w:pPr>
      <w:r w:rsidRPr="00413353">
        <w:rPr>
          <w:rFonts w:cstheme="minorHAnsi"/>
          <w:b/>
          <w:bCs/>
          <w:color w:val="000000"/>
        </w:rPr>
        <w:t xml:space="preserve">Căsuţă tip camping </w:t>
      </w:r>
      <w:r w:rsidRPr="00413353">
        <w:rPr>
          <w:rFonts w:cstheme="minorHAnsi"/>
          <w:color w:val="000000"/>
        </w:rPr>
        <w:t>este un spaţiu de cazare de dimensiuni reduse (maximum 4 locuri), realizat din lemn sau alte materiale similare, compusă, de regulă, dintr-o cameră şi un mic antreu sau terasă şi uneori dotată şi cu grup sanitar propriu.</w:t>
      </w:r>
    </w:p>
    <w:p w14:paraId="38169F79" w14:textId="6C980C7F" w:rsidR="0074484E" w:rsidRPr="00413353" w:rsidRDefault="0074484E" w:rsidP="00413353">
      <w:pPr>
        <w:spacing w:after="0" w:line="360" w:lineRule="auto"/>
        <w:jc w:val="both"/>
        <w:rPr>
          <w:rFonts w:cstheme="minorHAnsi"/>
        </w:rPr>
      </w:pPr>
      <w:r w:rsidRPr="00413353">
        <w:rPr>
          <w:rFonts w:cstheme="minorHAnsi"/>
          <w:b/>
          <w:bCs/>
        </w:rPr>
        <w:t xml:space="preserve">Cererea de finanţare </w:t>
      </w:r>
      <w:r w:rsidRPr="00413353">
        <w:rPr>
          <w:rFonts w:cstheme="minorHAnsi"/>
        </w:rPr>
        <w:t>– reprezintă solicitarea depusă de potenţialul beneficiar în vederea obţinerii finanţării nerambursabile;</w:t>
      </w:r>
    </w:p>
    <w:p w14:paraId="304798C2"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lastRenderedPageBreak/>
        <w:t xml:space="preserve">Contribuţia privată </w:t>
      </w:r>
      <w:r w:rsidRPr="00413353">
        <w:rPr>
          <w:rFonts w:cstheme="minorHAnsi"/>
          <w:color w:val="000000"/>
        </w:rPr>
        <w:t xml:space="preserve">–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fie din credit bancar în cazul în care potenţialii beneficiari nu deţin fondurile necesare pentru contribuţia financiară proprie, dar îndeplinesc condiţiile contractării unui credit bancar. </w:t>
      </w:r>
    </w:p>
    <w:p w14:paraId="45BC08F7"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Co-finanţarea publică </w:t>
      </w:r>
      <w:r w:rsidRPr="00413353">
        <w:rPr>
          <w:rFonts w:cstheme="minorHAnsi"/>
          <w:color w:val="000000"/>
        </w:rPr>
        <w:t xml:space="preserve">– reprezintă fondurile nerambursabile alocate proiectelor de investiţie prin FEADR. Aceasta este asigurată prin contribuţia Uniunii Europene şi a Guvernului României. </w:t>
      </w:r>
    </w:p>
    <w:p w14:paraId="59B0D84D"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Data acordării ajutorului de minimis</w:t>
      </w:r>
      <w:r w:rsidRPr="00413353">
        <w:rPr>
          <w:rFonts w:cstheme="minorHAnsi"/>
          <w:color w:val="000000"/>
        </w:rPr>
        <w:t xml:space="preserve">– data la care dreptul legal de a primi ajutorul este conferit beneficiarului în conformitate cu regimul juridic național aplicabil; </w:t>
      </w:r>
    </w:p>
    <w:p w14:paraId="20244758" w14:textId="7066E360" w:rsidR="0074484E" w:rsidRPr="00413353" w:rsidRDefault="0074484E" w:rsidP="00413353">
      <w:pPr>
        <w:spacing w:after="0" w:line="360" w:lineRule="auto"/>
        <w:jc w:val="both"/>
        <w:rPr>
          <w:rFonts w:cstheme="minorHAnsi"/>
          <w:color w:val="000000"/>
        </w:rPr>
      </w:pPr>
      <w:r w:rsidRPr="00413353">
        <w:rPr>
          <w:rFonts w:cstheme="minorHAnsi"/>
          <w:b/>
          <w:bCs/>
          <w:color w:val="000000"/>
        </w:rPr>
        <w:t xml:space="preserve">Eligibil </w:t>
      </w:r>
      <w:r w:rsidRPr="00413353">
        <w:rPr>
          <w:rFonts w:cstheme="minorHAnsi"/>
          <w:color w:val="000000"/>
        </w:rPr>
        <w:t>– reprezintă îndeplinirea condiţiilor şi criteriilor minime de către un solicitant aşa cum sunt precizate în Ghidul solicitantului, Cererea de finanțare şi Contractul de finanţare pentru FEADR;</w:t>
      </w:r>
    </w:p>
    <w:p w14:paraId="41582687"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Evaluare </w:t>
      </w:r>
      <w:r w:rsidRPr="00413353">
        <w:rPr>
          <w:rFonts w:cstheme="minorHAnsi"/>
          <w:color w:val="000000"/>
        </w:rPr>
        <w:t xml:space="preserve">– acţiune procedurală prin care documentaţia pentru care se solicită finanţare este analizată pentru verificarea îndeplinirii condiţiilor minime pentru acordarea sprijinului şi pentru selectarea proiectului, în vederea contractării; </w:t>
      </w:r>
    </w:p>
    <w:p w14:paraId="6DCAE19B"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Exploataţia agricolă - </w:t>
      </w:r>
      <w:r w:rsidRPr="00413353">
        <w:rPr>
          <w:rFonts w:cstheme="minorHAnsi"/>
          <w:color w:val="000000"/>
        </w:rPr>
        <w:t xml:space="preserve">este o unitate tehnico-economică ce îşi desfăşoară activitatea sub o gestiune unică </w:t>
      </w:r>
      <w:r w:rsidRPr="00413353">
        <w:rPr>
          <w:rFonts w:cstheme="minorHAnsi"/>
          <w:b/>
          <w:bCs/>
          <w:color w:val="000000"/>
        </w:rPr>
        <w:t>ş</w:t>
      </w:r>
      <w:r w:rsidRPr="00413353">
        <w:rPr>
          <w:rFonts w:cstheme="minorHAnsi"/>
          <w:color w:val="000000"/>
        </w:rPr>
        <w:t xml:space="preserve">i are ca obiect de activitate exploatarea terenurilor agricole şi/sau activitatea zootehnică. </w:t>
      </w:r>
    </w:p>
    <w:p w14:paraId="1B3DEBF9"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Fermier </w:t>
      </w:r>
      <w:r w:rsidRPr="00413353">
        <w:rPr>
          <w:rFonts w:cstheme="minorHAnsi"/>
          <w:color w:val="000000"/>
        </w:rPr>
        <w:t xml:space="preserve">–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 </w:t>
      </w:r>
    </w:p>
    <w:p w14:paraId="362DDF2C" w14:textId="31928241" w:rsidR="0074484E" w:rsidRPr="00413353" w:rsidRDefault="0074484E" w:rsidP="00413353">
      <w:pPr>
        <w:spacing w:after="0" w:line="360" w:lineRule="auto"/>
        <w:jc w:val="both"/>
        <w:rPr>
          <w:rFonts w:cstheme="minorHAnsi"/>
          <w:color w:val="000000"/>
        </w:rPr>
      </w:pPr>
      <w:r w:rsidRPr="00413353">
        <w:rPr>
          <w:rFonts w:cstheme="minorHAnsi"/>
          <w:b/>
          <w:bCs/>
          <w:color w:val="000000"/>
        </w:rPr>
        <w:t xml:space="preserve">Fişa submăsurii </w:t>
      </w:r>
      <w:r w:rsidRPr="00413353">
        <w:rPr>
          <w:rFonts w:cstheme="minorHAnsi"/>
          <w:color w:val="000000"/>
        </w:rPr>
        <w:t>– Secțiune din Programul National de Dezvoltare Rurala 2014-2020 care descrie motivaţia sprijinului financiar nerambursabil oferit, obiectivele măsurii, aria de aplicare şi acţiunile prevăzute, tipul de investiţie, menţionează categoriile de beneficiar şi tipul sprijinului.</w:t>
      </w:r>
    </w:p>
    <w:p w14:paraId="66F44F28"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Furnizare de servicii </w:t>
      </w:r>
      <w:r w:rsidRPr="00413353">
        <w:rPr>
          <w:rFonts w:cstheme="minorHAnsi"/>
          <w:color w:val="000000"/>
        </w:rPr>
        <w:t xml:space="preserve">– servicii medicale, sanitar-veterinare; reparații mașini, unelte, obiecte casnice; consultanță, contabilitate, juridice, audit; servicii în tehnologia informației și servicii informatice; </w:t>
      </w:r>
      <w:r w:rsidRPr="00413353">
        <w:rPr>
          <w:rFonts w:cstheme="minorHAnsi"/>
          <w:color w:val="000000"/>
        </w:rPr>
        <w:lastRenderedPageBreak/>
        <w:t xml:space="preserve">servicii tehnice, administrative, transport rutier de mărfuri în contul terţilor, alte servicii destinate populației din spațiul rural, etc. </w:t>
      </w:r>
    </w:p>
    <w:p w14:paraId="458DA226"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Gospodărie agricolă </w:t>
      </w:r>
      <w:r w:rsidRPr="00413353">
        <w:rPr>
          <w:rFonts w:cstheme="minorHAnsi"/>
          <w:color w:val="000000"/>
        </w:rPr>
        <w:t xml:space="preserve">- totalitatea membrilor de familie, a rudelor sau a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 </w:t>
      </w:r>
    </w:p>
    <w:p w14:paraId="5C9BC670" w14:textId="659265DE" w:rsidR="0074484E" w:rsidRPr="00413353" w:rsidRDefault="0074484E" w:rsidP="00413353">
      <w:pPr>
        <w:spacing w:after="0" w:line="360" w:lineRule="auto"/>
        <w:jc w:val="both"/>
        <w:rPr>
          <w:rFonts w:cstheme="minorHAnsi"/>
          <w:color w:val="000000"/>
        </w:rPr>
      </w:pPr>
      <w:r w:rsidRPr="00413353">
        <w:rPr>
          <w:rFonts w:cstheme="minorHAnsi"/>
          <w:b/>
          <w:bCs/>
          <w:color w:val="000000"/>
        </w:rPr>
        <w:t xml:space="preserve">Industrii creative </w:t>
      </w:r>
      <w:r w:rsidRPr="00413353">
        <w:rPr>
          <w:rFonts w:cstheme="minorHAnsi"/>
          <w:color w:val="000000"/>
        </w:rPr>
        <w:t>- acele activități economice care se ocupă de generarea sau exploatarea cunoștințelor și informației (crearea de valoare economică (profit) prin proprietate intelectuală).</w:t>
      </w:r>
    </w:p>
    <w:p w14:paraId="45AC45D2" w14:textId="77777777" w:rsidR="0074484E" w:rsidRPr="00585FF9"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 xml:space="preserve">Alternativ, sunt denumite industrii culturale sau domenii ale economiei creative: </w:t>
      </w:r>
      <w:r w:rsidRPr="00585FF9">
        <w:rPr>
          <w:rFonts w:cstheme="minorHAnsi"/>
          <w:bCs/>
          <w:color w:val="000000"/>
        </w:rPr>
        <w:t>publicitatea, arhitectura, arta, meșteșugurile, design-ul, moda, filmul, muzica, artele scenei, editarea (publishing), cercetarea și dezvoltarea, software-ul, jocurile și jucăriile, TV &amp; radio, jocurile video</w:t>
      </w:r>
      <w:r w:rsidRPr="00585FF9">
        <w:rPr>
          <w:rFonts w:cstheme="minorHAnsi"/>
          <w:color w:val="000000"/>
        </w:rPr>
        <w:t xml:space="preserve">. </w:t>
      </w:r>
    </w:p>
    <w:p w14:paraId="7CFF75B5"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Intreprindere </w:t>
      </w:r>
      <w:r w:rsidRPr="00413353">
        <w:rPr>
          <w:rFonts w:cstheme="minorHAnsi"/>
          <w:color w:val="000000"/>
        </w:rPr>
        <w:t xml:space="preserve">- orice entitate care desfăşoară o activitate economică pe o piaţă, indiferent de forma juridică, de modul de finanţare sau de existenţa unui scop lucrativ al acesteia. </w:t>
      </w:r>
    </w:p>
    <w:p w14:paraId="6F539A96"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Intreprindere în activitate </w:t>
      </w:r>
      <w:r w:rsidRPr="00413353">
        <w:rPr>
          <w:rFonts w:cstheme="minorHAnsi"/>
          <w:color w:val="000000"/>
        </w:rPr>
        <w:t xml:space="preserve">- întreprinderea care desfășoară activitate economică și are situații financiare anuale aprobate corespunzătoare ultimului exercițiu financiar încheiat; </w:t>
      </w:r>
    </w:p>
    <w:p w14:paraId="52A7307D" w14:textId="47586FC8" w:rsidR="0074484E" w:rsidRPr="00413353" w:rsidRDefault="0074484E" w:rsidP="00413353">
      <w:pPr>
        <w:spacing w:after="0" w:line="360" w:lineRule="auto"/>
        <w:jc w:val="both"/>
        <w:rPr>
          <w:rFonts w:cstheme="minorHAnsi"/>
          <w:color w:val="000000"/>
        </w:rPr>
      </w:pPr>
      <w:r w:rsidRPr="00413353">
        <w:rPr>
          <w:rFonts w:cstheme="minorHAnsi"/>
          <w:b/>
          <w:bCs/>
          <w:color w:val="000000"/>
        </w:rPr>
        <w:t xml:space="preserve">Intreprindere în dificultate </w:t>
      </w:r>
      <w:r w:rsidRPr="00413353">
        <w:rPr>
          <w:rFonts w:cstheme="minorHAnsi"/>
          <w:color w:val="000000"/>
        </w:rPr>
        <w:t>- o întreprindere care se află în cel puțin una din situațiile următoare:</w:t>
      </w:r>
    </w:p>
    <w:p w14:paraId="72FC08C5"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 xml:space="preserve">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 </w:t>
      </w:r>
    </w:p>
    <w:p w14:paraId="49E953D8"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 xml:space="preserve">ii. 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w:t>
      </w:r>
      <w:r w:rsidRPr="00413353">
        <w:rPr>
          <w:rFonts w:cstheme="minorHAnsi"/>
          <w:color w:val="000000"/>
        </w:rPr>
        <w:lastRenderedPageBreak/>
        <w:t xml:space="preserve">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 </w:t>
      </w:r>
    </w:p>
    <w:p w14:paraId="40751C45" w14:textId="72E63A32"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iii. Atunci când întreprinderea face obiectul unei proceduri colective de insolvență sau îndeplinește criteriile prevăzute în dreptul intern pentru ca o procedură colectivă de insolvență să fie deschis</w:t>
      </w:r>
      <w:r w:rsidR="00DE0414" w:rsidRPr="00413353">
        <w:rPr>
          <w:rFonts w:cstheme="minorHAnsi"/>
          <w:color w:val="000000"/>
        </w:rPr>
        <w:t xml:space="preserve">ă la cererea creditorilor săi. </w:t>
      </w:r>
    </w:p>
    <w:p w14:paraId="0553879B" w14:textId="4EFF9A74" w:rsidR="00DE0414" w:rsidRPr="00207E98"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iv. </w:t>
      </w:r>
      <w:r w:rsidRPr="00413353">
        <w:rPr>
          <w:rFonts w:cstheme="minorHAnsi"/>
          <w:color w:val="000000"/>
        </w:rPr>
        <w:t xml:space="preserve">Atunci când întreprinderea a primit ajutor pentru salvare și nu a rambursat încă </w:t>
      </w:r>
      <w:r w:rsidRPr="00413353">
        <w:rPr>
          <w:rFonts w:cstheme="minorHAnsi"/>
          <w:b/>
          <w:bCs/>
          <w:color w:val="000000"/>
        </w:rPr>
        <w:t xml:space="preserve">împrumutul </w:t>
      </w:r>
      <w:r w:rsidRPr="00413353">
        <w:rPr>
          <w:rFonts w:cstheme="minorHAnsi"/>
          <w:color w:val="000000"/>
        </w:rPr>
        <w:t xml:space="preserve">sau nu a încetat garanția sau a primit ajutoare pentru restructurare și face încă obiectul unui plan de restructurare. </w:t>
      </w:r>
    </w:p>
    <w:p w14:paraId="574739E1"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Intreprinderea unică </w:t>
      </w:r>
      <w:r w:rsidRPr="00413353">
        <w:rPr>
          <w:rFonts w:cstheme="minorHAnsi"/>
          <w:color w:val="000000"/>
        </w:rPr>
        <w:t xml:space="preserve">– în conformitate cu prevederile art.2 alin.(2) din Regulamentul (UE) nr.1.407/2013 include toate întreprinderile între care există cel puțin una dintre relațiile următoare: </w:t>
      </w:r>
    </w:p>
    <w:p w14:paraId="62844141"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 xml:space="preserve">i. o întreprindere deține majoritatea drepturilor de vot ale acționarilor sau ale asociaților unei alte întreprinderi; </w:t>
      </w:r>
    </w:p>
    <w:p w14:paraId="06C856A0"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 xml:space="preserve">ii. o întreprindere are dreptul de a numi sau revoca majoritatea membrilor organelor de administrare, de conducere sau de supraveghere ale unei alte întreprinderi; </w:t>
      </w:r>
    </w:p>
    <w:p w14:paraId="6D3B8DE0" w14:textId="5BFFA736"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iii. o întreprindere are dreptul de a exercita o influență dominantă asupra altei întreprinderi în temeiul unui contract încheiat cu întreprinderea în cauză sau în temeiul unei prevederi din contractul de societ</w:t>
      </w:r>
      <w:r w:rsidR="00DE0414" w:rsidRPr="00413353">
        <w:rPr>
          <w:rFonts w:cstheme="minorHAnsi"/>
          <w:color w:val="000000"/>
        </w:rPr>
        <w:t xml:space="preserve">ate sau din statutul acesteia; </w:t>
      </w:r>
    </w:p>
    <w:p w14:paraId="20BEB5C0"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 xml:space="preserve">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 </w:t>
      </w:r>
    </w:p>
    <w:p w14:paraId="4F4F4577"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Întreprinderile care întrețin, cu una sau mai multe întreprinderi, relațiile la care se face referire la punctele i-iv sunt considerate întreprinderi unice. </w:t>
      </w:r>
    </w:p>
    <w:p w14:paraId="2F28C158"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Investiţia nouă - </w:t>
      </w:r>
      <w:r w:rsidRPr="00413353">
        <w:rPr>
          <w:rFonts w:cstheme="minorHAnsi"/>
          <w:color w:val="000000"/>
        </w:rPr>
        <w:t xml:space="preserve">cuprinde lucrările de construcţii-montaj, utilaje, instalaţii, achiziția de echipamente si/sau dotari, care se realizează pentru construcţii noi sau pentru constructiile existente </w:t>
      </w:r>
      <w:r w:rsidRPr="00413353">
        <w:rPr>
          <w:rFonts w:cstheme="minorHAnsi"/>
          <w:b/>
          <w:bCs/>
          <w:color w:val="000000"/>
        </w:rPr>
        <w:t xml:space="preserve">cărora li se schimbă destinaţia </w:t>
      </w:r>
      <w:r w:rsidRPr="00413353">
        <w:rPr>
          <w:rFonts w:cstheme="minorHAnsi"/>
          <w:color w:val="000000"/>
        </w:rPr>
        <w:t xml:space="preserve">sau pentru construcţii aparţinând întreprinderilor </w:t>
      </w:r>
      <w:r w:rsidRPr="00413353">
        <w:rPr>
          <w:rFonts w:cstheme="minorHAnsi"/>
          <w:b/>
          <w:bCs/>
          <w:color w:val="000000"/>
        </w:rPr>
        <w:t xml:space="preserve">cărora li s-au retras autorizaţiile de funcţionare şi nu-şi schimbă destinaţia iniţială. </w:t>
      </w:r>
    </w:p>
    <w:p w14:paraId="3EC26559" w14:textId="498E2203" w:rsidR="0074484E" w:rsidRPr="00413353" w:rsidRDefault="0074484E" w:rsidP="00413353">
      <w:pPr>
        <w:spacing w:after="0" w:line="360" w:lineRule="auto"/>
        <w:jc w:val="both"/>
        <w:rPr>
          <w:rFonts w:cstheme="minorHAnsi"/>
          <w:color w:val="000000"/>
        </w:rPr>
      </w:pPr>
      <w:r w:rsidRPr="00413353">
        <w:rPr>
          <w:rFonts w:cstheme="minorHAnsi"/>
          <w:b/>
          <w:bCs/>
          <w:color w:val="000000"/>
        </w:rPr>
        <w:lastRenderedPageBreak/>
        <w:t xml:space="preserve">Modernizarea </w:t>
      </w:r>
      <w:r w:rsidRPr="00413353">
        <w:rPr>
          <w:rFonts w:cstheme="minorHAnsi"/>
          <w:color w:val="000000"/>
        </w:rPr>
        <w:t xml:space="preserve">– cuprinde achiziția de echipamente si/sau dotari sau lucrările de construcţii şi instalaţii privind retehnologizarea, reutilarea și refacerea sau extinderea construcţiilor </w:t>
      </w:r>
      <w:r w:rsidRPr="00413353">
        <w:rPr>
          <w:rFonts w:cstheme="minorHAnsi"/>
          <w:b/>
          <w:bCs/>
          <w:color w:val="000000"/>
        </w:rPr>
        <w:t>aferente întreprinderilor în funcţiune şi cu autorizaţii de funcţionare valabile, fără modificarea destinaţiei iniţiale</w:t>
      </w:r>
      <w:r w:rsidRPr="00413353">
        <w:rPr>
          <w:rFonts w:cstheme="minorHAnsi"/>
          <w:color w:val="000000"/>
        </w:rPr>
        <w:t>;.</w:t>
      </w:r>
    </w:p>
    <w:p w14:paraId="67F47BD2"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Pensiune agroturistică </w:t>
      </w:r>
      <w:r w:rsidRPr="00413353">
        <w:rPr>
          <w:rFonts w:cstheme="minorHAnsi"/>
          <w:color w:val="000000"/>
        </w:rPr>
        <w:t xml:space="preserv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 </w:t>
      </w:r>
    </w:p>
    <w:p w14:paraId="293F1463"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Perioada de implementare </w:t>
      </w:r>
      <w:r w:rsidRPr="00413353">
        <w:rPr>
          <w:rFonts w:cstheme="minorHAnsi"/>
          <w:color w:val="000000"/>
        </w:rPr>
        <w:t xml:space="preserve">– reprezinta perioada de la semnarea contractului de finanţare până la data depunerii ultimei tranşe de plată. </w:t>
      </w:r>
    </w:p>
    <w:p w14:paraId="73FDDF6C"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Perioadă de derulare a proiectului - </w:t>
      </w:r>
      <w:r w:rsidRPr="00413353">
        <w:rPr>
          <w:rFonts w:cstheme="minorHAnsi"/>
          <w:color w:val="000000"/>
        </w:rPr>
        <w:t xml:space="preserve">reprezintă perioada de la semnarea contractului de finanțare până la finalul perioadei de monitorizare a proiectului. </w:t>
      </w:r>
    </w:p>
    <w:p w14:paraId="27198D82" w14:textId="6D854602"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Prag minim - </w:t>
      </w:r>
      <w:r w:rsidRPr="00413353">
        <w:rPr>
          <w:rFonts w:cstheme="minorHAnsi"/>
          <w:color w:val="000000"/>
        </w:rPr>
        <w:t xml:space="preserve">reprezintă punctajul minim sub care un proiect eligibil nu poate intra la finanţare. </w:t>
      </w:r>
    </w:p>
    <w:p w14:paraId="6CBBAD25" w14:textId="1A56774A" w:rsidR="0074484E" w:rsidRPr="00413353" w:rsidRDefault="0074484E" w:rsidP="00413353">
      <w:pPr>
        <w:spacing w:after="0" w:line="360" w:lineRule="auto"/>
        <w:jc w:val="both"/>
        <w:rPr>
          <w:rFonts w:cstheme="minorHAnsi"/>
          <w:color w:val="000000"/>
        </w:rPr>
      </w:pPr>
      <w:r w:rsidRPr="00413353">
        <w:rPr>
          <w:rFonts w:cstheme="minorHAnsi"/>
          <w:b/>
          <w:bCs/>
          <w:color w:val="000000"/>
        </w:rPr>
        <w:t xml:space="preserve">Produsele şi serviciile meşteşugăreşti, de mică industrie şi artizanale </w:t>
      </w:r>
      <w:r w:rsidRPr="00413353">
        <w:rPr>
          <w:rFonts w:cstheme="minorHAnsi"/>
          <w:color w:val="000000"/>
        </w:rPr>
        <w:t>-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w:t>
      </w:r>
    </w:p>
    <w:p w14:paraId="28D79D14"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 xml:space="preserve">- sunt produse fără restricţii privind cantitatea şi folosind materiale brute, neprelucrate, apelând în general la resursele naturale; </w:t>
      </w:r>
    </w:p>
    <w:p w14:paraId="72B1E327"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 xml:space="preserve">- natura specială a produselor meşteşugăreşti şi artizanale derivă din trăsăturile lor distinctive, care pot fi: artistice, creative, culturale, decorative, tradiţionale, simbolice şi semnificative din punct de vedere comunitar şi religios; </w:t>
      </w:r>
    </w:p>
    <w:p w14:paraId="2D644CAD"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 xml:space="preserve">- cuprind o arie largă de obiecte şi activităţi, care valorifică tehnicile, materiile prime, formele şi ornamentele tradiţionale, precum şi ale creaţiei populare din diferite genuri; </w:t>
      </w:r>
    </w:p>
    <w:p w14:paraId="7BDE45E9"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color w:val="000000"/>
        </w:rPr>
        <w:t xml:space="preserve">- produse şi servicii cu valoare artistică, dar şi utilitară, care păstrează specificul execuţiei manuale şi tradiţionale. </w:t>
      </w:r>
    </w:p>
    <w:p w14:paraId="022B1B2B" w14:textId="192CFD46" w:rsidR="0074484E" w:rsidRPr="00413353" w:rsidRDefault="0074484E" w:rsidP="00413353">
      <w:pPr>
        <w:spacing w:after="0" w:line="360" w:lineRule="auto"/>
        <w:jc w:val="both"/>
        <w:rPr>
          <w:rFonts w:cstheme="minorHAnsi"/>
          <w:color w:val="000000"/>
        </w:rPr>
      </w:pPr>
      <w:r w:rsidRPr="00413353">
        <w:rPr>
          <w:rFonts w:cstheme="minorHAnsi"/>
          <w:color w:val="000000"/>
        </w:rPr>
        <w:t>- produsele de artă populară - sunt produsele realizate de creatorii şi meşterii populari, care păstrează caracterul autentic şi specificul etnic şi/sau cultural al unei anumite zone.</w:t>
      </w:r>
    </w:p>
    <w:p w14:paraId="2B845997"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Proiecte neconforme </w:t>
      </w:r>
      <w:r w:rsidRPr="00413353">
        <w:rPr>
          <w:rFonts w:cstheme="minorHAnsi"/>
          <w:color w:val="000000"/>
        </w:rPr>
        <w:t xml:space="preserve">- proiectele al căror punctaj rezultat în urma evaluării AFIR este mai mic decât pragul de calitate lunar/trimestrial corespunzător sau proiectele încadrate greșit din punct de vedere al alocării financiare aferente unei măsuri/sub-măsuri/ componentă (alocare distinctă). </w:t>
      </w:r>
    </w:p>
    <w:p w14:paraId="0F6DD1CC"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lastRenderedPageBreak/>
        <w:t xml:space="preserve">Reprezentant legal </w:t>
      </w:r>
      <w:r w:rsidRPr="00413353">
        <w:rPr>
          <w:rFonts w:cstheme="minorHAnsi"/>
          <w:color w:val="000000"/>
        </w:rPr>
        <w:t xml:space="preserve">– reprezentant al proiectului care depune Cererea de finanțare şi în cazul în care Cererea de finanțare va fi selectată, semnează Contractul de Finanţare. Acesta trebuie să aibă responsabilităţi şi putere decizională din punct de vedere financiar în cadrul societăţii; </w:t>
      </w:r>
    </w:p>
    <w:p w14:paraId="03162DB8"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Solicitant </w:t>
      </w:r>
      <w:r w:rsidRPr="00413353">
        <w:rPr>
          <w:rFonts w:cstheme="minorHAnsi"/>
          <w:color w:val="000000"/>
        </w:rPr>
        <w:t xml:space="preserve">– persoană fizică autorizată sau juridică, potenţial beneficiar al sprijinului nerambursabil din FEADR. </w:t>
      </w:r>
    </w:p>
    <w:p w14:paraId="6DFD2332" w14:textId="04E49E93" w:rsidR="0074484E" w:rsidRPr="00413353" w:rsidRDefault="0074484E" w:rsidP="00413353">
      <w:pPr>
        <w:spacing w:after="0" w:line="360" w:lineRule="auto"/>
        <w:jc w:val="both"/>
        <w:rPr>
          <w:rFonts w:cstheme="minorHAnsi"/>
          <w:color w:val="000000"/>
        </w:rPr>
      </w:pPr>
      <w:r w:rsidRPr="00413353">
        <w:rPr>
          <w:rFonts w:cstheme="minorHAnsi"/>
          <w:b/>
          <w:bCs/>
          <w:color w:val="000000"/>
        </w:rPr>
        <w:t xml:space="preserve">Spațiul rural - </w:t>
      </w:r>
      <w:r w:rsidRPr="00413353">
        <w:rPr>
          <w:rFonts w:cstheme="minorHAnsi"/>
          <w:color w:val="000000"/>
        </w:rPr>
        <w:t>totalitatea comunelor la nivel de unitate administrativ-teritorială, comuna fiind cea mai mică unitate administrativ-teritorială, nivel NUTS 5.</w:t>
      </w:r>
    </w:p>
    <w:p w14:paraId="573542FE"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Sprijin nerambursabil </w:t>
      </w:r>
      <w:r w:rsidRPr="00413353">
        <w:rPr>
          <w:rFonts w:cstheme="minorHAnsi"/>
          <w:color w:val="000000"/>
        </w:rPr>
        <w:t xml:space="preserve">– reprezintă suma alocată proiectelor, asigurată prin contribuţia Uniunii Europene şi a Guvernului României. </w:t>
      </w:r>
    </w:p>
    <w:p w14:paraId="3157EF0E"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Submăsura </w:t>
      </w:r>
      <w:r w:rsidRPr="00413353">
        <w:rPr>
          <w:rFonts w:cstheme="minorHAnsi"/>
          <w:color w:val="000000"/>
        </w:rPr>
        <w:t xml:space="preserve">– defineşte aria de finanţare prin care se poate realiza cofinanţarea proiectelor (reprezintă o sumă de activităţi cofinanţate prin fonduri nerambursabile). </w:t>
      </w:r>
    </w:p>
    <w:p w14:paraId="157AAB54"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Tehnologia informației sau/ și Tehnologia informației și a comunicațiilor - </w:t>
      </w:r>
      <w:r w:rsidRPr="00413353">
        <w:rPr>
          <w:rFonts w:cstheme="minorHAnsi"/>
          <w:color w:val="000000"/>
        </w:rPr>
        <w:t xml:space="preserve">abreviat (cel mai adesea IT) TI respectiv TIC, este tehnologia necesară pentru prelucrarea (procurarea, procesarea, stocarea, convertirea și transmiterea) informației, în particular prin folosirea computerelor pe multiple domenii legate de date și informații, cum ar fi: procesoare, calculatoare, hardware și software, limbaje de programare, structuri de date și altele (managementul datelor, construcția de hardware pentru calculatoare, proiectarea de software, administrarea sistemelor informaționale). </w:t>
      </w:r>
    </w:p>
    <w:p w14:paraId="51A41FC1" w14:textId="1E0B74AF" w:rsidR="0074484E" w:rsidRPr="00413353" w:rsidRDefault="0074484E" w:rsidP="00413353">
      <w:pPr>
        <w:spacing w:after="0" w:line="360" w:lineRule="auto"/>
        <w:jc w:val="both"/>
        <w:rPr>
          <w:rFonts w:cstheme="minorHAnsi"/>
          <w:color w:val="000000"/>
        </w:rPr>
      </w:pPr>
      <w:r w:rsidRPr="00413353">
        <w:rPr>
          <w:rFonts w:cstheme="minorHAnsi"/>
          <w:b/>
          <w:bCs/>
          <w:color w:val="000000"/>
        </w:rPr>
        <w:t xml:space="preserve">Valoare eligibilă a proiectului </w:t>
      </w:r>
      <w:r w:rsidRPr="00413353">
        <w:rPr>
          <w:rFonts w:cstheme="minorHAnsi"/>
          <w:color w:val="000000"/>
        </w:rPr>
        <w:t>– reprezintă suma cheltuielilor pentru bunuri, servicii, lucrări care se încadrează în Lista cheltuielilor eligibile precizată în prezentul manual și care pot fi decontate prin FEADR; procentul de co-finanţare publică și privată se calculează prin raportare la valoarea eligibilă a proiectului.</w:t>
      </w:r>
    </w:p>
    <w:p w14:paraId="07FB7590"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Valoarea neeligibilă a proiectului </w:t>
      </w:r>
      <w:r w:rsidRPr="00413353">
        <w:rPr>
          <w:rFonts w:cstheme="minorHAnsi"/>
          <w:color w:val="000000"/>
        </w:rPr>
        <w:t xml:space="preserve">– reprezintă suma cheltuielilor pentru bunuri, servicii şi/sau lucrări care sunt încadrate în Lista cheltuielilor neeligibile precizată în prezentul manual şi nu pot fi decontate prin FEADR; cheltuielile neeligibile nu vor fi luate în calcul pentru stabilirea procentului de cofinanţare publică; cheltuielile neeligibile vor fi suportate financiar integral de către beneficiarul proiectului. </w:t>
      </w:r>
    </w:p>
    <w:p w14:paraId="54D9C125" w14:textId="77777777" w:rsidR="0074484E" w:rsidRPr="00413353" w:rsidRDefault="0074484E" w:rsidP="00413353">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Valoare totală a proiectului </w:t>
      </w:r>
      <w:r w:rsidRPr="00413353">
        <w:rPr>
          <w:rFonts w:cstheme="minorHAnsi"/>
          <w:color w:val="000000"/>
        </w:rPr>
        <w:t xml:space="preserve">– suma cheltuielilor eligibile şi neeligibile pentru bunuri, servicii, lucrări. </w:t>
      </w:r>
    </w:p>
    <w:p w14:paraId="388815C5" w14:textId="5014B1F9" w:rsidR="0074484E" w:rsidRPr="00413353" w:rsidRDefault="0074484E" w:rsidP="00413353">
      <w:pPr>
        <w:spacing w:after="0" w:line="360" w:lineRule="auto"/>
        <w:jc w:val="both"/>
        <w:rPr>
          <w:rFonts w:cstheme="minorHAnsi"/>
        </w:rPr>
      </w:pPr>
      <w:r w:rsidRPr="00413353">
        <w:rPr>
          <w:rFonts w:cstheme="minorHAnsi"/>
          <w:b/>
          <w:bCs/>
          <w:color w:val="000000"/>
        </w:rPr>
        <w:t xml:space="preserve">„/” </w:t>
      </w:r>
      <w:r w:rsidRPr="00413353">
        <w:rPr>
          <w:rFonts w:cstheme="minorHAnsi"/>
          <w:color w:val="000000"/>
        </w:rPr>
        <w:t xml:space="preserve">– în accepțiunea acestui document, </w:t>
      </w:r>
      <w:r w:rsidRPr="00413353">
        <w:rPr>
          <w:rFonts w:cstheme="minorHAnsi"/>
          <w:b/>
          <w:bCs/>
          <w:color w:val="000000"/>
        </w:rPr>
        <w:t xml:space="preserve">bara oblica reprezintă un semn de punctuație echivalentul conjucției „sau” </w:t>
      </w:r>
      <w:r w:rsidRPr="00413353">
        <w:rPr>
          <w:rFonts w:cstheme="minorHAnsi"/>
          <w:color w:val="000000"/>
        </w:rPr>
        <w:t>(se va intrepreta ca inlocuitor al cuvantului „sau”) pentru a indica alternative sau mai multe opțiuni (exemplu: „modernizare</w:t>
      </w:r>
      <w:r w:rsidRPr="00413353">
        <w:rPr>
          <w:rFonts w:cstheme="minorHAnsi"/>
          <w:b/>
          <w:bCs/>
          <w:color w:val="000000"/>
        </w:rPr>
        <w:t xml:space="preserve">/ </w:t>
      </w:r>
      <w:r w:rsidRPr="00413353">
        <w:rPr>
          <w:rFonts w:cstheme="minorHAnsi"/>
          <w:color w:val="000000"/>
        </w:rPr>
        <w:t xml:space="preserve">extindere” este echivalent cu „modernizare </w:t>
      </w:r>
      <w:r w:rsidRPr="00413353">
        <w:rPr>
          <w:rFonts w:cstheme="minorHAnsi"/>
          <w:b/>
          <w:bCs/>
          <w:color w:val="000000"/>
        </w:rPr>
        <w:t xml:space="preserve">sau </w:t>
      </w:r>
      <w:r w:rsidRPr="00413353">
        <w:rPr>
          <w:rFonts w:cstheme="minorHAnsi"/>
          <w:color w:val="000000"/>
        </w:rPr>
        <w:t>extindere”); în enunțarea numărului actelor normative bara oblică este echivalentă cu prepoziția „din” (Legea 544</w:t>
      </w:r>
      <w:r w:rsidRPr="00413353">
        <w:rPr>
          <w:rFonts w:cstheme="minorHAnsi"/>
          <w:b/>
          <w:bCs/>
          <w:color w:val="000000"/>
        </w:rPr>
        <w:t xml:space="preserve">/ </w:t>
      </w:r>
      <w:r w:rsidRPr="00413353">
        <w:rPr>
          <w:rFonts w:cstheme="minorHAnsi"/>
          <w:color w:val="000000"/>
        </w:rPr>
        <w:lastRenderedPageBreak/>
        <w:t xml:space="preserve">2001 este echivalent cu Legea 544 </w:t>
      </w:r>
      <w:r w:rsidRPr="00413353">
        <w:rPr>
          <w:rFonts w:cstheme="minorHAnsi"/>
          <w:b/>
          <w:bCs/>
          <w:color w:val="000000"/>
        </w:rPr>
        <w:t xml:space="preserve">din </w:t>
      </w:r>
      <w:r w:rsidRPr="00413353">
        <w:rPr>
          <w:rFonts w:cstheme="minorHAnsi"/>
          <w:color w:val="000000"/>
        </w:rPr>
        <w:t xml:space="preserve">2001), iar în </w:t>
      </w:r>
      <w:r w:rsidRPr="00413353">
        <w:rPr>
          <w:rFonts w:cstheme="minorHAnsi"/>
        </w:rPr>
        <w:t>enunțarea unităților de măsură, este echivalentă cu prepoziția „pe” (kilometri</w:t>
      </w:r>
      <w:r w:rsidRPr="00413353">
        <w:rPr>
          <w:rFonts w:cstheme="minorHAnsi"/>
          <w:b/>
          <w:bCs/>
        </w:rPr>
        <w:t>/</w:t>
      </w:r>
      <w:r w:rsidRPr="00413353">
        <w:rPr>
          <w:rFonts w:cstheme="minorHAnsi"/>
        </w:rPr>
        <w:t xml:space="preserve">oră este echivalent cu kilometri </w:t>
      </w:r>
      <w:r w:rsidRPr="00413353">
        <w:rPr>
          <w:rFonts w:cstheme="minorHAnsi"/>
          <w:b/>
          <w:bCs/>
        </w:rPr>
        <w:t xml:space="preserve">pe </w:t>
      </w:r>
      <w:r w:rsidRPr="00413353">
        <w:rPr>
          <w:rFonts w:cstheme="minorHAnsi"/>
        </w:rPr>
        <w:t>oră);</w:t>
      </w:r>
    </w:p>
    <w:p w14:paraId="1F0095F9" w14:textId="77777777" w:rsidR="00F42546" w:rsidRPr="00413353" w:rsidRDefault="002E463C" w:rsidP="005115D0">
      <w:pPr>
        <w:pStyle w:val="Bodytext20"/>
        <w:numPr>
          <w:ilvl w:val="0"/>
          <w:numId w:val="2"/>
        </w:numPr>
        <w:shd w:val="clear" w:color="auto" w:fill="auto"/>
        <w:spacing w:before="0" w:line="360" w:lineRule="auto"/>
        <w:jc w:val="both"/>
        <w:rPr>
          <w:rFonts w:asciiTheme="minorHAnsi" w:hAnsiTheme="minorHAnsi" w:cstheme="minorHAnsi"/>
          <w:sz w:val="22"/>
          <w:szCs w:val="22"/>
        </w:rPr>
      </w:pPr>
      <w:r w:rsidRPr="00413353">
        <w:rPr>
          <w:rFonts w:asciiTheme="minorHAnsi" w:hAnsiTheme="minorHAnsi" w:cstheme="minorHAnsi"/>
          <w:b/>
          <w:sz w:val="22"/>
          <w:szCs w:val="22"/>
        </w:rPr>
        <w:t>AFIR</w:t>
      </w:r>
      <w:r w:rsidRPr="00413353">
        <w:rPr>
          <w:rFonts w:asciiTheme="minorHAnsi" w:hAnsiTheme="minorHAnsi" w:cstheme="minorHAnsi"/>
          <w:sz w:val="22"/>
          <w:szCs w:val="22"/>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si financiar;</w:t>
      </w:r>
    </w:p>
    <w:p w14:paraId="4AC42FF4" w14:textId="77777777" w:rsidR="00F42546" w:rsidRPr="00413353" w:rsidRDefault="002E463C" w:rsidP="005115D0">
      <w:pPr>
        <w:pStyle w:val="Bodytext20"/>
        <w:numPr>
          <w:ilvl w:val="0"/>
          <w:numId w:val="2"/>
        </w:numPr>
        <w:shd w:val="clear" w:color="auto" w:fill="auto"/>
        <w:spacing w:before="0" w:line="360" w:lineRule="auto"/>
        <w:jc w:val="both"/>
        <w:rPr>
          <w:rFonts w:asciiTheme="minorHAnsi" w:hAnsiTheme="minorHAnsi" w:cstheme="minorHAnsi"/>
          <w:sz w:val="22"/>
          <w:szCs w:val="22"/>
        </w:rPr>
      </w:pPr>
      <w:r w:rsidRPr="00413353">
        <w:rPr>
          <w:rFonts w:asciiTheme="minorHAnsi" w:hAnsiTheme="minorHAnsi" w:cstheme="minorHAnsi"/>
          <w:b/>
          <w:sz w:val="22"/>
          <w:szCs w:val="22"/>
        </w:rPr>
        <w:t>CRFIR</w:t>
      </w:r>
      <w:r w:rsidRPr="00413353">
        <w:rPr>
          <w:rFonts w:asciiTheme="minorHAnsi" w:hAnsiTheme="minorHAnsi" w:cstheme="minorHAnsi"/>
          <w:sz w:val="22"/>
          <w:szCs w:val="22"/>
        </w:rPr>
        <w:t xml:space="preserve"> - Centrele Regionale pentru Finanţarea Investiţiilor Rurale, structură organizatorică la nivel regional a AFIR (la nivel naţional există 8 centre regionale);</w:t>
      </w:r>
    </w:p>
    <w:p w14:paraId="65D1E096" w14:textId="77777777" w:rsidR="00F42546" w:rsidRPr="00413353" w:rsidRDefault="002E463C" w:rsidP="005115D0">
      <w:pPr>
        <w:pStyle w:val="Bodytext20"/>
        <w:numPr>
          <w:ilvl w:val="0"/>
          <w:numId w:val="2"/>
        </w:numPr>
        <w:shd w:val="clear" w:color="auto" w:fill="auto"/>
        <w:spacing w:before="0" w:line="360" w:lineRule="auto"/>
        <w:jc w:val="both"/>
        <w:rPr>
          <w:rFonts w:asciiTheme="minorHAnsi" w:hAnsiTheme="minorHAnsi" w:cstheme="minorHAnsi"/>
          <w:sz w:val="22"/>
          <w:szCs w:val="22"/>
        </w:rPr>
      </w:pPr>
      <w:r w:rsidRPr="00413353">
        <w:rPr>
          <w:rFonts w:asciiTheme="minorHAnsi" w:hAnsiTheme="minorHAnsi" w:cstheme="minorHAnsi"/>
          <w:b/>
          <w:sz w:val="22"/>
          <w:szCs w:val="22"/>
        </w:rPr>
        <w:t xml:space="preserve">OJFIR </w:t>
      </w:r>
      <w:r w:rsidRPr="00413353">
        <w:rPr>
          <w:rFonts w:asciiTheme="minorHAnsi" w:hAnsiTheme="minorHAnsi" w:cstheme="minorHAnsi"/>
          <w:sz w:val="22"/>
          <w:szCs w:val="22"/>
        </w:rPr>
        <w:t>- Oficiile Judeţene pentru Finanţarea Investiţiilor Rurale, structură organizatorică la nivel judeţean a AFIR (la nivel naţional există 41 Oficii judeţene);</w:t>
      </w:r>
    </w:p>
    <w:p w14:paraId="1A9F8DA3" w14:textId="77777777" w:rsidR="00F42546" w:rsidRPr="00413353" w:rsidRDefault="002E463C" w:rsidP="005115D0">
      <w:pPr>
        <w:pStyle w:val="Bodytext20"/>
        <w:numPr>
          <w:ilvl w:val="0"/>
          <w:numId w:val="2"/>
        </w:numPr>
        <w:shd w:val="clear" w:color="auto" w:fill="auto"/>
        <w:spacing w:before="0" w:line="360" w:lineRule="auto"/>
        <w:jc w:val="both"/>
        <w:rPr>
          <w:rFonts w:asciiTheme="minorHAnsi" w:hAnsiTheme="minorHAnsi" w:cstheme="minorHAnsi"/>
          <w:sz w:val="22"/>
          <w:szCs w:val="22"/>
        </w:rPr>
      </w:pPr>
      <w:r w:rsidRPr="00413353">
        <w:rPr>
          <w:rFonts w:asciiTheme="minorHAnsi" w:hAnsiTheme="minorHAnsi" w:cstheme="minorHAnsi"/>
          <w:b/>
          <w:sz w:val="22"/>
          <w:szCs w:val="22"/>
        </w:rPr>
        <w:t>FEADR</w:t>
      </w:r>
      <w:r w:rsidRPr="00413353">
        <w:rPr>
          <w:rFonts w:asciiTheme="minorHAnsi" w:hAnsiTheme="minorHAnsi" w:cstheme="minorHAnsi"/>
          <w:sz w:val="22"/>
          <w:szCs w:val="22"/>
        </w:rPr>
        <w:t xml:space="preserve"> - Fondul European Agricol pentru Dezvoltare Rurală, este un instrument de finanţare creat de Uniunea Europeană pentru implementarea Politicii Agricole Comune.</w:t>
      </w:r>
    </w:p>
    <w:p w14:paraId="588C2694" w14:textId="77777777" w:rsidR="00F42546" w:rsidRPr="00413353" w:rsidRDefault="002E463C" w:rsidP="005115D0">
      <w:pPr>
        <w:pStyle w:val="Bodytext20"/>
        <w:numPr>
          <w:ilvl w:val="0"/>
          <w:numId w:val="2"/>
        </w:numPr>
        <w:shd w:val="clear" w:color="auto" w:fill="auto"/>
        <w:spacing w:before="0" w:line="360" w:lineRule="auto"/>
        <w:jc w:val="both"/>
        <w:rPr>
          <w:rFonts w:asciiTheme="minorHAnsi" w:hAnsiTheme="minorHAnsi" w:cstheme="minorHAnsi"/>
          <w:sz w:val="22"/>
          <w:szCs w:val="22"/>
        </w:rPr>
      </w:pPr>
      <w:r w:rsidRPr="00413353">
        <w:rPr>
          <w:rFonts w:asciiTheme="minorHAnsi" w:hAnsiTheme="minorHAnsi" w:cstheme="minorHAnsi"/>
          <w:b/>
          <w:sz w:val="22"/>
          <w:szCs w:val="22"/>
        </w:rPr>
        <w:t>MADR</w:t>
      </w:r>
      <w:r w:rsidRPr="00413353">
        <w:rPr>
          <w:rFonts w:asciiTheme="minorHAnsi" w:hAnsiTheme="minorHAnsi" w:cstheme="minorHAnsi"/>
          <w:sz w:val="22"/>
          <w:szCs w:val="22"/>
        </w:rPr>
        <w:t xml:space="preserve"> - Ministerul Agriculturii şi Dezvoltării Rurale;</w:t>
      </w:r>
    </w:p>
    <w:p w14:paraId="62AB0275" w14:textId="77777777" w:rsidR="00F42546" w:rsidRPr="00413353" w:rsidRDefault="002E463C" w:rsidP="005115D0">
      <w:pPr>
        <w:pStyle w:val="Bodytext20"/>
        <w:numPr>
          <w:ilvl w:val="0"/>
          <w:numId w:val="2"/>
        </w:numPr>
        <w:shd w:val="clear" w:color="auto" w:fill="auto"/>
        <w:spacing w:before="0" w:line="360" w:lineRule="auto"/>
        <w:jc w:val="both"/>
        <w:rPr>
          <w:rFonts w:asciiTheme="minorHAnsi" w:hAnsiTheme="minorHAnsi" w:cstheme="minorHAnsi"/>
          <w:sz w:val="22"/>
          <w:szCs w:val="22"/>
        </w:rPr>
      </w:pPr>
      <w:r w:rsidRPr="00413353">
        <w:rPr>
          <w:rFonts w:asciiTheme="minorHAnsi" w:hAnsiTheme="minorHAnsi" w:cstheme="minorHAnsi"/>
          <w:b/>
          <w:sz w:val="22"/>
          <w:szCs w:val="22"/>
        </w:rPr>
        <w:t xml:space="preserve">PNDR </w:t>
      </w:r>
      <w:r w:rsidRPr="00413353">
        <w:rPr>
          <w:rFonts w:asciiTheme="minorHAnsi" w:hAnsiTheme="minorHAnsi" w:cstheme="minorHAnsi"/>
          <w:sz w:val="22"/>
          <w:szCs w:val="22"/>
        </w:rPr>
        <w:t>- reprezintă documentul programatic, în sensul art. 6 din regulament, în care sunt prevăzute măsurile şi sumele alocate României din FEADR care se aprobă de Comisia Europeană prin decizie;</w:t>
      </w:r>
    </w:p>
    <w:p w14:paraId="56DCD5F0" w14:textId="77777777" w:rsidR="00F42546" w:rsidRPr="00413353" w:rsidRDefault="002E463C" w:rsidP="005115D0">
      <w:pPr>
        <w:pStyle w:val="Bodytext20"/>
        <w:numPr>
          <w:ilvl w:val="0"/>
          <w:numId w:val="2"/>
        </w:numPr>
        <w:shd w:val="clear" w:color="auto" w:fill="auto"/>
        <w:spacing w:before="0" w:line="360" w:lineRule="auto"/>
        <w:jc w:val="both"/>
        <w:rPr>
          <w:rFonts w:asciiTheme="minorHAnsi" w:hAnsiTheme="minorHAnsi" w:cstheme="minorHAnsi"/>
          <w:sz w:val="22"/>
          <w:szCs w:val="22"/>
        </w:rPr>
      </w:pPr>
      <w:r w:rsidRPr="00413353">
        <w:rPr>
          <w:rFonts w:asciiTheme="minorHAnsi" w:hAnsiTheme="minorHAnsi" w:cstheme="minorHAnsi"/>
          <w:b/>
          <w:sz w:val="22"/>
          <w:szCs w:val="22"/>
        </w:rPr>
        <w:t xml:space="preserve">ANSVSA </w:t>
      </w:r>
      <w:r w:rsidRPr="00413353">
        <w:rPr>
          <w:rFonts w:asciiTheme="minorHAnsi" w:hAnsiTheme="minorHAnsi" w:cstheme="minorHAnsi"/>
          <w:sz w:val="22"/>
          <w:szCs w:val="22"/>
        </w:rPr>
        <w:t>- Autoritatea Naţională Sanitară Veterinară si pentru Siguranţa Alimentelor;</w:t>
      </w:r>
    </w:p>
    <w:p w14:paraId="4C9239AD" w14:textId="77777777" w:rsidR="00F42546" w:rsidRPr="00413353" w:rsidRDefault="002E463C" w:rsidP="005115D0">
      <w:pPr>
        <w:pStyle w:val="Bodytext20"/>
        <w:numPr>
          <w:ilvl w:val="0"/>
          <w:numId w:val="2"/>
        </w:numPr>
        <w:shd w:val="clear" w:color="auto" w:fill="auto"/>
        <w:spacing w:before="0" w:line="360" w:lineRule="auto"/>
        <w:jc w:val="both"/>
        <w:rPr>
          <w:rFonts w:asciiTheme="minorHAnsi" w:hAnsiTheme="minorHAnsi" w:cstheme="minorHAnsi"/>
          <w:sz w:val="22"/>
          <w:szCs w:val="22"/>
        </w:rPr>
      </w:pPr>
      <w:r w:rsidRPr="00413353">
        <w:rPr>
          <w:rFonts w:asciiTheme="minorHAnsi" w:hAnsiTheme="minorHAnsi" w:cstheme="minorHAnsi"/>
          <w:b/>
          <w:sz w:val="22"/>
          <w:szCs w:val="22"/>
        </w:rPr>
        <w:t>DSVSA</w:t>
      </w:r>
      <w:r w:rsidRPr="00413353">
        <w:rPr>
          <w:rFonts w:asciiTheme="minorHAnsi" w:hAnsiTheme="minorHAnsi" w:cstheme="minorHAnsi"/>
          <w:sz w:val="22"/>
          <w:szCs w:val="22"/>
        </w:rPr>
        <w:t xml:space="preserve"> - Direcţia Sanitară Veterinară si pentru Siguranţa Alimentelor;</w:t>
      </w:r>
    </w:p>
    <w:p w14:paraId="54B23036" w14:textId="7AD796BB" w:rsidR="002E463C" w:rsidRPr="00413353" w:rsidRDefault="002E463C" w:rsidP="005115D0">
      <w:pPr>
        <w:pStyle w:val="Bodytext20"/>
        <w:numPr>
          <w:ilvl w:val="0"/>
          <w:numId w:val="2"/>
        </w:numPr>
        <w:shd w:val="clear" w:color="auto" w:fill="auto"/>
        <w:spacing w:before="0" w:line="360" w:lineRule="auto"/>
        <w:jc w:val="both"/>
        <w:rPr>
          <w:rFonts w:asciiTheme="minorHAnsi" w:hAnsiTheme="minorHAnsi" w:cstheme="minorHAnsi"/>
          <w:sz w:val="22"/>
          <w:szCs w:val="22"/>
        </w:rPr>
      </w:pPr>
      <w:r w:rsidRPr="00413353">
        <w:rPr>
          <w:rFonts w:asciiTheme="minorHAnsi" w:hAnsiTheme="minorHAnsi" w:cstheme="minorHAnsi"/>
          <w:b/>
          <w:sz w:val="22"/>
          <w:szCs w:val="22"/>
        </w:rPr>
        <w:t xml:space="preserve">DSP </w:t>
      </w:r>
      <w:r w:rsidR="00CA6B7A" w:rsidRPr="00413353">
        <w:rPr>
          <w:rFonts w:asciiTheme="minorHAnsi" w:hAnsiTheme="minorHAnsi" w:cstheme="minorHAnsi"/>
          <w:sz w:val="22"/>
          <w:szCs w:val="22"/>
        </w:rPr>
        <w:t>- D</w:t>
      </w:r>
      <w:r w:rsidRPr="00413353">
        <w:rPr>
          <w:rFonts w:asciiTheme="minorHAnsi" w:hAnsiTheme="minorHAnsi" w:cstheme="minorHAnsi"/>
          <w:sz w:val="22"/>
          <w:szCs w:val="22"/>
        </w:rPr>
        <w:t>irecţia de Sănătate Publică.</w:t>
      </w:r>
    </w:p>
    <w:p w14:paraId="32F30E26" w14:textId="290C950A" w:rsidR="008042CE" w:rsidRPr="00413353" w:rsidRDefault="00F42546" w:rsidP="005115D0">
      <w:pPr>
        <w:pStyle w:val="Bodytext20"/>
        <w:numPr>
          <w:ilvl w:val="0"/>
          <w:numId w:val="2"/>
        </w:numPr>
        <w:shd w:val="clear" w:color="auto" w:fill="auto"/>
        <w:spacing w:before="0" w:line="360" w:lineRule="auto"/>
        <w:jc w:val="both"/>
        <w:rPr>
          <w:rFonts w:asciiTheme="minorHAnsi" w:hAnsiTheme="minorHAnsi" w:cstheme="minorHAnsi"/>
          <w:b/>
          <w:color w:val="000000" w:themeColor="text1"/>
          <w:sz w:val="22"/>
          <w:szCs w:val="22"/>
        </w:rPr>
      </w:pPr>
      <w:r w:rsidRPr="00413353">
        <w:rPr>
          <w:rFonts w:asciiTheme="minorHAnsi" w:hAnsiTheme="minorHAnsi" w:cstheme="minorHAnsi"/>
          <w:b/>
          <w:color w:val="000000" w:themeColor="text1"/>
          <w:sz w:val="22"/>
          <w:szCs w:val="22"/>
        </w:rPr>
        <w:t>GAL FDZR B</w:t>
      </w:r>
      <w:r w:rsidR="001E3C2E" w:rsidRPr="00413353">
        <w:rPr>
          <w:rFonts w:asciiTheme="minorHAnsi" w:hAnsiTheme="minorHAnsi" w:cstheme="minorHAnsi"/>
          <w:b/>
          <w:color w:val="000000" w:themeColor="text1"/>
          <w:sz w:val="22"/>
          <w:szCs w:val="22"/>
        </w:rPr>
        <w:t>argau Calimani</w:t>
      </w:r>
      <w:r w:rsidRPr="00413353">
        <w:rPr>
          <w:rFonts w:asciiTheme="minorHAnsi" w:hAnsiTheme="minorHAnsi" w:cstheme="minorHAnsi"/>
          <w:b/>
          <w:color w:val="000000" w:themeColor="text1"/>
          <w:sz w:val="22"/>
          <w:szCs w:val="22"/>
        </w:rPr>
        <w:t xml:space="preserve"> </w:t>
      </w:r>
      <w:r w:rsidR="008042CE" w:rsidRPr="00413353">
        <w:rPr>
          <w:rFonts w:asciiTheme="minorHAnsi" w:hAnsiTheme="minorHAnsi" w:cstheme="minorHAnsi"/>
          <w:color w:val="000000" w:themeColor="text1"/>
          <w:sz w:val="22"/>
          <w:szCs w:val="22"/>
        </w:rPr>
        <w:t xml:space="preserve">= </w:t>
      </w:r>
      <w:r w:rsidRPr="00413353">
        <w:rPr>
          <w:rFonts w:asciiTheme="minorHAnsi" w:hAnsiTheme="minorHAnsi" w:cstheme="minorHAnsi"/>
          <w:color w:val="000000" w:themeColor="text1"/>
          <w:sz w:val="22"/>
          <w:szCs w:val="22"/>
        </w:rPr>
        <w:t>Grupul de A</w:t>
      </w:r>
      <w:r w:rsidR="009062C0" w:rsidRPr="00413353">
        <w:rPr>
          <w:rFonts w:asciiTheme="minorHAnsi" w:hAnsiTheme="minorHAnsi" w:cstheme="minorHAnsi"/>
          <w:color w:val="000000" w:themeColor="text1"/>
          <w:sz w:val="22"/>
          <w:szCs w:val="22"/>
        </w:rPr>
        <w:t>ctiune Locala Federatia pentru D</w:t>
      </w:r>
      <w:r w:rsidRPr="00413353">
        <w:rPr>
          <w:rFonts w:asciiTheme="minorHAnsi" w:hAnsiTheme="minorHAnsi" w:cstheme="minorHAnsi"/>
          <w:color w:val="000000" w:themeColor="text1"/>
          <w:sz w:val="22"/>
          <w:szCs w:val="22"/>
        </w:rPr>
        <w:t>ezvoltarea Zonei Rurale Bargau Calimani</w:t>
      </w:r>
      <w:r w:rsidR="008042CE" w:rsidRPr="00413353">
        <w:rPr>
          <w:rFonts w:asciiTheme="minorHAnsi" w:hAnsiTheme="minorHAnsi" w:cstheme="minorHAnsi"/>
          <w:color w:val="000000" w:themeColor="text1"/>
          <w:sz w:val="22"/>
          <w:szCs w:val="22"/>
        </w:rPr>
        <w:t xml:space="preserve">. </w:t>
      </w:r>
      <w:r w:rsidR="008042CE" w:rsidRPr="00413353">
        <w:rPr>
          <w:rFonts w:asciiTheme="minorHAnsi" w:hAnsiTheme="minorHAnsi" w:cstheme="minorHAnsi"/>
          <w:bCs/>
          <w:i/>
          <w:iCs/>
          <w:color w:val="000000"/>
          <w:sz w:val="22"/>
          <w:szCs w:val="22"/>
        </w:rPr>
        <w:t>Grupul de Acțiune Locală (GAL)</w:t>
      </w:r>
      <w:r w:rsidR="008042CE" w:rsidRPr="00413353">
        <w:rPr>
          <w:rFonts w:asciiTheme="minorHAnsi" w:hAnsiTheme="minorHAnsi" w:cstheme="minorHAnsi"/>
          <w:b/>
          <w:bCs/>
          <w:i/>
          <w:iCs/>
          <w:color w:val="000000"/>
          <w:sz w:val="22"/>
          <w:szCs w:val="22"/>
        </w:rPr>
        <w:t xml:space="preserve"> </w:t>
      </w:r>
      <w:r w:rsidR="008042CE" w:rsidRPr="00413353">
        <w:rPr>
          <w:rFonts w:asciiTheme="minorHAnsi" w:hAnsiTheme="minorHAnsi" w:cstheme="minorHAnsi"/>
          <w:color w:val="000000"/>
          <w:sz w:val="22"/>
          <w:szCs w:val="22"/>
        </w:rPr>
        <w:t xml:space="preserve">reprezintă un parteneriat public-privat, alcătuit din reprezentanţi ai autorităţilor publice locale, ai sectorului privat şi ai societăţii civile, organizatie neguvernamentala constituita in baza prevederilor Ordonanţei Guvernului nr. 26/2000 cu privire la asociaţii şi fundaţii, cu modificările şi completările ulterioare; </w:t>
      </w:r>
    </w:p>
    <w:p w14:paraId="3172A325" w14:textId="2653B774" w:rsidR="008042CE" w:rsidRPr="00413353" w:rsidRDefault="008042CE" w:rsidP="005115D0">
      <w:pPr>
        <w:pStyle w:val="ListParagraph"/>
        <w:numPr>
          <w:ilvl w:val="0"/>
          <w:numId w:val="2"/>
        </w:numPr>
        <w:autoSpaceDE w:val="0"/>
        <w:autoSpaceDN w:val="0"/>
        <w:adjustRightInd w:val="0"/>
        <w:spacing w:after="0" w:line="360" w:lineRule="auto"/>
        <w:jc w:val="both"/>
        <w:rPr>
          <w:rFonts w:cstheme="minorHAnsi"/>
          <w:color w:val="000000"/>
          <w:lang w:val="fr-FR"/>
        </w:rPr>
      </w:pPr>
      <w:r w:rsidRPr="00413353">
        <w:rPr>
          <w:rFonts w:cstheme="minorHAnsi"/>
          <w:b/>
          <w:bCs/>
          <w:iCs/>
          <w:color w:val="000000"/>
        </w:rPr>
        <w:t>LEADER</w:t>
      </w:r>
      <w:r w:rsidRPr="00413353">
        <w:rPr>
          <w:rFonts w:cstheme="minorHAnsi"/>
          <w:b/>
          <w:bCs/>
          <w:i/>
          <w:iCs/>
          <w:color w:val="000000"/>
        </w:rPr>
        <w:t xml:space="preserve"> </w:t>
      </w:r>
      <w:r w:rsidRPr="00413353">
        <w:rPr>
          <w:rFonts w:cstheme="minorHAnsi"/>
          <w:color w:val="000000"/>
        </w:rPr>
        <w:t>– Măsura 19 din cadrul PNDR 2014-2020 ce are ca obiectiv dezvoltarea comunităților rurale ca urmare a implementării strategiilor elaborate de către GAL-uri. Termenul p</w:t>
      </w:r>
      <w:r w:rsidRPr="00413353">
        <w:rPr>
          <w:rFonts w:cstheme="minorHAnsi"/>
          <w:color w:val="000000"/>
          <w:lang w:val="fr-FR"/>
        </w:rPr>
        <w:t>rovine din limba franceză „</w:t>
      </w:r>
      <w:r w:rsidRPr="00413353">
        <w:rPr>
          <w:rFonts w:cstheme="minorHAnsi"/>
          <w:i/>
          <w:iCs/>
          <w:color w:val="000000"/>
          <w:lang w:val="fr-FR"/>
        </w:rPr>
        <w:t>Liasons Entre Actions de Developpement de l’Economie Rurale” – „Legături între Acțiuni pentru Dezvoltarea Economiei Rurale</w:t>
      </w:r>
      <w:r w:rsidRPr="00413353">
        <w:rPr>
          <w:rFonts w:cstheme="minorHAnsi"/>
          <w:color w:val="000000"/>
          <w:lang w:val="fr-FR"/>
        </w:rPr>
        <w:t xml:space="preserve">”; </w:t>
      </w:r>
    </w:p>
    <w:p w14:paraId="6936CC26" w14:textId="3CDF572E" w:rsidR="0042009E" w:rsidRPr="00413353" w:rsidRDefault="0042009E" w:rsidP="005115D0">
      <w:pPr>
        <w:pStyle w:val="Bodytext20"/>
        <w:numPr>
          <w:ilvl w:val="0"/>
          <w:numId w:val="2"/>
        </w:numPr>
        <w:shd w:val="clear" w:color="auto" w:fill="auto"/>
        <w:spacing w:before="0" w:line="360" w:lineRule="auto"/>
        <w:jc w:val="both"/>
        <w:rPr>
          <w:rFonts w:asciiTheme="minorHAnsi" w:hAnsiTheme="minorHAnsi" w:cstheme="minorHAnsi"/>
          <w:b/>
          <w:color w:val="000000" w:themeColor="text1"/>
          <w:sz w:val="22"/>
          <w:szCs w:val="22"/>
        </w:rPr>
      </w:pPr>
      <w:r w:rsidRPr="00413353">
        <w:rPr>
          <w:rFonts w:asciiTheme="minorHAnsi" w:hAnsiTheme="minorHAnsi" w:cstheme="minorHAnsi"/>
          <w:b/>
          <w:color w:val="000000" w:themeColor="text1"/>
          <w:sz w:val="22"/>
          <w:szCs w:val="22"/>
        </w:rPr>
        <w:t xml:space="preserve">TERITORIUL GAL – </w:t>
      </w:r>
      <w:r w:rsidRPr="00413353">
        <w:rPr>
          <w:rFonts w:asciiTheme="minorHAnsi" w:hAnsiTheme="minorHAnsi" w:cstheme="minorHAnsi"/>
          <w:color w:val="000000" w:themeColor="text1"/>
          <w:sz w:val="22"/>
          <w:szCs w:val="22"/>
        </w:rPr>
        <w:t>aria teritoriala reprezentata de terito</w:t>
      </w:r>
      <w:r w:rsidR="00AE1C61" w:rsidRPr="00413353">
        <w:rPr>
          <w:rFonts w:asciiTheme="minorHAnsi" w:hAnsiTheme="minorHAnsi" w:cstheme="minorHAnsi"/>
          <w:color w:val="000000" w:themeColor="text1"/>
          <w:sz w:val="22"/>
          <w:szCs w:val="22"/>
        </w:rPr>
        <w:t>riul GAL FDZR Ba</w:t>
      </w:r>
      <w:r w:rsidRPr="00413353">
        <w:rPr>
          <w:rFonts w:asciiTheme="minorHAnsi" w:hAnsiTheme="minorHAnsi" w:cstheme="minorHAnsi"/>
          <w:color w:val="000000" w:themeColor="text1"/>
          <w:sz w:val="22"/>
          <w:szCs w:val="22"/>
        </w:rPr>
        <w:t>rgau Calimani, care</w:t>
      </w:r>
      <w:r w:rsidRPr="00413353">
        <w:rPr>
          <w:rFonts w:asciiTheme="minorHAnsi" w:hAnsiTheme="minorHAnsi" w:cstheme="minorHAnsi"/>
          <w:b/>
          <w:color w:val="000000" w:themeColor="text1"/>
          <w:sz w:val="22"/>
          <w:szCs w:val="22"/>
        </w:rPr>
        <w:t xml:space="preserve"> </w:t>
      </w:r>
      <w:r w:rsidRPr="00413353">
        <w:rPr>
          <w:rFonts w:asciiTheme="minorHAnsi" w:hAnsiTheme="minorHAnsi" w:cstheme="minorHAnsi"/>
          <w:color w:val="000000" w:themeColor="text1"/>
          <w:sz w:val="22"/>
          <w:szCs w:val="22"/>
        </w:rPr>
        <w:t xml:space="preserve">din punctul de vedere al componentei administrativ-teritoriale, cuprinde </w:t>
      </w:r>
      <w:r w:rsidRPr="00413353">
        <w:rPr>
          <w:rFonts w:asciiTheme="minorHAnsi" w:hAnsiTheme="minorHAnsi" w:cstheme="minorHAnsi"/>
          <w:bCs/>
          <w:color w:val="000000" w:themeColor="text1"/>
          <w:sz w:val="22"/>
          <w:szCs w:val="22"/>
        </w:rPr>
        <w:t>12 comune</w:t>
      </w:r>
      <w:r w:rsidRPr="00413353">
        <w:rPr>
          <w:rFonts w:asciiTheme="minorHAnsi" w:hAnsiTheme="minorHAnsi" w:cstheme="minorHAnsi"/>
          <w:color w:val="000000" w:themeColor="text1"/>
          <w:sz w:val="22"/>
          <w:szCs w:val="22"/>
        </w:rPr>
        <w:t xml:space="preserve">: </w:t>
      </w:r>
      <w:r w:rsidRPr="00413353">
        <w:rPr>
          <w:rFonts w:asciiTheme="minorHAnsi" w:hAnsiTheme="minorHAnsi" w:cstheme="minorHAnsi"/>
          <w:bCs/>
          <w:color w:val="000000" w:themeColor="text1"/>
          <w:sz w:val="22"/>
          <w:szCs w:val="22"/>
        </w:rPr>
        <w:t>Bistriţa Bîrgăului, Budacu de Jos, Cetate, Dumitrita, Josenii Bîrgăului, Prundu Bîrgăului, Tiha Bîrgăului, Livezile, Sieu, Sieut, Monor si Mariselu, din judetul Bistrita Nasaud, Romania.</w:t>
      </w:r>
    </w:p>
    <w:p w14:paraId="65062547" w14:textId="77777777" w:rsidR="00AE1C61" w:rsidRPr="00413353" w:rsidRDefault="001238C2" w:rsidP="005115D0">
      <w:pPr>
        <w:pStyle w:val="Bodytext20"/>
        <w:numPr>
          <w:ilvl w:val="0"/>
          <w:numId w:val="2"/>
        </w:numPr>
        <w:shd w:val="clear" w:color="auto" w:fill="auto"/>
        <w:spacing w:before="0" w:line="360" w:lineRule="auto"/>
        <w:jc w:val="both"/>
        <w:rPr>
          <w:rFonts w:asciiTheme="minorHAnsi" w:hAnsiTheme="minorHAnsi" w:cstheme="minorHAnsi"/>
          <w:b/>
          <w:sz w:val="22"/>
          <w:szCs w:val="22"/>
        </w:rPr>
      </w:pPr>
      <w:r w:rsidRPr="00413353">
        <w:rPr>
          <w:rFonts w:asciiTheme="minorHAnsi" w:hAnsiTheme="minorHAnsi" w:cstheme="minorHAnsi"/>
          <w:b/>
          <w:color w:val="000000" w:themeColor="text1"/>
          <w:sz w:val="22"/>
          <w:szCs w:val="22"/>
        </w:rPr>
        <w:lastRenderedPageBreak/>
        <w:t xml:space="preserve">SDL – </w:t>
      </w:r>
      <w:r w:rsidR="00AE1C61" w:rsidRPr="00413353">
        <w:rPr>
          <w:rFonts w:asciiTheme="minorHAnsi" w:hAnsiTheme="minorHAnsi" w:cstheme="minorHAnsi"/>
          <w:sz w:val="22"/>
          <w:szCs w:val="22"/>
          <w:shd w:val="clear" w:color="auto" w:fill="FFFFFF"/>
        </w:rPr>
        <w:t>Strategia de Dezvoltare Locală este documentul de referinţă al Grupurilor de Acţiune Locală (GAL), document selectat pentru finanţare de catre  Autoritatea de Management pentru Programul Naţional de Dezvoltare Rurală 2014-2020, Ministerul Agriculturii şi Dezvoltării Rurale, pentru implementare în teritoriul specific fiecărui GAL.</w:t>
      </w:r>
    </w:p>
    <w:p w14:paraId="5D9BFC24" w14:textId="677D220A" w:rsidR="00AE1C61" w:rsidRPr="00413353" w:rsidRDefault="001238C2" w:rsidP="00413353">
      <w:pPr>
        <w:pStyle w:val="Bodytext20"/>
        <w:shd w:val="clear" w:color="auto" w:fill="auto"/>
        <w:spacing w:before="0" w:line="360" w:lineRule="auto"/>
        <w:ind w:left="360" w:firstLine="0"/>
        <w:jc w:val="both"/>
        <w:rPr>
          <w:rFonts w:asciiTheme="minorHAnsi" w:hAnsiTheme="minorHAnsi" w:cstheme="minorHAnsi"/>
          <w:b/>
          <w:color w:val="000000" w:themeColor="text1"/>
          <w:sz w:val="22"/>
          <w:szCs w:val="22"/>
        </w:rPr>
      </w:pPr>
      <w:r w:rsidRPr="00413353">
        <w:rPr>
          <w:rFonts w:asciiTheme="minorHAnsi" w:hAnsiTheme="minorHAnsi" w:cstheme="minorHAnsi"/>
          <w:sz w:val="22"/>
          <w:szCs w:val="22"/>
        </w:rPr>
        <w:t xml:space="preserve">Strategia </w:t>
      </w:r>
      <w:r w:rsidR="00AE1C61" w:rsidRPr="00413353">
        <w:rPr>
          <w:rFonts w:asciiTheme="minorHAnsi" w:hAnsiTheme="minorHAnsi" w:cstheme="minorHAnsi"/>
          <w:sz w:val="22"/>
          <w:szCs w:val="22"/>
        </w:rPr>
        <w:t>de</w:t>
      </w:r>
      <w:r w:rsidRPr="00413353">
        <w:rPr>
          <w:rFonts w:asciiTheme="minorHAnsi" w:hAnsiTheme="minorHAnsi" w:cstheme="minorHAnsi"/>
          <w:sz w:val="22"/>
          <w:szCs w:val="22"/>
        </w:rPr>
        <w:t xml:space="preserve"> Dezvoltare Locala a</w:t>
      </w:r>
      <w:r w:rsidRPr="00413353">
        <w:rPr>
          <w:rFonts w:asciiTheme="minorHAnsi" w:hAnsiTheme="minorHAnsi" w:cstheme="minorHAnsi"/>
          <w:b/>
          <w:sz w:val="22"/>
          <w:szCs w:val="22"/>
        </w:rPr>
        <w:t xml:space="preserve"> </w:t>
      </w:r>
      <w:r w:rsidR="00AE1C61" w:rsidRPr="00413353">
        <w:rPr>
          <w:rFonts w:asciiTheme="minorHAnsi" w:hAnsiTheme="minorHAnsi" w:cstheme="minorHAnsi"/>
          <w:sz w:val="22"/>
          <w:szCs w:val="22"/>
        </w:rPr>
        <w:t>GAL FDZR Ba</w:t>
      </w:r>
      <w:r w:rsidRPr="00413353">
        <w:rPr>
          <w:rFonts w:asciiTheme="minorHAnsi" w:hAnsiTheme="minorHAnsi" w:cstheme="minorHAnsi"/>
          <w:sz w:val="22"/>
          <w:szCs w:val="22"/>
        </w:rPr>
        <w:t>rgau Calimani</w:t>
      </w:r>
      <w:r w:rsidR="00AE1C61" w:rsidRPr="00413353">
        <w:rPr>
          <w:rFonts w:asciiTheme="minorHAnsi" w:hAnsiTheme="minorHAnsi" w:cstheme="minorHAnsi"/>
          <w:sz w:val="22"/>
          <w:szCs w:val="22"/>
        </w:rPr>
        <w:t>, elaborata pentru perioada 2016-2023,</w:t>
      </w:r>
      <w:r w:rsidR="00CA6B7A" w:rsidRPr="00413353">
        <w:rPr>
          <w:rFonts w:asciiTheme="minorHAnsi" w:hAnsiTheme="minorHAnsi" w:cstheme="minorHAnsi"/>
          <w:sz w:val="22"/>
          <w:szCs w:val="22"/>
        </w:rPr>
        <w:t xml:space="preserve"> selectata de</w:t>
      </w:r>
      <w:r w:rsidR="00AE1C61" w:rsidRPr="00413353">
        <w:rPr>
          <w:rFonts w:asciiTheme="minorHAnsi" w:hAnsiTheme="minorHAnsi" w:cstheme="minorHAnsi"/>
          <w:sz w:val="22"/>
          <w:szCs w:val="22"/>
        </w:rPr>
        <w:t xml:space="preserve"> catre</w:t>
      </w:r>
      <w:r w:rsidR="00CA6B7A" w:rsidRPr="00413353">
        <w:rPr>
          <w:rFonts w:asciiTheme="minorHAnsi" w:hAnsiTheme="minorHAnsi" w:cstheme="minorHAnsi"/>
          <w:sz w:val="22"/>
          <w:szCs w:val="22"/>
        </w:rPr>
        <w:t xml:space="preserve"> AM PNDR,</w:t>
      </w:r>
      <w:r w:rsidR="00AE1C61" w:rsidRPr="00413353">
        <w:rPr>
          <w:rFonts w:asciiTheme="minorHAnsi" w:hAnsiTheme="minorHAnsi" w:cstheme="minorHAnsi"/>
          <w:sz w:val="22"/>
          <w:szCs w:val="22"/>
        </w:rPr>
        <w:t xml:space="preserve"> precum si variantele modificate,</w:t>
      </w:r>
      <w:r w:rsidR="00CA6B7A" w:rsidRPr="00413353">
        <w:rPr>
          <w:rFonts w:asciiTheme="minorHAnsi" w:hAnsiTheme="minorHAnsi" w:cstheme="minorHAnsi"/>
          <w:sz w:val="22"/>
          <w:szCs w:val="22"/>
        </w:rPr>
        <w:t xml:space="preserve"> </w:t>
      </w:r>
      <w:r w:rsidR="00CA6B7A" w:rsidRPr="009A1FFC">
        <w:rPr>
          <w:rFonts w:asciiTheme="minorHAnsi" w:hAnsiTheme="minorHAnsi" w:cstheme="minorHAnsi"/>
          <w:sz w:val="22"/>
          <w:szCs w:val="22"/>
        </w:rPr>
        <w:t xml:space="preserve">poate fi </w:t>
      </w:r>
      <w:r w:rsidR="009A1FFC" w:rsidRPr="009A1FFC">
        <w:rPr>
          <w:rFonts w:asciiTheme="minorHAnsi" w:hAnsiTheme="minorHAnsi" w:cstheme="minorHAnsi"/>
          <w:color w:val="000000" w:themeColor="text1"/>
          <w:sz w:val="22"/>
          <w:szCs w:val="22"/>
        </w:rPr>
        <w:t xml:space="preserve">consultata pe site-ul </w:t>
      </w:r>
      <w:r w:rsidR="009A1FFC" w:rsidRPr="009A1FFC">
        <w:rPr>
          <w:rFonts w:cstheme="minorHAnsi"/>
        </w:rPr>
        <w:t xml:space="preserve">www. </w:t>
      </w:r>
      <w:r w:rsidR="009A1FFC">
        <w:rPr>
          <w:rFonts w:cstheme="minorHAnsi"/>
        </w:rPr>
        <w:t xml:space="preserve">birgau-calimani.ro.   </w:t>
      </w:r>
    </w:p>
    <w:p w14:paraId="166749E5" w14:textId="62A93231" w:rsidR="00CA6B7A" w:rsidRPr="00413353" w:rsidRDefault="00E5393E" w:rsidP="005115D0">
      <w:pPr>
        <w:pStyle w:val="Bodytext20"/>
        <w:numPr>
          <w:ilvl w:val="0"/>
          <w:numId w:val="2"/>
        </w:numPr>
        <w:shd w:val="clear" w:color="auto" w:fill="auto"/>
        <w:spacing w:before="0" w:line="360" w:lineRule="auto"/>
        <w:jc w:val="both"/>
        <w:rPr>
          <w:rFonts w:asciiTheme="minorHAnsi" w:hAnsiTheme="minorHAnsi" w:cstheme="minorHAnsi"/>
          <w:b/>
          <w:color w:val="000000" w:themeColor="text1"/>
          <w:sz w:val="22"/>
          <w:szCs w:val="22"/>
        </w:rPr>
      </w:pPr>
      <w:r w:rsidRPr="00413353">
        <w:rPr>
          <w:rFonts w:asciiTheme="minorHAnsi" w:hAnsiTheme="minorHAnsi" w:cstheme="minorHAnsi"/>
          <w:b/>
          <w:color w:val="000000" w:themeColor="text1"/>
          <w:sz w:val="22"/>
          <w:szCs w:val="22"/>
        </w:rPr>
        <w:t>CDRJ</w:t>
      </w:r>
      <w:r w:rsidR="00FD36F9" w:rsidRPr="00413353">
        <w:rPr>
          <w:rFonts w:asciiTheme="minorHAnsi" w:hAnsiTheme="minorHAnsi" w:cstheme="minorHAnsi"/>
          <w:b/>
          <w:color w:val="000000" w:themeColor="text1"/>
          <w:sz w:val="22"/>
          <w:szCs w:val="22"/>
        </w:rPr>
        <w:t xml:space="preserve"> - </w:t>
      </w:r>
      <w:r w:rsidR="00FD36F9" w:rsidRPr="00413353">
        <w:rPr>
          <w:rFonts w:asciiTheme="minorHAnsi" w:hAnsiTheme="minorHAnsi" w:cstheme="minorHAnsi"/>
          <w:color w:val="000000" w:themeColor="text1"/>
          <w:sz w:val="22"/>
          <w:szCs w:val="22"/>
          <w:shd w:val="clear" w:color="auto" w:fill="FAFAFA"/>
        </w:rPr>
        <w:t>Compartimentului de Dezvoltare Rurala al Judetului</w:t>
      </w:r>
    </w:p>
    <w:p w14:paraId="48C23B1B" w14:textId="7E983584" w:rsidR="00E5393E" w:rsidRPr="00413353" w:rsidRDefault="00E5393E" w:rsidP="005115D0">
      <w:pPr>
        <w:pStyle w:val="Bodytext20"/>
        <w:numPr>
          <w:ilvl w:val="0"/>
          <w:numId w:val="2"/>
        </w:numPr>
        <w:shd w:val="clear" w:color="auto" w:fill="auto"/>
        <w:spacing w:before="0" w:line="360" w:lineRule="auto"/>
        <w:jc w:val="both"/>
        <w:rPr>
          <w:rFonts w:asciiTheme="minorHAnsi" w:hAnsiTheme="minorHAnsi" w:cstheme="minorHAnsi"/>
          <w:b/>
          <w:color w:val="000000" w:themeColor="text1"/>
          <w:sz w:val="22"/>
          <w:szCs w:val="22"/>
        </w:rPr>
      </w:pPr>
      <w:r w:rsidRPr="00413353">
        <w:rPr>
          <w:rFonts w:asciiTheme="minorHAnsi" w:hAnsiTheme="minorHAnsi" w:cstheme="minorHAnsi"/>
          <w:b/>
          <w:color w:val="000000" w:themeColor="text1"/>
          <w:sz w:val="22"/>
          <w:szCs w:val="22"/>
        </w:rPr>
        <w:t xml:space="preserve">CSP </w:t>
      </w:r>
      <w:r w:rsidR="00FD36F9" w:rsidRPr="00413353">
        <w:rPr>
          <w:rFonts w:asciiTheme="minorHAnsi" w:hAnsiTheme="minorHAnsi" w:cstheme="minorHAnsi"/>
          <w:b/>
          <w:color w:val="000000" w:themeColor="text1"/>
          <w:sz w:val="22"/>
          <w:szCs w:val="22"/>
        </w:rPr>
        <w:t xml:space="preserve">– </w:t>
      </w:r>
      <w:r w:rsidR="009A1FFC">
        <w:rPr>
          <w:rFonts w:asciiTheme="minorHAnsi" w:hAnsiTheme="minorHAnsi" w:cstheme="minorHAnsi"/>
          <w:color w:val="000000" w:themeColor="text1"/>
          <w:sz w:val="22"/>
          <w:szCs w:val="22"/>
        </w:rPr>
        <w:t>Comitetul de Selectie a P</w:t>
      </w:r>
      <w:r w:rsidR="00FD36F9" w:rsidRPr="00413353">
        <w:rPr>
          <w:rFonts w:asciiTheme="minorHAnsi" w:hAnsiTheme="minorHAnsi" w:cstheme="minorHAnsi"/>
          <w:color w:val="000000" w:themeColor="text1"/>
          <w:sz w:val="22"/>
          <w:szCs w:val="22"/>
        </w:rPr>
        <w:t>roiectelor</w:t>
      </w:r>
      <w:r w:rsidR="00FD36F9" w:rsidRPr="00413353">
        <w:rPr>
          <w:rFonts w:asciiTheme="minorHAnsi" w:hAnsiTheme="minorHAnsi" w:cstheme="minorHAnsi"/>
          <w:b/>
          <w:color w:val="000000" w:themeColor="text1"/>
          <w:sz w:val="22"/>
          <w:szCs w:val="22"/>
        </w:rPr>
        <w:t xml:space="preserve"> </w:t>
      </w:r>
    </w:p>
    <w:p w14:paraId="7B146FF8" w14:textId="79BABBF5" w:rsidR="00E5393E" w:rsidRPr="00413353" w:rsidRDefault="00E5393E" w:rsidP="005115D0">
      <w:pPr>
        <w:pStyle w:val="Bodytext20"/>
        <w:numPr>
          <w:ilvl w:val="0"/>
          <w:numId w:val="2"/>
        </w:numPr>
        <w:shd w:val="clear" w:color="auto" w:fill="auto"/>
        <w:spacing w:before="0" w:line="360" w:lineRule="auto"/>
        <w:jc w:val="both"/>
        <w:rPr>
          <w:rFonts w:asciiTheme="minorHAnsi" w:hAnsiTheme="minorHAnsi" w:cstheme="minorHAnsi"/>
          <w:b/>
          <w:color w:val="000000" w:themeColor="text1"/>
          <w:sz w:val="22"/>
          <w:szCs w:val="22"/>
        </w:rPr>
      </w:pPr>
      <w:r w:rsidRPr="00413353">
        <w:rPr>
          <w:rFonts w:asciiTheme="minorHAnsi" w:hAnsiTheme="minorHAnsi" w:cstheme="minorHAnsi"/>
          <w:b/>
          <w:color w:val="000000" w:themeColor="text1"/>
          <w:sz w:val="22"/>
          <w:szCs w:val="22"/>
        </w:rPr>
        <w:t>C</w:t>
      </w:r>
      <w:r w:rsidR="009A1FFC">
        <w:rPr>
          <w:rFonts w:asciiTheme="minorHAnsi" w:hAnsiTheme="minorHAnsi" w:cstheme="minorHAnsi"/>
          <w:b/>
          <w:color w:val="000000" w:themeColor="text1"/>
          <w:sz w:val="22"/>
          <w:szCs w:val="22"/>
        </w:rPr>
        <w:t>S</w:t>
      </w:r>
      <w:r w:rsidRPr="00413353">
        <w:rPr>
          <w:rFonts w:asciiTheme="minorHAnsi" w:hAnsiTheme="minorHAnsi" w:cstheme="minorHAnsi"/>
          <w:b/>
          <w:color w:val="000000" w:themeColor="text1"/>
          <w:sz w:val="22"/>
          <w:szCs w:val="22"/>
        </w:rPr>
        <w:t>C –</w:t>
      </w:r>
      <w:r w:rsidR="00FD36F9" w:rsidRPr="00413353">
        <w:rPr>
          <w:rFonts w:asciiTheme="minorHAnsi" w:hAnsiTheme="minorHAnsi" w:cstheme="minorHAnsi"/>
          <w:color w:val="000000" w:themeColor="text1"/>
          <w:sz w:val="22"/>
          <w:szCs w:val="22"/>
        </w:rPr>
        <w:t xml:space="preserve"> Comisia </w:t>
      </w:r>
      <w:r w:rsidRPr="00413353">
        <w:rPr>
          <w:rFonts w:asciiTheme="minorHAnsi" w:hAnsiTheme="minorHAnsi" w:cstheme="minorHAnsi"/>
          <w:color w:val="000000" w:themeColor="text1"/>
          <w:sz w:val="22"/>
          <w:szCs w:val="22"/>
        </w:rPr>
        <w:t>de</w:t>
      </w:r>
      <w:r w:rsidR="009A1FFC">
        <w:rPr>
          <w:rFonts w:asciiTheme="minorHAnsi" w:hAnsiTheme="minorHAnsi" w:cstheme="minorHAnsi"/>
          <w:color w:val="000000" w:themeColor="text1"/>
          <w:sz w:val="22"/>
          <w:szCs w:val="22"/>
        </w:rPr>
        <w:t xml:space="preserve"> Solutionare a</w:t>
      </w:r>
      <w:r w:rsidRPr="00413353">
        <w:rPr>
          <w:rFonts w:asciiTheme="minorHAnsi" w:hAnsiTheme="minorHAnsi" w:cstheme="minorHAnsi"/>
          <w:color w:val="000000" w:themeColor="text1"/>
          <w:sz w:val="22"/>
          <w:szCs w:val="22"/>
        </w:rPr>
        <w:t xml:space="preserve"> </w:t>
      </w:r>
      <w:r w:rsidR="009A1FFC">
        <w:rPr>
          <w:rFonts w:asciiTheme="minorHAnsi" w:hAnsiTheme="minorHAnsi" w:cstheme="minorHAnsi"/>
          <w:color w:val="000000" w:themeColor="text1"/>
          <w:sz w:val="22"/>
          <w:szCs w:val="22"/>
        </w:rPr>
        <w:t>C</w:t>
      </w:r>
      <w:r w:rsidRPr="00413353">
        <w:rPr>
          <w:rFonts w:asciiTheme="minorHAnsi" w:hAnsiTheme="minorHAnsi" w:cstheme="minorHAnsi"/>
          <w:color w:val="000000" w:themeColor="text1"/>
          <w:sz w:val="22"/>
          <w:szCs w:val="22"/>
        </w:rPr>
        <w:t>ontestatii</w:t>
      </w:r>
      <w:r w:rsidR="009A1FFC">
        <w:rPr>
          <w:rFonts w:asciiTheme="minorHAnsi" w:hAnsiTheme="minorHAnsi" w:cstheme="minorHAnsi"/>
          <w:color w:val="000000" w:themeColor="text1"/>
          <w:sz w:val="22"/>
          <w:szCs w:val="22"/>
        </w:rPr>
        <w:t>lor</w:t>
      </w:r>
    </w:p>
    <w:p w14:paraId="2498C737" w14:textId="77777777" w:rsidR="002E463C" w:rsidRDefault="002E463C" w:rsidP="00413353">
      <w:pPr>
        <w:spacing w:after="0" w:line="360" w:lineRule="auto"/>
        <w:jc w:val="both"/>
        <w:rPr>
          <w:rFonts w:cstheme="minorHAnsi"/>
          <w:color w:val="FF0000"/>
        </w:rPr>
      </w:pPr>
    </w:p>
    <w:p w14:paraId="5A012051" w14:textId="77777777" w:rsidR="00BA7689" w:rsidRPr="00413353" w:rsidRDefault="00BA7689" w:rsidP="00413353">
      <w:pPr>
        <w:spacing w:after="0" w:line="360" w:lineRule="auto"/>
        <w:jc w:val="both"/>
        <w:rPr>
          <w:rFonts w:cstheme="minorHAnsi"/>
          <w:color w:val="FF0000"/>
        </w:rPr>
      </w:pPr>
    </w:p>
    <w:p w14:paraId="44A5D562" w14:textId="77777777" w:rsidR="00AF0179" w:rsidRPr="00F75CA5" w:rsidRDefault="00F42546" w:rsidP="00AF0179">
      <w:pPr>
        <w:pStyle w:val="Heading1"/>
        <w:shd w:val="clear" w:color="auto" w:fill="FF9900"/>
        <w:rPr>
          <w:rFonts w:cs="Calibri"/>
          <w:sz w:val="28"/>
          <w:szCs w:val="28"/>
        </w:rPr>
      </w:pPr>
      <w:bookmarkStart w:id="17" w:name="bookmark5"/>
      <w:r w:rsidRPr="00413353">
        <w:rPr>
          <w:rStyle w:val="Heading40"/>
          <w:rFonts w:asciiTheme="minorHAnsi" w:hAnsiTheme="minorHAnsi" w:cstheme="minorHAnsi"/>
          <w:bCs w:val="0"/>
          <w:sz w:val="22"/>
          <w:szCs w:val="22"/>
        </w:rPr>
        <w:br w:type="page"/>
      </w:r>
      <w:bookmarkStart w:id="18" w:name="_Toc70511363"/>
      <w:r w:rsidR="00AF0179" w:rsidRPr="00F75CA5">
        <w:rPr>
          <w:rFonts w:cs="Calibri"/>
          <w:sz w:val="28"/>
          <w:szCs w:val="28"/>
        </w:rPr>
        <w:lastRenderedPageBreak/>
        <w:t>Grupul de Actiune Locala</w:t>
      </w:r>
      <w:bookmarkEnd w:id="18"/>
    </w:p>
    <w:p w14:paraId="28F7DDA2" w14:textId="77777777" w:rsidR="00AF0179" w:rsidRPr="00F75CA5" w:rsidRDefault="00AF0179" w:rsidP="00AF0179">
      <w:pPr>
        <w:pStyle w:val="Heading1"/>
        <w:shd w:val="clear" w:color="auto" w:fill="FF9900"/>
        <w:rPr>
          <w:rFonts w:eastAsia="Calibri" w:cstheme="minorHAnsi"/>
          <w:b w:val="0"/>
          <w:color w:val="000000"/>
          <w:sz w:val="28"/>
          <w:szCs w:val="28"/>
          <w:lang w:eastAsia="ro-RO" w:bidi="ro-RO"/>
        </w:rPr>
      </w:pPr>
      <w:bookmarkStart w:id="19" w:name="_Toc70511364"/>
      <w:r w:rsidRPr="00F75CA5">
        <w:rPr>
          <w:sz w:val="28"/>
          <w:szCs w:val="28"/>
        </w:rPr>
        <w:t>Federația pentru Dezvoltarea Zonei Rurale „Bârgău-Călimani”</w:t>
      </w:r>
      <w:bookmarkEnd w:id="19"/>
    </w:p>
    <w:p w14:paraId="47FE4FD7" w14:textId="77777777" w:rsidR="00AF0179" w:rsidRPr="00F75CA5" w:rsidRDefault="00AF0179" w:rsidP="00AF0179">
      <w:pPr>
        <w:pStyle w:val="Heading1"/>
        <w:shd w:val="clear" w:color="auto" w:fill="FF9900"/>
        <w:rPr>
          <w:rFonts w:cs="Calibri"/>
          <w:bCs/>
          <w:sz w:val="28"/>
          <w:szCs w:val="28"/>
        </w:rPr>
      </w:pPr>
      <w:bookmarkStart w:id="20" w:name="_Toc497031299"/>
      <w:bookmarkStart w:id="21" w:name="_Toc70511365"/>
      <w:r w:rsidRPr="00F75CA5">
        <w:rPr>
          <w:rFonts w:cs="Calibri"/>
          <w:bCs/>
          <w:sz w:val="28"/>
          <w:szCs w:val="28"/>
        </w:rPr>
        <w:t>ÎN SPRIJINUL DUMNEAVOASTRĂ!</w:t>
      </w:r>
      <w:bookmarkEnd w:id="20"/>
      <w:bookmarkEnd w:id="21"/>
    </w:p>
    <w:p w14:paraId="6B92D5E2" w14:textId="63C78191" w:rsidR="007F5134" w:rsidRPr="004C617D" w:rsidRDefault="001E3C2E" w:rsidP="004C617D">
      <w:pPr>
        <w:pStyle w:val="Heading1"/>
        <w:spacing w:line="360" w:lineRule="auto"/>
        <w:jc w:val="both"/>
        <w:rPr>
          <w:rFonts w:cstheme="minorHAnsi"/>
          <w:b w:val="0"/>
          <w:bCs/>
          <w:color w:val="000000" w:themeColor="text1"/>
          <w:sz w:val="22"/>
          <w:szCs w:val="22"/>
        </w:rPr>
      </w:pPr>
      <w:bookmarkStart w:id="22" w:name="_Toc70511366"/>
      <w:r w:rsidRPr="004C617D">
        <w:rPr>
          <w:rFonts w:cstheme="minorHAnsi"/>
          <w:b w:val="0"/>
          <w:bCs/>
          <w:color w:val="000000" w:themeColor="text1"/>
          <w:sz w:val="22"/>
          <w:szCs w:val="22"/>
        </w:rPr>
        <w:t xml:space="preserve">Fiecare cetăţean din cadrul teritoriului </w:t>
      </w:r>
      <w:r w:rsidR="00585FF9" w:rsidRPr="004C617D">
        <w:rPr>
          <w:rFonts w:cstheme="minorHAnsi"/>
          <w:b w:val="0"/>
          <w:bCs/>
          <w:sz w:val="22"/>
          <w:szCs w:val="22"/>
        </w:rPr>
        <w:t xml:space="preserve">GAL </w:t>
      </w:r>
      <w:r w:rsidR="00BA7689" w:rsidRPr="004C617D">
        <w:rPr>
          <w:b w:val="0"/>
          <w:bCs/>
          <w:sz w:val="22"/>
          <w:szCs w:val="22"/>
        </w:rPr>
        <w:t>Federația pentru Dezvoltarea Zonei Rurale „Bârgău-Călimani”</w:t>
      </w:r>
      <w:r w:rsidRPr="004C617D">
        <w:rPr>
          <w:rFonts w:cstheme="minorHAnsi"/>
          <w:b w:val="0"/>
          <w:bCs/>
          <w:color w:val="000000" w:themeColor="text1"/>
          <w:sz w:val="22"/>
          <w:szCs w:val="22"/>
        </w:rPr>
        <w:t>, care include 12 comune din jud</w:t>
      </w:r>
      <w:r w:rsidR="00585FF9" w:rsidRPr="004C617D">
        <w:rPr>
          <w:rFonts w:cstheme="minorHAnsi"/>
          <w:b w:val="0"/>
          <w:bCs/>
          <w:color w:val="000000" w:themeColor="text1"/>
          <w:sz w:val="22"/>
          <w:szCs w:val="22"/>
        </w:rPr>
        <w:t xml:space="preserve">etul </w:t>
      </w:r>
      <w:r w:rsidRPr="004C617D">
        <w:rPr>
          <w:rFonts w:cstheme="minorHAnsi"/>
          <w:b w:val="0"/>
          <w:bCs/>
          <w:color w:val="000000" w:themeColor="text1"/>
          <w:sz w:val="22"/>
          <w:szCs w:val="22"/>
        </w:rPr>
        <w:t xml:space="preserve"> Bistrita Nasaud, respectiv: Bistriţa Bîrgăului, Budacu de Jos, Cetate, Dumitrita, Josenii Bîrgăului, Prundu Bîrgăului, Tiha Bîrgăului, Livezile, Sieu, Sieut, Monor si Mariselu, </w:t>
      </w:r>
      <w:r w:rsidR="001334A0" w:rsidRPr="004C617D">
        <w:rPr>
          <w:rFonts w:cstheme="minorHAnsi"/>
          <w:b w:val="0"/>
          <w:bCs/>
          <w:color w:val="000000" w:themeColor="text1"/>
          <w:sz w:val="22"/>
          <w:szCs w:val="22"/>
        </w:rPr>
        <w:t>prin intermediul unei</w:t>
      </w:r>
      <w:r w:rsidRPr="004C617D">
        <w:rPr>
          <w:rFonts w:cstheme="minorHAnsi"/>
          <w:b w:val="0"/>
          <w:bCs/>
          <w:color w:val="000000" w:themeColor="text1"/>
          <w:sz w:val="22"/>
          <w:szCs w:val="22"/>
        </w:rPr>
        <w:t xml:space="preserve"> </w:t>
      </w:r>
      <w:r w:rsidR="006C1F0C" w:rsidRPr="004C617D">
        <w:rPr>
          <w:rFonts w:cstheme="minorHAnsi"/>
          <w:b w:val="0"/>
          <w:bCs/>
          <w:color w:val="000000" w:themeColor="text1"/>
          <w:sz w:val="22"/>
          <w:szCs w:val="22"/>
        </w:rPr>
        <w:t>forme de organizare cu persoalitate juridica,</w:t>
      </w:r>
      <w:r w:rsidRPr="004C617D">
        <w:rPr>
          <w:rFonts w:cstheme="minorHAnsi"/>
          <w:b w:val="0"/>
          <w:bCs/>
          <w:color w:val="000000" w:themeColor="text1"/>
          <w:sz w:val="22"/>
          <w:szCs w:val="22"/>
        </w:rPr>
        <w:t xml:space="preserve"> de drept român care se încadrează în aria de finanţare a Măsurilor din cadrul </w:t>
      </w:r>
      <w:r w:rsidR="00467E4B" w:rsidRPr="004C617D">
        <w:rPr>
          <w:rFonts w:cstheme="minorHAnsi"/>
          <w:b w:val="0"/>
          <w:bCs/>
          <w:color w:val="000000" w:themeColor="text1"/>
          <w:sz w:val="22"/>
          <w:szCs w:val="22"/>
        </w:rPr>
        <w:t xml:space="preserve">Strategiei de Dezvoltare Locala 2016-2023( SDL 2016-2023) a </w:t>
      </w:r>
      <w:r w:rsidR="00467E4B" w:rsidRPr="004C617D">
        <w:rPr>
          <w:rFonts w:cstheme="minorHAnsi"/>
          <w:b w:val="0"/>
          <w:bCs/>
          <w:sz w:val="22"/>
          <w:szCs w:val="22"/>
        </w:rPr>
        <w:t>GAL FDZR Bârgău-Căli</w:t>
      </w:r>
      <w:r w:rsidR="00585FF9" w:rsidRPr="004C617D">
        <w:rPr>
          <w:rFonts w:cstheme="minorHAnsi"/>
          <w:b w:val="0"/>
          <w:bCs/>
          <w:sz w:val="22"/>
          <w:szCs w:val="22"/>
        </w:rPr>
        <w:t>mani</w:t>
      </w:r>
      <w:r w:rsidR="006C1F0C" w:rsidRPr="004C617D">
        <w:rPr>
          <w:rFonts w:cstheme="minorHAnsi"/>
          <w:b w:val="0"/>
          <w:bCs/>
          <w:color w:val="000000" w:themeColor="text1"/>
          <w:sz w:val="22"/>
          <w:szCs w:val="22"/>
        </w:rPr>
        <w:t>, are</w:t>
      </w:r>
      <w:r w:rsidRPr="004C617D">
        <w:rPr>
          <w:rFonts w:cstheme="minorHAnsi"/>
          <w:b w:val="0"/>
          <w:bCs/>
          <w:color w:val="000000" w:themeColor="text1"/>
          <w:sz w:val="22"/>
          <w:szCs w:val="22"/>
        </w:rPr>
        <w:t xml:space="preserve"> dreptul să beneficieze de fondurile europene nerambursabile </w:t>
      </w:r>
      <w:r w:rsidR="00467E4B" w:rsidRPr="004C617D">
        <w:rPr>
          <w:rFonts w:cstheme="minorHAnsi"/>
          <w:b w:val="0"/>
          <w:bCs/>
          <w:color w:val="000000" w:themeColor="text1"/>
          <w:sz w:val="22"/>
          <w:szCs w:val="22"/>
        </w:rPr>
        <w:t xml:space="preserve">puse la dispozitie de GAL, </w:t>
      </w:r>
      <w:r w:rsidRPr="004C617D">
        <w:rPr>
          <w:rFonts w:cstheme="minorHAnsi"/>
          <w:b w:val="0"/>
          <w:bCs/>
          <w:color w:val="000000" w:themeColor="text1"/>
          <w:sz w:val="22"/>
          <w:szCs w:val="22"/>
        </w:rPr>
        <w:t>pentru finanţarea propriilor proiecte de inves</w:t>
      </w:r>
      <w:r w:rsidR="007F5134" w:rsidRPr="004C617D">
        <w:rPr>
          <w:rFonts w:cstheme="minorHAnsi"/>
          <w:b w:val="0"/>
          <w:bCs/>
          <w:color w:val="000000" w:themeColor="text1"/>
          <w:sz w:val="22"/>
          <w:szCs w:val="22"/>
        </w:rPr>
        <w:t>tiţii pentru dezvoltare rurală in cadrul teritoriului</w:t>
      </w:r>
      <w:r w:rsidR="00467E4B" w:rsidRPr="004C617D">
        <w:rPr>
          <w:rFonts w:cstheme="minorHAnsi"/>
          <w:b w:val="0"/>
          <w:bCs/>
          <w:color w:val="000000" w:themeColor="text1"/>
          <w:sz w:val="22"/>
          <w:szCs w:val="22"/>
        </w:rPr>
        <w:t xml:space="preserve"> acestui</w:t>
      </w:r>
      <w:r w:rsidR="007F5134" w:rsidRPr="004C617D">
        <w:rPr>
          <w:rFonts w:cstheme="minorHAnsi"/>
          <w:b w:val="0"/>
          <w:bCs/>
          <w:color w:val="000000" w:themeColor="text1"/>
          <w:sz w:val="22"/>
          <w:szCs w:val="22"/>
        </w:rPr>
        <w:t xml:space="preserve"> GAL.</w:t>
      </w:r>
      <w:bookmarkEnd w:id="22"/>
    </w:p>
    <w:p w14:paraId="63D3AA15" w14:textId="77777777" w:rsidR="00E002E3" w:rsidRPr="00F75CA5" w:rsidRDefault="00E002E3" w:rsidP="00E002E3">
      <w:pPr>
        <w:pStyle w:val="Default"/>
        <w:spacing w:line="360" w:lineRule="auto"/>
        <w:jc w:val="both"/>
        <w:rPr>
          <w:rFonts w:asciiTheme="minorHAnsi" w:hAnsiTheme="minorHAnsi"/>
          <w:b/>
          <w:bCs/>
          <w:sz w:val="22"/>
          <w:szCs w:val="22"/>
        </w:rPr>
      </w:pPr>
      <w:r w:rsidRPr="00F75CA5">
        <w:rPr>
          <w:rFonts w:asciiTheme="minorHAnsi" w:hAnsiTheme="minorHAnsi"/>
          <w:b/>
          <w:sz w:val="22"/>
          <w:szCs w:val="22"/>
        </w:rPr>
        <w:t xml:space="preserve">GAL FDZR Bârgău-Călimani </w:t>
      </w:r>
      <w:r w:rsidRPr="00F75CA5">
        <w:rPr>
          <w:rFonts w:asciiTheme="minorHAnsi" w:hAnsiTheme="minorHAnsi"/>
          <w:b/>
          <w:bCs/>
          <w:sz w:val="22"/>
          <w:szCs w:val="22"/>
        </w:rPr>
        <w:t xml:space="preserve">vă stă la dispoziţie pentru a vă furniza informaţii privind modalităţile de accesare a fondurilor europene nerambursabile prin programul PNDR, dar și pentru a primi propunerile sau sesizările dumneavoastră privind derularea activitatiilor din cadrul </w:t>
      </w:r>
      <w:r w:rsidRPr="00F75CA5">
        <w:rPr>
          <w:rFonts w:asciiTheme="minorHAnsi" w:hAnsiTheme="minorHAnsi"/>
          <w:b/>
          <w:sz w:val="22"/>
          <w:szCs w:val="22"/>
        </w:rPr>
        <w:t>GAL FDZR Bârgău-Călimani</w:t>
      </w:r>
      <w:r w:rsidRPr="00F75CA5">
        <w:rPr>
          <w:rFonts w:asciiTheme="minorHAnsi" w:hAnsiTheme="minorHAnsi"/>
          <w:b/>
          <w:bCs/>
          <w:sz w:val="22"/>
          <w:szCs w:val="22"/>
        </w:rPr>
        <w:t xml:space="preserve">. Programul de lucru cu publicul este între orele 10:00-14:00,  de luni până vineri. </w:t>
      </w:r>
    </w:p>
    <w:p w14:paraId="1D098FBB" w14:textId="4E351A9D" w:rsidR="001E3C2E" w:rsidRPr="00413353" w:rsidRDefault="001E3C2E" w:rsidP="00D35C50">
      <w:pPr>
        <w:pStyle w:val="Default"/>
        <w:spacing w:line="360" w:lineRule="auto"/>
        <w:jc w:val="both"/>
        <w:rPr>
          <w:rFonts w:asciiTheme="minorHAnsi" w:hAnsiTheme="minorHAnsi" w:cstheme="minorHAnsi"/>
          <w:color w:val="000000" w:themeColor="text1"/>
          <w:sz w:val="22"/>
          <w:szCs w:val="22"/>
        </w:rPr>
      </w:pPr>
      <w:r w:rsidRPr="00413353">
        <w:rPr>
          <w:rFonts w:asciiTheme="minorHAnsi" w:hAnsiTheme="minorHAnsi" w:cstheme="minorHAnsi"/>
          <w:color w:val="000000" w:themeColor="text1"/>
          <w:sz w:val="22"/>
          <w:szCs w:val="22"/>
        </w:rPr>
        <w:t xml:space="preserve">Experţii </w:t>
      </w:r>
      <w:r w:rsidR="00671B9D">
        <w:rPr>
          <w:rFonts w:cstheme="minorHAnsi"/>
        </w:rPr>
        <w:t xml:space="preserve">GAL FDZR Bârgău-Călimani </w:t>
      </w:r>
      <w:r w:rsidRPr="00413353">
        <w:rPr>
          <w:rFonts w:asciiTheme="minorHAnsi" w:hAnsiTheme="minorHAnsi" w:cstheme="minorHAnsi"/>
          <w:color w:val="000000" w:themeColor="text1"/>
          <w:sz w:val="22"/>
          <w:szCs w:val="22"/>
        </w:rPr>
        <w:t xml:space="preserve">vă pot </w:t>
      </w:r>
      <w:r w:rsidR="00E002E3">
        <w:rPr>
          <w:rFonts w:asciiTheme="minorHAnsi" w:hAnsiTheme="minorHAnsi" w:cstheme="minorHAnsi"/>
          <w:color w:val="000000" w:themeColor="text1"/>
          <w:sz w:val="22"/>
          <w:szCs w:val="22"/>
        </w:rPr>
        <w:t>furniza</w:t>
      </w:r>
      <w:r w:rsidRPr="00413353">
        <w:rPr>
          <w:rFonts w:asciiTheme="minorHAnsi" w:hAnsiTheme="minorHAnsi" w:cstheme="minorHAnsi"/>
          <w:color w:val="000000" w:themeColor="text1"/>
          <w:sz w:val="22"/>
          <w:szCs w:val="22"/>
        </w:rPr>
        <w:t>, pe loc sau în termenul legal (maxim 30 de zile), orice informaţie necesară în demersul dumneavoastră pentru accesarea fondurilo</w:t>
      </w:r>
      <w:r w:rsidR="00742C46" w:rsidRPr="00413353">
        <w:rPr>
          <w:rFonts w:asciiTheme="minorHAnsi" w:hAnsiTheme="minorHAnsi" w:cstheme="minorHAnsi"/>
          <w:color w:val="000000" w:themeColor="text1"/>
          <w:sz w:val="22"/>
          <w:szCs w:val="22"/>
        </w:rPr>
        <w:t xml:space="preserve">r europene din cadrul </w:t>
      </w:r>
      <w:r w:rsidR="00467E4B" w:rsidRPr="00467E4B">
        <w:rPr>
          <w:rFonts w:cstheme="minorHAnsi"/>
        </w:rPr>
        <w:t>GAL FDZR Bârgău-Călimani</w:t>
      </w:r>
      <w:r w:rsidR="005907DA" w:rsidRPr="00413353">
        <w:rPr>
          <w:rFonts w:asciiTheme="minorHAnsi" w:hAnsiTheme="minorHAnsi" w:cstheme="minorHAnsi"/>
          <w:bCs/>
          <w:color w:val="000000" w:themeColor="text1"/>
          <w:sz w:val="22"/>
          <w:szCs w:val="22"/>
        </w:rPr>
        <w:t>.</w:t>
      </w:r>
      <w:r w:rsidR="00467E4B">
        <w:rPr>
          <w:rFonts w:asciiTheme="minorHAnsi" w:hAnsiTheme="minorHAnsi" w:cstheme="minorHAnsi"/>
          <w:color w:val="000000" w:themeColor="text1"/>
          <w:sz w:val="22"/>
          <w:szCs w:val="22"/>
        </w:rPr>
        <w:t xml:space="preserve"> Este foarte importanti sa stiti</w:t>
      </w:r>
      <w:r w:rsidRPr="00413353">
        <w:rPr>
          <w:rFonts w:asciiTheme="minorHAnsi" w:hAnsiTheme="minorHAnsi" w:cstheme="minorHAnsi"/>
          <w:color w:val="000000" w:themeColor="text1"/>
          <w:sz w:val="22"/>
          <w:szCs w:val="22"/>
        </w:rPr>
        <w:t xml:space="preserve"> că experţii </w:t>
      </w:r>
      <w:r w:rsidR="00671B9D">
        <w:rPr>
          <w:rFonts w:cstheme="minorHAnsi"/>
        </w:rPr>
        <w:t xml:space="preserve">GAL FDZR Bârgău-Călimani </w:t>
      </w:r>
      <w:r w:rsidRPr="00467E4B">
        <w:rPr>
          <w:rFonts w:asciiTheme="minorHAnsi" w:hAnsiTheme="minorHAnsi" w:cstheme="minorHAnsi"/>
          <w:b/>
          <w:color w:val="000000" w:themeColor="text1"/>
          <w:sz w:val="22"/>
          <w:szCs w:val="22"/>
          <w:u w:val="single"/>
        </w:rPr>
        <w:t>nu au voie să vă acorde consultanţă privind realizarea proiectului</w:t>
      </w:r>
      <w:r w:rsidRPr="00413353">
        <w:rPr>
          <w:rFonts w:asciiTheme="minorHAnsi" w:hAnsiTheme="minorHAnsi" w:cstheme="minorHAnsi"/>
          <w:color w:val="000000" w:themeColor="text1"/>
          <w:sz w:val="22"/>
          <w:szCs w:val="22"/>
        </w:rPr>
        <w:t xml:space="preserve">. </w:t>
      </w:r>
    </w:p>
    <w:p w14:paraId="37A5CD20" w14:textId="3ACA9338" w:rsidR="001A7392" w:rsidRPr="00413353" w:rsidRDefault="001E3C2E" w:rsidP="00D35C50">
      <w:pPr>
        <w:spacing w:after="0" w:line="360" w:lineRule="auto"/>
        <w:jc w:val="both"/>
        <w:rPr>
          <w:rFonts w:cstheme="minorHAnsi"/>
          <w:color w:val="000000" w:themeColor="text1"/>
        </w:rPr>
      </w:pPr>
      <w:r w:rsidRPr="00413353">
        <w:rPr>
          <w:rFonts w:cstheme="minorHAnsi"/>
          <w:color w:val="000000" w:themeColor="text1"/>
        </w:rPr>
        <w:t xml:space="preserve">Echipa </w:t>
      </w:r>
      <w:r w:rsidR="00671B9D">
        <w:rPr>
          <w:rFonts w:cstheme="minorHAnsi"/>
        </w:rPr>
        <w:t xml:space="preserve">GAL FDZR Bârgău-Călimani </w:t>
      </w:r>
      <w:r w:rsidRPr="00413353">
        <w:rPr>
          <w:rFonts w:cstheme="minorHAnsi"/>
          <w:color w:val="000000" w:themeColor="text1"/>
        </w:rPr>
        <w:t xml:space="preserve">vă poate ajuta ori de câte ori aveţi o plângere, o reclamaţie sau o petiţie privind o situaţie care intră în aria de competenţă a </w:t>
      </w:r>
      <w:r w:rsidR="00467E4B" w:rsidRPr="00467E4B">
        <w:rPr>
          <w:rFonts w:cstheme="minorHAnsi"/>
        </w:rPr>
        <w:t>GAL FDZR Bârgău-Călimani</w:t>
      </w:r>
      <w:r w:rsidRPr="00413353">
        <w:rPr>
          <w:rFonts w:cstheme="minorHAnsi"/>
          <w:color w:val="000000" w:themeColor="text1"/>
        </w:rPr>
        <w:t>.</w:t>
      </w:r>
    </w:p>
    <w:p w14:paraId="13888641" w14:textId="7A52333F" w:rsidR="001E3C2E" w:rsidRPr="00413353" w:rsidRDefault="001E3C2E" w:rsidP="00D35C50">
      <w:pPr>
        <w:spacing w:after="0" w:line="360" w:lineRule="auto"/>
        <w:jc w:val="both"/>
        <w:rPr>
          <w:rFonts w:cstheme="minorHAnsi"/>
          <w:b/>
          <w:bCs/>
          <w:color w:val="000000" w:themeColor="text1"/>
        </w:rPr>
      </w:pPr>
      <w:r w:rsidRPr="00413353">
        <w:rPr>
          <w:rFonts w:cstheme="minorHAnsi"/>
          <w:b/>
          <w:bCs/>
          <w:color w:val="000000" w:themeColor="text1"/>
        </w:rPr>
        <w:t>De asemenea, dacă consideraţi că sunteţi nedreptăţit, defavorizat sau sesizaţi posibile neregularităţi în derularea PNDR</w:t>
      </w:r>
      <w:r w:rsidR="001A7392" w:rsidRPr="00413353">
        <w:rPr>
          <w:rFonts w:cstheme="minorHAnsi"/>
          <w:b/>
          <w:bCs/>
          <w:color w:val="000000" w:themeColor="text1"/>
        </w:rPr>
        <w:t xml:space="preserve"> prin intermediul </w:t>
      </w:r>
      <w:r w:rsidR="00467E4B" w:rsidRPr="00467E4B">
        <w:rPr>
          <w:rFonts w:cstheme="minorHAnsi"/>
          <w:b/>
        </w:rPr>
        <w:t>GAL FDZR Bârgău-Călimani</w:t>
      </w:r>
      <w:r w:rsidRPr="00413353">
        <w:rPr>
          <w:rFonts w:cstheme="minorHAnsi"/>
          <w:b/>
          <w:bCs/>
          <w:color w:val="000000" w:themeColor="text1"/>
        </w:rPr>
        <w:t xml:space="preserve">, nu ezitaţi să vă adresaţi în scris </w:t>
      </w:r>
      <w:r w:rsidR="001A7392" w:rsidRPr="00413353">
        <w:rPr>
          <w:rFonts w:cstheme="minorHAnsi"/>
          <w:b/>
          <w:bCs/>
          <w:color w:val="000000" w:themeColor="text1"/>
        </w:rPr>
        <w:t xml:space="preserve">GAL </w:t>
      </w:r>
      <w:r w:rsidR="00671B9D">
        <w:rPr>
          <w:rFonts w:cstheme="minorHAnsi"/>
          <w:b/>
        </w:rPr>
        <w:t xml:space="preserve">GAL FDZR Bârgău-Călimani </w:t>
      </w:r>
      <w:r w:rsidR="001A7392" w:rsidRPr="00413353">
        <w:rPr>
          <w:rFonts w:cstheme="minorHAnsi"/>
          <w:b/>
          <w:bCs/>
          <w:color w:val="000000" w:themeColor="text1"/>
        </w:rPr>
        <w:t xml:space="preserve">sau </w:t>
      </w:r>
      <w:r w:rsidRPr="00413353">
        <w:rPr>
          <w:rFonts w:cstheme="minorHAnsi"/>
          <w:b/>
          <w:bCs/>
          <w:color w:val="000000" w:themeColor="text1"/>
        </w:rPr>
        <w:t>Agenţiei pentru Finanţarea Investiţiilor Rurale, pentru soluţionarea problemelor.</w:t>
      </w:r>
    </w:p>
    <w:p w14:paraId="5ACCCB13" w14:textId="77777777" w:rsidR="001E3C2E" w:rsidRPr="00413353" w:rsidRDefault="001E3C2E" w:rsidP="00413353">
      <w:pPr>
        <w:pStyle w:val="Default"/>
        <w:spacing w:line="360" w:lineRule="auto"/>
        <w:jc w:val="both"/>
        <w:rPr>
          <w:rFonts w:asciiTheme="minorHAnsi" w:hAnsiTheme="minorHAnsi" w:cstheme="minorHAnsi"/>
          <w:color w:val="000000" w:themeColor="text1"/>
          <w:sz w:val="22"/>
          <w:szCs w:val="22"/>
        </w:rPr>
      </w:pPr>
      <w:r w:rsidRPr="00413353">
        <w:rPr>
          <w:rFonts w:asciiTheme="minorHAnsi" w:hAnsiTheme="minorHAnsi" w:cstheme="minorHAnsi"/>
          <w:color w:val="000000" w:themeColor="text1"/>
          <w:sz w:val="22"/>
          <w:szCs w:val="22"/>
        </w:rPr>
        <w:t xml:space="preserve">Pentru a reclama o anumită situaţie sau pentru a sesiza eventuale neregularităţi informaţi-ne în scris. Trebuie să ţineţi cont că pentru a putea demara investigaţiile și aplica eventuale sancţiuni, reclamaţia </w:t>
      </w:r>
      <w:r w:rsidRPr="00413353">
        <w:rPr>
          <w:rFonts w:asciiTheme="minorHAnsi" w:hAnsiTheme="minorHAnsi" w:cstheme="minorHAnsi"/>
          <w:color w:val="000000" w:themeColor="text1"/>
          <w:sz w:val="22"/>
          <w:szCs w:val="22"/>
        </w:rPr>
        <w:lastRenderedPageBreak/>
        <w:t xml:space="preserve">sau sesizarea trebuie să fie explicită, să conţină informaţii concrete, verificabile și datele de contact ale persoanei care a întocmit respectiva reclamaţie sau sesizare. </w:t>
      </w:r>
    </w:p>
    <w:p w14:paraId="2071A9F9" w14:textId="427B2528" w:rsidR="001E3C2E" w:rsidRPr="00413353" w:rsidRDefault="001E3C2E" w:rsidP="00413353">
      <w:pPr>
        <w:spacing w:after="0" w:line="360" w:lineRule="auto"/>
        <w:jc w:val="both"/>
        <w:rPr>
          <w:rFonts w:cstheme="minorHAnsi"/>
          <w:color w:val="000000" w:themeColor="text1"/>
        </w:rPr>
      </w:pPr>
      <w:r w:rsidRPr="00413353">
        <w:rPr>
          <w:rFonts w:cstheme="minorHAnsi"/>
          <w:color w:val="000000" w:themeColor="text1"/>
        </w:rPr>
        <w:t>Pentru a afla detalii privind condiţiile și modalitatea de accesare, fondurile disponibile precum și investiţiile care sunt finanţate prin FEADR</w:t>
      </w:r>
      <w:r w:rsidR="00467E4B">
        <w:rPr>
          <w:rFonts w:cstheme="minorHAnsi"/>
          <w:color w:val="000000" w:themeColor="text1"/>
        </w:rPr>
        <w:t xml:space="preserve"> </w:t>
      </w:r>
      <w:r w:rsidR="001A7392" w:rsidRPr="00413353">
        <w:rPr>
          <w:rFonts w:cstheme="minorHAnsi"/>
          <w:color w:val="000000" w:themeColor="text1"/>
        </w:rPr>
        <w:t>in cadrul</w:t>
      </w:r>
      <w:r w:rsidR="00467E4B">
        <w:rPr>
          <w:rFonts w:cstheme="minorHAnsi"/>
          <w:color w:val="000000" w:themeColor="text1"/>
        </w:rPr>
        <w:t xml:space="preserve"> </w:t>
      </w:r>
      <w:r w:rsidR="00467E4B" w:rsidRPr="00467E4B">
        <w:rPr>
          <w:rFonts w:cstheme="minorHAnsi"/>
          <w:b/>
          <w:color w:val="000000" w:themeColor="text1"/>
        </w:rPr>
        <w:t>SDL 2016-2023</w:t>
      </w:r>
      <w:r w:rsidR="00467E4B">
        <w:rPr>
          <w:rFonts w:cstheme="minorHAnsi"/>
          <w:color w:val="000000" w:themeColor="text1"/>
        </w:rPr>
        <w:t xml:space="preserve"> implementata de catre </w:t>
      </w:r>
      <w:r w:rsidR="001A7392" w:rsidRPr="00413353">
        <w:rPr>
          <w:rFonts w:cstheme="minorHAnsi"/>
          <w:color w:val="000000" w:themeColor="text1"/>
        </w:rPr>
        <w:t xml:space="preserve"> </w:t>
      </w:r>
      <w:r w:rsidR="00467E4B" w:rsidRPr="00467E4B">
        <w:rPr>
          <w:rFonts w:cstheme="minorHAnsi"/>
        </w:rPr>
        <w:t>GAL FDZR Bârgău-Călimani</w:t>
      </w:r>
      <w:r w:rsidR="001A7392" w:rsidRPr="00413353">
        <w:rPr>
          <w:rFonts w:cstheme="minorHAnsi"/>
          <w:color w:val="000000" w:themeColor="text1"/>
        </w:rPr>
        <w:t xml:space="preserve">, consultaţi acest Ghid </w:t>
      </w:r>
      <w:r w:rsidR="00467E4B">
        <w:rPr>
          <w:rFonts w:cstheme="minorHAnsi"/>
          <w:color w:val="000000" w:themeColor="text1"/>
        </w:rPr>
        <w:t>si documentele anexe la</w:t>
      </w:r>
      <w:r w:rsidR="001A7392" w:rsidRPr="00413353">
        <w:rPr>
          <w:rFonts w:cstheme="minorHAnsi"/>
          <w:color w:val="000000" w:themeColor="text1"/>
        </w:rPr>
        <w:t xml:space="preserve">i adresa de </w:t>
      </w:r>
      <w:r w:rsidR="00467E4B">
        <w:rPr>
          <w:rFonts w:cstheme="minorHAnsi"/>
          <w:color w:val="000000" w:themeColor="text1"/>
        </w:rPr>
        <w:t>internet</w:t>
      </w:r>
      <w:r w:rsidR="001A7392" w:rsidRPr="00413353">
        <w:rPr>
          <w:rFonts w:cstheme="minorHAnsi"/>
          <w:color w:val="000000" w:themeColor="text1"/>
        </w:rPr>
        <w:t xml:space="preserve">: </w:t>
      </w:r>
      <w:r w:rsidR="009A1FFC">
        <w:rPr>
          <w:rFonts w:cstheme="minorHAnsi"/>
          <w:color w:val="000000" w:themeColor="text1"/>
        </w:rPr>
        <w:t xml:space="preserve"> </w:t>
      </w:r>
      <w:hyperlink r:id="rId11" w:history="1">
        <w:r w:rsidR="00467E4B" w:rsidRPr="00855FA5">
          <w:rPr>
            <w:rStyle w:val="Hyperlink"/>
            <w:rFonts w:cstheme="minorHAnsi"/>
          </w:rPr>
          <w:t>www.birgau-calimani.ro</w:t>
        </w:r>
      </w:hyperlink>
      <w:r w:rsidR="006C1F0C">
        <w:rPr>
          <w:rFonts w:cstheme="minorHAnsi"/>
        </w:rPr>
        <w:t xml:space="preserve">. </w:t>
      </w:r>
    </w:p>
    <w:p w14:paraId="2BF18BE0" w14:textId="77777777" w:rsidR="00151C4E" w:rsidRPr="00F75CA5" w:rsidRDefault="001E3C2E" w:rsidP="00151C4E">
      <w:pPr>
        <w:pStyle w:val="Heading1"/>
        <w:shd w:val="clear" w:color="auto" w:fill="FF9900"/>
        <w:rPr>
          <w:sz w:val="28"/>
          <w:szCs w:val="28"/>
        </w:rPr>
      </w:pPr>
      <w:r w:rsidRPr="00413353">
        <w:rPr>
          <w:rStyle w:val="Heading40"/>
          <w:rFonts w:asciiTheme="minorHAnsi" w:hAnsiTheme="minorHAnsi" w:cstheme="minorHAnsi"/>
          <w:bCs w:val="0"/>
          <w:sz w:val="22"/>
          <w:szCs w:val="22"/>
        </w:rPr>
        <w:br w:type="page"/>
      </w:r>
      <w:bookmarkStart w:id="23" w:name="_Toc497589474"/>
      <w:bookmarkStart w:id="24" w:name="_Toc70511367"/>
      <w:bookmarkEnd w:id="17"/>
      <w:r w:rsidR="00151C4E" w:rsidRPr="00F75CA5">
        <w:rPr>
          <w:sz w:val="28"/>
          <w:szCs w:val="28"/>
        </w:rPr>
        <w:lastRenderedPageBreak/>
        <w:t>1. PREVEDERI GENERALE</w:t>
      </w:r>
      <w:bookmarkEnd w:id="23"/>
      <w:bookmarkEnd w:id="24"/>
      <w:r w:rsidR="00151C4E" w:rsidRPr="00F75CA5">
        <w:rPr>
          <w:sz w:val="28"/>
          <w:szCs w:val="28"/>
        </w:rPr>
        <w:t xml:space="preserve"> </w:t>
      </w:r>
    </w:p>
    <w:p w14:paraId="6C8FE976" w14:textId="77777777" w:rsidR="00151C4E" w:rsidRPr="00F75CA5" w:rsidRDefault="00151C4E" w:rsidP="00151C4E">
      <w:pPr>
        <w:shd w:val="clear" w:color="auto" w:fill="FF9900"/>
        <w:rPr>
          <w:b/>
          <w:sz w:val="28"/>
          <w:szCs w:val="28"/>
        </w:rPr>
      </w:pPr>
    </w:p>
    <w:p w14:paraId="67FC52F2" w14:textId="77777777" w:rsidR="00151C4E" w:rsidRPr="00F75CA5" w:rsidRDefault="00151C4E" w:rsidP="00151C4E"/>
    <w:p w14:paraId="3D477B4E" w14:textId="4AC79637" w:rsidR="00E25AB6" w:rsidRPr="00E25AB6" w:rsidRDefault="00151C4E" w:rsidP="00871898">
      <w:pPr>
        <w:pStyle w:val="Heading2"/>
        <w:numPr>
          <w:ilvl w:val="1"/>
          <w:numId w:val="32"/>
        </w:numPr>
        <w:shd w:val="clear" w:color="auto" w:fill="C5E0B3" w:themeFill="accent6" w:themeFillTint="66"/>
        <w:jc w:val="left"/>
      </w:pPr>
      <w:bookmarkStart w:id="25" w:name="_Toc497589475"/>
      <w:bookmarkStart w:id="26" w:name="_Toc70511368"/>
      <w:r w:rsidRPr="00F75CA5">
        <w:t>Fundamentarea intervenției</w:t>
      </w:r>
      <w:bookmarkEnd w:id="25"/>
      <w:bookmarkEnd w:id="26"/>
    </w:p>
    <w:p w14:paraId="723EE25D" w14:textId="77777777" w:rsidR="00A37D35" w:rsidRDefault="00A37D35" w:rsidP="0074549A">
      <w:pPr>
        <w:pStyle w:val="NoSpacing"/>
        <w:jc w:val="both"/>
        <w:rPr>
          <w:lang w:val="fr-FR"/>
        </w:rPr>
      </w:pPr>
    </w:p>
    <w:p w14:paraId="0FFFB074" w14:textId="41FC9052" w:rsidR="00871898" w:rsidRPr="009D38B8" w:rsidRDefault="00A37D35" w:rsidP="00EB2DC1">
      <w:pPr>
        <w:pStyle w:val="NoSpacing"/>
        <w:jc w:val="center"/>
        <w:rPr>
          <w:b/>
          <w:bCs/>
          <w:i/>
          <w:color w:val="00B050"/>
          <w:lang w:val="fr-FR"/>
        </w:rPr>
      </w:pPr>
      <w:r w:rsidRPr="009D38B8">
        <w:rPr>
          <w:b/>
          <w:bCs/>
          <w:color w:val="00B050"/>
          <w:lang w:val="fr-FR"/>
        </w:rPr>
        <w:t>MĂSURA 1/Domeniul de interventie 6A – Investitii in crearea si dezvoltarea de activitati neagricole</w:t>
      </w:r>
    </w:p>
    <w:p w14:paraId="2D53B2D6" w14:textId="77777777" w:rsidR="00A37D35" w:rsidRDefault="00A37D35" w:rsidP="004B5706">
      <w:pPr>
        <w:pStyle w:val="NoSpacing"/>
        <w:spacing w:line="276" w:lineRule="auto"/>
        <w:jc w:val="both"/>
        <w:rPr>
          <w:b/>
          <w:i/>
          <w:lang w:val="ro-RO"/>
        </w:rPr>
      </w:pPr>
    </w:p>
    <w:p w14:paraId="0E79CB49" w14:textId="717EECEA" w:rsidR="0074549A" w:rsidRDefault="00A80B43" w:rsidP="004B5706">
      <w:pPr>
        <w:pStyle w:val="NoSpacing"/>
        <w:spacing w:line="276" w:lineRule="auto"/>
        <w:jc w:val="both"/>
        <w:rPr>
          <w:lang w:val="ro-RO"/>
        </w:rPr>
      </w:pPr>
      <w:r w:rsidRPr="0074549A">
        <w:rPr>
          <w:b/>
          <w:i/>
          <w:lang w:val="ro-RO"/>
        </w:rPr>
        <w:t>Masura</w:t>
      </w:r>
      <w:r w:rsidR="00467E4B" w:rsidRPr="0074549A">
        <w:rPr>
          <w:b/>
          <w:i/>
          <w:lang w:val="ro-RO"/>
        </w:rPr>
        <w:t xml:space="preserve"> </w:t>
      </w:r>
      <w:r w:rsidR="0074549A">
        <w:rPr>
          <w:b/>
          <w:i/>
          <w:lang w:val="ro-RO"/>
        </w:rPr>
        <w:t xml:space="preserve">de finantare M </w:t>
      </w:r>
      <w:r w:rsidR="00467E4B" w:rsidRPr="0074549A">
        <w:rPr>
          <w:rStyle w:val="Bodytext612ptNotItalic"/>
          <w:rFonts w:asciiTheme="minorHAnsi" w:hAnsiTheme="minorHAnsi" w:cstheme="minorHAnsi"/>
          <w:b/>
          <w:i w:val="0"/>
          <w:sz w:val="22"/>
          <w:szCs w:val="22"/>
        </w:rPr>
        <w:t xml:space="preserve">1/6A - </w:t>
      </w:r>
      <w:r w:rsidR="00467E4B" w:rsidRPr="0074549A">
        <w:rPr>
          <w:b/>
          <w:bCs/>
          <w:i/>
          <w:lang w:val="ro-RO"/>
        </w:rPr>
        <w:t>Investitii in crearea si dezvoltarea de activitati neagricole</w:t>
      </w:r>
      <w:r w:rsidR="0074549A">
        <w:rPr>
          <w:b/>
          <w:bCs/>
          <w:i/>
          <w:lang w:val="ro-RO"/>
        </w:rPr>
        <w:t xml:space="preserve">, </w:t>
      </w:r>
      <w:r w:rsidR="0074549A" w:rsidRPr="0074549A">
        <w:rPr>
          <w:bCs/>
          <w:lang w:val="ro-RO"/>
        </w:rPr>
        <w:t xml:space="preserve"> </w:t>
      </w:r>
      <w:r w:rsidR="0074549A">
        <w:rPr>
          <w:bCs/>
          <w:lang w:val="ro-RO"/>
        </w:rPr>
        <w:t>prevazut</w:t>
      </w:r>
      <w:r w:rsidR="0074549A" w:rsidRPr="0074549A">
        <w:rPr>
          <w:bCs/>
          <w:lang w:val="ro-RO"/>
        </w:rPr>
        <w:t xml:space="preserve">a in cadrul </w:t>
      </w:r>
      <w:r w:rsidR="0074549A" w:rsidRPr="0074549A">
        <w:rPr>
          <w:color w:val="000000" w:themeColor="text1"/>
          <w:lang w:val="ro-RO"/>
        </w:rPr>
        <w:t xml:space="preserve">Strategiei de Dezvoltare Locala 2016-2023( SDL 2016-2023) a </w:t>
      </w:r>
      <w:r w:rsidR="00671B9D">
        <w:rPr>
          <w:lang w:val="ro-RO"/>
        </w:rPr>
        <w:t xml:space="preserve">GAL FDZR Bârgău-Călimani </w:t>
      </w:r>
      <w:r w:rsidRPr="0074549A">
        <w:rPr>
          <w:lang w:val="ro-RO"/>
        </w:rPr>
        <w:t xml:space="preserve">are drept scop  creșterea numărului de activități neagricole desfășurate în teritoriu </w:t>
      </w:r>
      <w:r w:rsidR="00671B9D">
        <w:rPr>
          <w:rFonts w:cstheme="minorHAnsi"/>
          <w:lang w:val="ro-RO"/>
        </w:rPr>
        <w:t xml:space="preserve">GAL FDZR Bârgău-Călimani </w:t>
      </w:r>
      <w:r w:rsidRPr="0074549A">
        <w:rPr>
          <w:lang w:val="ro-RO"/>
        </w:rPr>
        <w:t xml:space="preserve">si dezvoltarea activităților neagricole existente, diversificarea activităților economice ale fermierilor sau membrilor gospodăriilor agricole prin practicarea de activități neagricole în vederea creșterii veniturilor  și creării de alternative ocupaționale, creșterea interesului tinerilor din mediul rural de a se dezvolta din punct de vedere profesional în zonele din care provin, pentru a limita/diminua migrarea tinerilor catre alte tari mai ofertante . </w:t>
      </w:r>
    </w:p>
    <w:p w14:paraId="2EF45598" w14:textId="278F1F2B" w:rsidR="00A80B43" w:rsidRPr="0074549A" w:rsidRDefault="00A80B43" w:rsidP="004B5706">
      <w:pPr>
        <w:pStyle w:val="NoSpacing"/>
        <w:spacing w:line="276" w:lineRule="auto"/>
        <w:jc w:val="both"/>
        <w:rPr>
          <w:rFonts w:eastAsia="Calibri" w:cstheme="minorHAnsi"/>
          <w:b/>
          <w:color w:val="000000"/>
          <w:lang w:val="ro-RO" w:eastAsia="ro-RO" w:bidi="ro-RO"/>
        </w:rPr>
      </w:pPr>
      <w:r w:rsidRPr="0074549A">
        <w:rPr>
          <w:lang w:val="ro-RO"/>
        </w:rPr>
        <w:t xml:space="preserve">Implementarea acestei măsuri este necesară pentru stimularea mediului de afaceri din teritoriul LEADER, </w:t>
      </w:r>
      <w:r w:rsidR="0074549A" w:rsidRPr="0074549A">
        <w:rPr>
          <w:rFonts w:cstheme="minorHAnsi"/>
          <w:lang w:val="ro-RO"/>
        </w:rPr>
        <w:t>GAL FDZR Bârgău-Călimani</w:t>
      </w:r>
      <w:r w:rsidRPr="0074549A">
        <w:rPr>
          <w:lang w:val="ro-RO"/>
        </w:rPr>
        <w:t xml:space="preserve">, prin susţinerea financiară a întreprinzătorilor care realizează activităţi, în baza unui </w:t>
      </w:r>
      <w:r w:rsidR="0013494F">
        <w:rPr>
          <w:lang w:val="ro-RO"/>
        </w:rPr>
        <w:t>STUDIULUI DE FEZABILITATE</w:t>
      </w:r>
      <w:r w:rsidRPr="0074549A">
        <w:rPr>
          <w:lang w:val="ro-RO"/>
        </w:rPr>
        <w:t xml:space="preserve">. </w:t>
      </w:r>
      <w:r w:rsidRPr="00A80B43">
        <w:rPr>
          <w:lang w:val="fr-FR"/>
        </w:rPr>
        <w:t xml:space="preserve">Măsura contribuie la: ocuparea populatiei din teritoriu aflata in cautarea unui loc de munca, la diversificarea economiei din teritoriul GAL Bargau-Calimani, la creşterea veniturilor populaţiei şi a nivelului de trai, la scăderea sărăciei şi la combaterea excluziunii sociale. </w:t>
      </w:r>
    </w:p>
    <w:p w14:paraId="6E847C49" w14:textId="2426AADF" w:rsidR="00A80B43" w:rsidRPr="0074549A" w:rsidRDefault="00A80B43" w:rsidP="004B5706">
      <w:pPr>
        <w:spacing w:line="276" w:lineRule="auto"/>
        <w:jc w:val="both"/>
        <w:rPr>
          <w:rFonts w:cstheme="minorHAnsi"/>
        </w:rPr>
      </w:pPr>
      <w:r w:rsidRPr="0074549A">
        <w:rPr>
          <w:rFonts w:cstheme="minorHAnsi"/>
        </w:rPr>
        <w:t xml:space="preserve">Se  urmăreste </w:t>
      </w:r>
      <w:r w:rsidR="0074549A" w:rsidRPr="0074549A">
        <w:rPr>
          <w:rFonts w:cstheme="minorHAnsi"/>
        </w:rPr>
        <w:t xml:space="preserve">astfel, </w:t>
      </w:r>
      <w:r w:rsidRPr="0074549A">
        <w:rPr>
          <w:rFonts w:cstheme="minorHAnsi"/>
        </w:rPr>
        <w:t xml:space="preserve">promovarea antreprenorialului și a ocupării forței de muncă in teritoriu, </w:t>
      </w:r>
      <w:r w:rsidR="0074549A">
        <w:rPr>
          <w:rFonts w:cstheme="minorHAnsi"/>
        </w:rPr>
        <w:t xml:space="preserve">prin creearea unui numar cat mai mare de locuri de munca si </w:t>
      </w:r>
      <w:r w:rsidRPr="0074549A">
        <w:rPr>
          <w:rFonts w:cstheme="minorHAnsi"/>
        </w:rPr>
        <w:t xml:space="preserve">reducerea fluctuației sezoniere a locurilor de muncă. Prin diversificarea economică vor crește veniturile familiilor, contribuind astfel la echilibrarea  socio-economica și la  dezvoltare durabilă în zonele rurale, la diminuarea tendințelor de declin social și economic și creșterea atractivității teritoriului </w:t>
      </w:r>
      <w:r w:rsidR="0074549A" w:rsidRPr="00467E4B">
        <w:rPr>
          <w:rFonts w:cstheme="minorHAnsi"/>
        </w:rPr>
        <w:t>GAL FDZR Bârgău-Călimani</w:t>
      </w:r>
      <w:r w:rsidR="0074549A">
        <w:rPr>
          <w:rFonts w:cstheme="minorHAnsi"/>
        </w:rPr>
        <w:t>.</w:t>
      </w:r>
    </w:p>
    <w:p w14:paraId="2581B90E" w14:textId="3EAC2EEE" w:rsidR="00D0061A" w:rsidRPr="0072658E" w:rsidRDefault="00A80B43" w:rsidP="004B5706">
      <w:pPr>
        <w:spacing w:line="276" w:lineRule="auto"/>
        <w:jc w:val="both"/>
        <w:rPr>
          <w:rStyle w:val="NoSpacingChar"/>
          <w:lang w:val="fr-FR"/>
        </w:rPr>
      </w:pPr>
      <w:r w:rsidRPr="00A80B43">
        <w:rPr>
          <w:rFonts w:cstheme="minorHAnsi"/>
          <w:lang w:val="fr-FR"/>
        </w:rPr>
        <w:t xml:space="preserve">Din analiza diagnostic a teritoriului </w:t>
      </w:r>
      <w:r w:rsidR="00671B9D">
        <w:rPr>
          <w:rFonts w:cstheme="minorHAnsi"/>
        </w:rPr>
        <w:t xml:space="preserve">GAL FDZR Bârgău-Călimani </w:t>
      </w:r>
      <w:r w:rsidRPr="00A80B43">
        <w:rPr>
          <w:rFonts w:cstheme="minorHAnsi"/>
          <w:lang w:val="fr-FR"/>
        </w:rPr>
        <w:t>reiese ca activitatea economica din zona este una diversificata, cu o reprezentare majora a sectorului agricol, avand in vedere accesarea intr-un numar ridicat de catre populatia din teritoriu, a masurilor 141( peste 1400 de contracte) si 112 din PNDR 2007-2013, dar sunt prezente intr-un numar important si alte ramuri economice: industria prelucratoare - industria alimentara( exista agenti importanti</w:t>
      </w:r>
      <w:r w:rsidR="0074549A">
        <w:rPr>
          <w:rFonts w:cstheme="minorHAnsi"/>
          <w:lang w:val="fr-FR"/>
        </w:rPr>
        <w:t>, chiar aca nu multi,</w:t>
      </w:r>
      <w:r w:rsidRPr="00A80B43">
        <w:rPr>
          <w:rFonts w:cstheme="minorHAnsi"/>
          <w:lang w:val="fr-FR"/>
        </w:rPr>
        <w:t xml:space="preserve"> cu activitate de prelucrare lapte, carne,  produse de morarit si paine, prelucrare fructe si legume etc), prelucrarea lemnului si exploatare forestiera, mestesuguri si artizanat, fabricarea produselor din plastic si a structurilor me</w:t>
      </w:r>
      <w:r w:rsidR="0074549A">
        <w:rPr>
          <w:rFonts w:cstheme="minorHAnsi"/>
          <w:lang w:val="fr-FR"/>
        </w:rPr>
        <w:t xml:space="preserve">talice etc. De asemenea, exista, conform inregistrarilor de la ORC, </w:t>
      </w:r>
      <w:r w:rsidRPr="00A80B43">
        <w:rPr>
          <w:rFonts w:cstheme="minorHAnsi"/>
          <w:lang w:val="fr-FR"/>
        </w:rPr>
        <w:t xml:space="preserve">activitati economice importante in domeniul transportului de marfa si calatori, al comertului cu amanuntul si al serviciilor de alimentatie publica. </w:t>
      </w:r>
      <w:r w:rsidRPr="00A80B43">
        <w:rPr>
          <w:rFonts w:cstheme="minorHAnsi"/>
        </w:rPr>
        <w:t>In domeniul serviciilor turistice, in special agro-turistice, in perioada 2011-2015 s-a constat o crestere a numarului de locatii  de cazare autorizate, datorata in primul rand contractarilor de fonduri</w:t>
      </w:r>
      <w:r w:rsidR="0074549A">
        <w:rPr>
          <w:rFonts w:cstheme="minorHAnsi"/>
        </w:rPr>
        <w:t xml:space="preserve"> europene</w:t>
      </w:r>
      <w:r w:rsidRPr="00A80B43">
        <w:rPr>
          <w:rFonts w:cstheme="minorHAnsi"/>
        </w:rPr>
        <w:t xml:space="preserve"> prin Masura 313 PNDR</w:t>
      </w:r>
      <w:r w:rsidR="0074549A">
        <w:rPr>
          <w:rFonts w:cstheme="minorHAnsi"/>
        </w:rPr>
        <w:t xml:space="preserve"> 2007-2014</w:t>
      </w:r>
      <w:r w:rsidRPr="00A80B43">
        <w:rPr>
          <w:rFonts w:cstheme="minorHAnsi"/>
        </w:rPr>
        <w:t xml:space="preserve">. </w:t>
      </w:r>
      <w:r w:rsidRPr="00A80B43">
        <w:rPr>
          <w:rFonts w:cstheme="minorHAnsi"/>
          <w:lang w:val="fr-FR"/>
        </w:rPr>
        <w:t xml:space="preserve">Din datele furnizate de </w:t>
      </w:r>
      <w:r w:rsidRPr="00A80B43">
        <w:rPr>
          <w:rFonts w:cstheme="minorHAnsi"/>
          <w:lang w:val="fr-FR"/>
        </w:rPr>
        <w:lastRenderedPageBreak/>
        <w:t xml:space="preserve">primariile din teritoriu, in prezent la nivelul intregului teritoriu exista 30 de pensiuni/agropensiuni autorizate(in curs de autorizare) si un hotel la Piatra Fantanele. </w:t>
      </w:r>
      <w:r w:rsidRPr="0072658E">
        <w:rPr>
          <w:rFonts w:cstheme="minorHAnsi"/>
          <w:lang w:val="fr-FR"/>
        </w:rPr>
        <w:t>Activitatile recreationale</w:t>
      </w:r>
      <w:r w:rsidR="0074549A" w:rsidRPr="0072658E">
        <w:rPr>
          <w:rFonts w:cstheme="minorHAnsi"/>
          <w:lang w:val="fr-FR"/>
        </w:rPr>
        <w:t xml:space="preserve"> existente</w:t>
      </w:r>
      <w:r w:rsidRPr="0072658E">
        <w:rPr>
          <w:rFonts w:cstheme="minorHAnsi"/>
          <w:lang w:val="fr-FR"/>
        </w:rPr>
        <w:t xml:space="preserve"> in  </w:t>
      </w:r>
      <w:r w:rsidR="0074549A" w:rsidRPr="0072658E">
        <w:rPr>
          <w:rFonts w:cstheme="minorHAnsi"/>
          <w:lang w:val="fr-FR"/>
        </w:rPr>
        <w:t>teritoriu GAL sunt foarte putine</w:t>
      </w:r>
      <w:r w:rsidRPr="0072658E">
        <w:rPr>
          <w:rFonts w:cstheme="minorHAnsi"/>
          <w:lang w:val="fr-FR"/>
        </w:rPr>
        <w:t xml:space="preserve">. </w:t>
      </w:r>
      <w:r w:rsidRPr="00A80B43">
        <w:rPr>
          <w:rFonts w:cstheme="minorHAnsi"/>
          <w:lang w:val="fr-FR"/>
        </w:rPr>
        <w:t>Exista trei locatii care ofera servicii SPA, wellness, un ponton cu barci si hidrobiciclete, amenajat la Colibita si un furnizor de servicii de instruire/ practicare rafting si caiac in Colibita si pe raul Bistrita Ardeleana. De asemenea, exista un sigur camping,  amenajat la Colibita</w:t>
      </w:r>
      <w:r w:rsidR="0074549A">
        <w:rPr>
          <w:rFonts w:cstheme="minorHAnsi"/>
          <w:lang w:val="fr-FR"/>
        </w:rPr>
        <w:t xml:space="preserve">, realizat prin fondurile oferite de </w:t>
      </w:r>
      <w:r w:rsidR="00D0061A">
        <w:rPr>
          <w:rFonts w:cstheme="minorHAnsi"/>
          <w:lang w:val="fr-FR"/>
        </w:rPr>
        <w:t xml:space="preserve">GAL prin </w:t>
      </w:r>
      <w:r w:rsidR="0074549A">
        <w:rPr>
          <w:rFonts w:cstheme="minorHAnsi"/>
          <w:lang w:val="fr-FR"/>
        </w:rPr>
        <w:t>PNDR 2007-2013</w:t>
      </w:r>
      <w:r w:rsidRPr="00A80B43">
        <w:rPr>
          <w:rFonts w:cstheme="minorHAnsi"/>
          <w:lang w:val="fr-FR"/>
        </w:rPr>
        <w:t>.</w:t>
      </w:r>
      <w:r w:rsidR="00D0061A">
        <w:rPr>
          <w:rFonts w:cstheme="minorHAnsi"/>
          <w:lang w:val="fr-FR"/>
        </w:rPr>
        <w:t xml:space="preserve"> De asemenea, exista un proiect pedagogic unic in Romania : Padurarea Pedagogica, realizare a Asociatiei Tasuleasa Social, care ofera prin proiectele sale alternative extraordinare si inovatoare copiilor si tinerilor, de invatrare, relaxare si </w:t>
      </w:r>
      <w:r w:rsidR="00D0061A" w:rsidRPr="0072658E">
        <w:rPr>
          <w:rStyle w:val="NoSpacingChar"/>
          <w:lang w:val="fr-FR"/>
        </w:rPr>
        <w:t xml:space="preserve">dezvoltare personala, de implicare si responsabilizare comunitara. </w:t>
      </w:r>
      <w:r w:rsidRPr="0072658E">
        <w:rPr>
          <w:rStyle w:val="NoSpacingChar"/>
          <w:lang w:val="fr-FR"/>
        </w:rPr>
        <w:t xml:space="preserve"> </w:t>
      </w:r>
    </w:p>
    <w:p w14:paraId="6BA0F514" w14:textId="556502E9" w:rsidR="00A80B43" w:rsidRPr="00A80B43" w:rsidRDefault="00A80B43" w:rsidP="00A80B43">
      <w:pPr>
        <w:spacing w:line="276" w:lineRule="auto"/>
        <w:jc w:val="both"/>
        <w:rPr>
          <w:rFonts w:cstheme="minorHAnsi"/>
          <w:lang w:val="fr-FR"/>
        </w:rPr>
      </w:pPr>
      <w:r w:rsidRPr="0072658E">
        <w:rPr>
          <w:rStyle w:val="NoSpacingChar"/>
          <w:lang w:val="fr-FR"/>
        </w:rPr>
        <w:t>Desi s-au realizat puncte de informare turistica in 8 comune, majoritatea sunt nefunctionale, activitatea de informare turistica in teritoriu nefiind una coordonata, in prezent neexistand un program coerent,</w:t>
      </w:r>
      <w:r w:rsidR="00D0061A" w:rsidRPr="0072658E">
        <w:rPr>
          <w:rStyle w:val="NoSpacingChar"/>
          <w:lang w:val="fr-FR"/>
        </w:rPr>
        <w:t xml:space="preserve"> unitary,</w:t>
      </w:r>
      <w:r w:rsidRPr="0072658E">
        <w:rPr>
          <w:rStyle w:val="NoSpacingChar"/>
          <w:lang w:val="fr-FR"/>
        </w:rPr>
        <w:t xml:space="preserve"> viabil de promovare si dezvoltare  a turismului in teritoriu, zona fiind una cu un potential turistic major: Piatra Fantanele, Cusma, Coli</w:t>
      </w:r>
      <w:r w:rsidR="00447E57" w:rsidRPr="0072658E">
        <w:rPr>
          <w:rStyle w:val="NoSpacingChar"/>
          <w:lang w:val="fr-FR"/>
        </w:rPr>
        <w:t>bita, Dealu Negru reprezentand p</w:t>
      </w:r>
      <w:r w:rsidRPr="0072658E">
        <w:rPr>
          <w:rStyle w:val="NoSpacingChar"/>
          <w:lang w:val="fr-FR"/>
        </w:rPr>
        <w:t>iloni importanti pentru dezvoltarea turistica a judetului</w:t>
      </w:r>
      <w:r w:rsidRPr="0072658E">
        <w:rPr>
          <w:rFonts w:cstheme="minorHAnsi"/>
          <w:lang w:val="fr-FR"/>
        </w:rPr>
        <w:t xml:space="preserve">. </w:t>
      </w:r>
      <w:r w:rsidRPr="00A80B43">
        <w:rPr>
          <w:rFonts w:cstheme="minorHAnsi"/>
          <w:lang w:val="fr-FR"/>
        </w:rPr>
        <w:t xml:space="preserve">Teritoriul </w:t>
      </w:r>
      <w:r w:rsidR="00671B9D">
        <w:rPr>
          <w:rFonts w:cstheme="minorHAnsi"/>
        </w:rPr>
        <w:t xml:space="preserve">GAL FDZR Bârgău-Călimani </w:t>
      </w:r>
      <w:r w:rsidRPr="00A80B43">
        <w:rPr>
          <w:rFonts w:cstheme="minorHAnsi"/>
          <w:lang w:val="fr-FR"/>
        </w:rPr>
        <w:t>dispune de un patrimoniu natural si cultural</w:t>
      </w:r>
      <w:r w:rsidRPr="00A80B43">
        <w:rPr>
          <w:rFonts w:cstheme="minorHAnsi"/>
          <w:i/>
          <w:lang w:val="fr-FR"/>
        </w:rPr>
        <w:t xml:space="preserve"> </w:t>
      </w:r>
      <w:r w:rsidRPr="00A80B43">
        <w:rPr>
          <w:rFonts w:cstheme="minorHAnsi"/>
          <w:lang w:val="fr-FR"/>
        </w:rPr>
        <w:t>deosebit de valoros. Patrimoniul cultural material si imaterial include atat obiective nationale de clasa A, cu valoare naţională  si internationala, cat si obiective de patrimoniu local, zonal dar care reflecata identitatea si istoria locala.Patrimoniul natural include numeroase arii protejate si Situl ecologic național de importanta comunitara Natura 2000 Cusma.</w:t>
      </w:r>
    </w:p>
    <w:p w14:paraId="18E6E426" w14:textId="2046B7E1" w:rsidR="00A80B43" w:rsidRPr="00A80B43" w:rsidRDefault="00A80B43" w:rsidP="00A80B43">
      <w:pPr>
        <w:spacing w:line="276" w:lineRule="auto"/>
        <w:jc w:val="both"/>
        <w:rPr>
          <w:rFonts w:cstheme="minorHAnsi"/>
          <w:lang w:val="fr-FR"/>
        </w:rPr>
      </w:pPr>
      <w:r w:rsidRPr="00A80B43">
        <w:rPr>
          <w:rFonts w:cstheme="minorHAnsi"/>
          <w:lang w:val="fr-FR"/>
        </w:rPr>
        <w:t xml:space="preserve"> Astfel, pentru a raspunde nevoilor identificate vor fi prioritizate prin aceasta masura atat </w:t>
      </w:r>
      <w:r w:rsidRPr="00D0061A">
        <w:rPr>
          <w:rFonts w:cstheme="minorHAnsi"/>
          <w:i/>
          <w:lang w:val="fr-FR"/>
        </w:rPr>
        <w:t>investitiile in agroturismul tematic</w:t>
      </w:r>
      <w:r w:rsidRPr="00A80B43">
        <w:rPr>
          <w:rFonts w:cstheme="minorHAnsi"/>
          <w:lang w:val="fr-FR"/>
        </w:rPr>
        <w:t xml:space="preserve">, care promoveaza atat produsele specifice locale: alimentare, mestesugaresti, artizanale  si specificul zonei  corelat cu potentialul sau de mediu, cultural, traditional, precum si investitiile in activitati recreationale relationate cu structurile de cazare agroturistice si activitatile de productie non-agricola in teritoriu, care creaza un numar mai mare de locuri de munca pentru populatia din teritoriu </w:t>
      </w:r>
      <w:r w:rsidR="00874193">
        <w:rPr>
          <w:rFonts w:cstheme="minorHAnsi"/>
          <w:lang w:val="fr-FR"/>
        </w:rPr>
        <w:t>GAL FDZR Bârgău-Călimani</w:t>
      </w:r>
      <w:r w:rsidRPr="00A80B43">
        <w:rPr>
          <w:rFonts w:cstheme="minorHAnsi"/>
          <w:lang w:val="fr-FR"/>
        </w:rPr>
        <w:t xml:space="preserve"> si nu au impact negativ asupra mediului. </w:t>
      </w:r>
      <w:r w:rsidRPr="00A80B43">
        <w:rPr>
          <w:rFonts w:cstheme="minorHAnsi"/>
          <w:spacing w:val="1"/>
          <w:lang w:val="fr-FR"/>
        </w:rPr>
        <w:t>S</w:t>
      </w:r>
      <w:r w:rsidRPr="00A80B43">
        <w:rPr>
          <w:rFonts w:cstheme="minorHAnsi"/>
          <w:lang w:val="fr-FR"/>
        </w:rPr>
        <w:t>p</w:t>
      </w:r>
      <w:r w:rsidRPr="00A80B43">
        <w:rPr>
          <w:rFonts w:cstheme="minorHAnsi"/>
          <w:spacing w:val="-1"/>
          <w:lang w:val="fr-FR"/>
        </w:rPr>
        <w:t>r</w:t>
      </w:r>
      <w:r w:rsidRPr="00A80B43">
        <w:rPr>
          <w:rFonts w:cstheme="minorHAnsi"/>
          <w:lang w:val="fr-FR"/>
        </w:rPr>
        <w:t>ijini</w:t>
      </w:r>
      <w:r w:rsidRPr="00A80B43">
        <w:rPr>
          <w:rFonts w:cstheme="minorHAnsi"/>
          <w:spacing w:val="-1"/>
          <w:lang w:val="fr-FR"/>
        </w:rPr>
        <w:t>re</w:t>
      </w:r>
      <w:r w:rsidRPr="00A80B43">
        <w:rPr>
          <w:rFonts w:cstheme="minorHAnsi"/>
          <w:lang w:val="fr-FR"/>
        </w:rPr>
        <w:t>a</w:t>
      </w:r>
      <w:r w:rsidRPr="00A80B43">
        <w:rPr>
          <w:rFonts w:cstheme="minorHAnsi"/>
          <w:spacing w:val="35"/>
          <w:lang w:val="fr-FR"/>
        </w:rPr>
        <w:t xml:space="preserve"> </w:t>
      </w:r>
      <w:r w:rsidRPr="00A80B43">
        <w:rPr>
          <w:rFonts w:cstheme="minorHAnsi"/>
          <w:spacing w:val="-1"/>
          <w:lang w:val="fr-FR"/>
        </w:rPr>
        <w:t>c</w:t>
      </w:r>
      <w:r w:rsidRPr="00A80B43">
        <w:rPr>
          <w:rFonts w:cstheme="minorHAnsi"/>
          <w:lang w:val="fr-FR"/>
        </w:rPr>
        <w:t>ons</w:t>
      </w:r>
      <w:r w:rsidRPr="00A80B43">
        <w:rPr>
          <w:rFonts w:cstheme="minorHAnsi"/>
          <w:spacing w:val="-1"/>
          <w:lang w:val="fr-FR"/>
        </w:rPr>
        <w:t>er</w:t>
      </w:r>
      <w:r w:rsidRPr="00A80B43">
        <w:rPr>
          <w:rFonts w:cstheme="minorHAnsi"/>
          <w:lang w:val="fr-FR"/>
        </w:rPr>
        <w:t>v</w:t>
      </w:r>
      <w:r w:rsidRPr="00A80B43">
        <w:rPr>
          <w:rFonts w:cstheme="minorHAnsi"/>
          <w:spacing w:val="1"/>
          <w:lang w:val="fr-FR"/>
        </w:rPr>
        <w:t>ă</w:t>
      </w:r>
      <w:r w:rsidRPr="00A80B43">
        <w:rPr>
          <w:rFonts w:cstheme="minorHAnsi"/>
          <w:spacing w:val="-1"/>
          <w:lang w:val="fr-FR"/>
        </w:rPr>
        <w:t>r</w:t>
      </w:r>
      <w:r w:rsidRPr="00A80B43">
        <w:rPr>
          <w:rFonts w:cstheme="minorHAnsi"/>
          <w:lang w:val="fr-FR"/>
        </w:rPr>
        <w:t>ii si promovarii p</w:t>
      </w:r>
      <w:r w:rsidRPr="00A80B43">
        <w:rPr>
          <w:rFonts w:cstheme="minorHAnsi"/>
          <w:spacing w:val="-1"/>
          <w:lang w:val="fr-FR"/>
        </w:rPr>
        <w:t>a</w:t>
      </w:r>
      <w:r w:rsidRPr="00A80B43">
        <w:rPr>
          <w:rFonts w:cstheme="minorHAnsi"/>
          <w:lang w:val="fr-FR"/>
        </w:rPr>
        <w:t>t</w:t>
      </w:r>
      <w:r w:rsidRPr="00A80B43">
        <w:rPr>
          <w:rFonts w:cstheme="minorHAnsi"/>
          <w:spacing w:val="-1"/>
          <w:lang w:val="fr-FR"/>
        </w:rPr>
        <w:t>r</w:t>
      </w:r>
      <w:r w:rsidRPr="00A80B43">
        <w:rPr>
          <w:rFonts w:cstheme="minorHAnsi"/>
          <w:lang w:val="fr-FR"/>
        </w:rPr>
        <w:t>imoniului</w:t>
      </w:r>
      <w:r w:rsidRPr="00A80B43">
        <w:rPr>
          <w:rFonts w:cstheme="minorHAnsi"/>
          <w:spacing w:val="36"/>
          <w:lang w:val="fr-FR"/>
        </w:rPr>
        <w:t xml:space="preserve"> </w:t>
      </w:r>
      <w:r w:rsidRPr="00A80B43">
        <w:rPr>
          <w:rFonts w:cstheme="minorHAnsi"/>
          <w:lang w:val="fr-FR"/>
        </w:rPr>
        <w:t>natural, cultural şi</w:t>
      </w:r>
      <w:r w:rsidRPr="00A80B43">
        <w:rPr>
          <w:rFonts w:cstheme="minorHAnsi"/>
          <w:spacing w:val="36"/>
          <w:lang w:val="fr-FR"/>
        </w:rPr>
        <w:t xml:space="preserve"> </w:t>
      </w:r>
      <w:r w:rsidRPr="00A80B43">
        <w:rPr>
          <w:rFonts w:cstheme="minorHAnsi"/>
          <w:lang w:val="fr-FR"/>
        </w:rPr>
        <w:t>a</w:t>
      </w:r>
      <w:r w:rsidRPr="00A80B43">
        <w:rPr>
          <w:rFonts w:cstheme="minorHAnsi"/>
          <w:spacing w:val="35"/>
          <w:lang w:val="fr-FR"/>
        </w:rPr>
        <w:t xml:space="preserve"> </w:t>
      </w:r>
      <w:r w:rsidRPr="00A80B43">
        <w:rPr>
          <w:rFonts w:cstheme="minorHAnsi"/>
          <w:lang w:val="fr-FR"/>
        </w:rPr>
        <w:t>t</w:t>
      </w:r>
      <w:r w:rsidRPr="00A80B43">
        <w:rPr>
          <w:rFonts w:cstheme="minorHAnsi"/>
          <w:spacing w:val="-3"/>
          <w:lang w:val="fr-FR"/>
        </w:rPr>
        <w:t>r</w:t>
      </w:r>
      <w:r w:rsidRPr="00A80B43">
        <w:rPr>
          <w:rFonts w:cstheme="minorHAnsi"/>
          <w:spacing w:val="-1"/>
          <w:lang w:val="fr-FR"/>
        </w:rPr>
        <w:t>a</w:t>
      </w:r>
      <w:r w:rsidRPr="00A80B43">
        <w:rPr>
          <w:rFonts w:cstheme="minorHAnsi"/>
          <w:lang w:val="fr-FR"/>
        </w:rPr>
        <w:t>diţiilor</w:t>
      </w:r>
      <w:r w:rsidRPr="00A80B43">
        <w:rPr>
          <w:rFonts w:cstheme="minorHAnsi"/>
          <w:spacing w:val="35"/>
          <w:lang w:val="fr-FR"/>
        </w:rPr>
        <w:t xml:space="preserve"> </w:t>
      </w:r>
      <w:r w:rsidRPr="00A80B43">
        <w:rPr>
          <w:rFonts w:cstheme="minorHAnsi"/>
          <w:spacing w:val="-1"/>
          <w:lang w:val="fr-FR"/>
        </w:rPr>
        <w:t>prin</w:t>
      </w:r>
      <w:r w:rsidRPr="00A80B43">
        <w:rPr>
          <w:rFonts w:cstheme="minorHAnsi"/>
          <w:spacing w:val="38"/>
          <w:lang w:val="fr-FR"/>
        </w:rPr>
        <w:t xml:space="preserve"> </w:t>
      </w:r>
      <w:r w:rsidRPr="00A80B43">
        <w:rPr>
          <w:rFonts w:cstheme="minorHAnsi"/>
          <w:lang w:val="fr-FR"/>
        </w:rPr>
        <w:t>stimul</w:t>
      </w:r>
      <w:r w:rsidRPr="00A80B43">
        <w:rPr>
          <w:rFonts w:cstheme="minorHAnsi"/>
          <w:spacing w:val="-1"/>
          <w:lang w:val="fr-FR"/>
        </w:rPr>
        <w:t>are</w:t>
      </w:r>
      <w:r w:rsidRPr="00A80B43">
        <w:rPr>
          <w:rFonts w:cstheme="minorHAnsi"/>
          <w:lang w:val="fr-FR"/>
        </w:rPr>
        <w:t>a</w:t>
      </w:r>
      <w:r w:rsidRPr="00A80B43">
        <w:rPr>
          <w:rFonts w:cstheme="minorHAnsi"/>
          <w:spacing w:val="35"/>
          <w:lang w:val="fr-FR"/>
        </w:rPr>
        <w:t xml:space="preserve"> </w:t>
      </w:r>
      <w:r w:rsidRPr="00A80B43">
        <w:rPr>
          <w:rFonts w:cstheme="minorHAnsi"/>
          <w:spacing w:val="-1"/>
          <w:lang w:val="fr-FR"/>
        </w:rPr>
        <w:t>ac</w:t>
      </w:r>
      <w:r w:rsidRPr="00A80B43">
        <w:rPr>
          <w:rFonts w:cstheme="minorHAnsi"/>
          <w:lang w:val="fr-FR"/>
        </w:rPr>
        <w:t>tivit</w:t>
      </w:r>
      <w:r w:rsidRPr="00A80B43">
        <w:rPr>
          <w:rFonts w:cstheme="minorHAnsi"/>
          <w:spacing w:val="-1"/>
          <w:lang w:val="fr-FR"/>
        </w:rPr>
        <w:t>ă</w:t>
      </w:r>
      <w:r w:rsidRPr="00A80B43">
        <w:rPr>
          <w:rFonts w:cstheme="minorHAnsi"/>
          <w:lang w:val="fr-FR"/>
        </w:rPr>
        <w:t>ţilor</w:t>
      </w:r>
      <w:r w:rsidRPr="00A80B43">
        <w:rPr>
          <w:rFonts w:cstheme="minorHAnsi"/>
          <w:spacing w:val="35"/>
          <w:lang w:val="fr-FR"/>
        </w:rPr>
        <w:t xml:space="preserve"> </w:t>
      </w:r>
      <w:r w:rsidRPr="00A80B43">
        <w:rPr>
          <w:rFonts w:cstheme="minorHAnsi"/>
          <w:lang w:val="fr-FR"/>
        </w:rPr>
        <w:t>de</w:t>
      </w:r>
      <w:r w:rsidRPr="00A80B43">
        <w:rPr>
          <w:rFonts w:cstheme="minorHAnsi"/>
          <w:spacing w:val="35"/>
          <w:lang w:val="fr-FR"/>
        </w:rPr>
        <w:t xml:space="preserve"> </w:t>
      </w:r>
      <w:r w:rsidRPr="00A80B43">
        <w:rPr>
          <w:rFonts w:cstheme="minorHAnsi"/>
          <w:lang w:val="fr-FR"/>
        </w:rPr>
        <w:t>tu</w:t>
      </w:r>
      <w:r w:rsidRPr="00A80B43">
        <w:rPr>
          <w:rFonts w:cstheme="minorHAnsi"/>
          <w:spacing w:val="-1"/>
          <w:lang w:val="fr-FR"/>
        </w:rPr>
        <w:t>r</w:t>
      </w:r>
      <w:r w:rsidRPr="00A80B43">
        <w:rPr>
          <w:rFonts w:cstheme="minorHAnsi"/>
          <w:lang w:val="fr-FR"/>
        </w:rPr>
        <w:t xml:space="preserve">ism </w:t>
      </w:r>
      <w:r w:rsidRPr="00A80B43">
        <w:rPr>
          <w:rFonts w:cstheme="minorHAnsi"/>
          <w:spacing w:val="-1"/>
          <w:lang w:val="fr-FR"/>
        </w:rPr>
        <w:t>r</w:t>
      </w:r>
      <w:r w:rsidRPr="00A80B43">
        <w:rPr>
          <w:rFonts w:cstheme="minorHAnsi"/>
          <w:lang w:val="fr-FR"/>
        </w:rPr>
        <w:t>u</w:t>
      </w:r>
      <w:r w:rsidRPr="00A80B43">
        <w:rPr>
          <w:rFonts w:cstheme="minorHAnsi"/>
          <w:spacing w:val="-1"/>
          <w:lang w:val="fr-FR"/>
        </w:rPr>
        <w:t>ra</w:t>
      </w:r>
      <w:r w:rsidRPr="00A80B43">
        <w:rPr>
          <w:rFonts w:cstheme="minorHAnsi"/>
          <w:lang w:val="fr-FR"/>
        </w:rPr>
        <w:t>l/ agro-turism/eco-turism,</w:t>
      </w:r>
      <w:r w:rsidRPr="00A80B43">
        <w:rPr>
          <w:rFonts w:cstheme="minorHAnsi"/>
          <w:spacing w:val="1"/>
          <w:lang w:val="fr-FR"/>
        </w:rPr>
        <w:t xml:space="preserve"> </w:t>
      </w:r>
      <w:r w:rsidRPr="00A80B43">
        <w:rPr>
          <w:rFonts w:cstheme="minorHAnsi"/>
          <w:lang w:val="fr-FR"/>
        </w:rPr>
        <w:t>p</w:t>
      </w:r>
      <w:r w:rsidRPr="00A80B43">
        <w:rPr>
          <w:rFonts w:cstheme="minorHAnsi"/>
          <w:spacing w:val="-1"/>
          <w:lang w:val="fr-FR"/>
        </w:rPr>
        <w:t>r</w:t>
      </w:r>
      <w:r w:rsidRPr="00A80B43">
        <w:rPr>
          <w:rFonts w:cstheme="minorHAnsi"/>
          <w:spacing w:val="1"/>
          <w:lang w:val="fr-FR"/>
        </w:rPr>
        <w:t>e</w:t>
      </w:r>
      <w:r w:rsidRPr="00A80B43">
        <w:rPr>
          <w:rFonts w:cstheme="minorHAnsi"/>
          <w:spacing w:val="-1"/>
          <w:lang w:val="fr-FR"/>
        </w:rPr>
        <w:t>c</w:t>
      </w:r>
      <w:r w:rsidRPr="00A80B43">
        <w:rPr>
          <w:rFonts w:cstheme="minorHAnsi"/>
          <w:lang w:val="fr-FR"/>
        </w:rPr>
        <w:t>um</w:t>
      </w:r>
      <w:r w:rsidRPr="00A80B43">
        <w:rPr>
          <w:rFonts w:cstheme="minorHAnsi"/>
          <w:spacing w:val="2"/>
          <w:lang w:val="fr-FR"/>
        </w:rPr>
        <w:t xml:space="preserve"> </w:t>
      </w:r>
      <w:r w:rsidRPr="00A80B43">
        <w:rPr>
          <w:rFonts w:cstheme="minorHAnsi"/>
          <w:lang w:val="fr-FR"/>
        </w:rPr>
        <w:t>și</w:t>
      </w:r>
      <w:r w:rsidRPr="00A80B43">
        <w:rPr>
          <w:rFonts w:cstheme="minorHAnsi"/>
          <w:spacing w:val="2"/>
          <w:lang w:val="fr-FR"/>
        </w:rPr>
        <w:t xml:space="preserve"> </w:t>
      </w:r>
      <w:r w:rsidRPr="00A80B43">
        <w:rPr>
          <w:rFonts w:cstheme="minorHAnsi"/>
          <w:lang w:val="fr-FR"/>
        </w:rPr>
        <w:t>m</w:t>
      </w:r>
      <w:r w:rsidRPr="00A80B43">
        <w:rPr>
          <w:rFonts w:cstheme="minorHAnsi"/>
          <w:spacing w:val="-1"/>
          <w:lang w:val="fr-FR"/>
        </w:rPr>
        <w:t>e</w:t>
      </w:r>
      <w:r w:rsidRPr="00A80B43">
        <w:rPr>
          <w:rFonts w:cstheme="minorHAnsi"/>
          <w:lang w:val="fr-FR"/>
        </w:rPr>
        <w:t>nțin</w:t>
      </w:r>
      <w:r w:rsidRPr="00A80B43">
        <w:rPr>
          <w:rFonts w:cstheme="minorHAnsi"/>
          <w:spacing w:val="-1"/>
          <w:lang w:val="fr-FR"/>
        </w:rPr>
        <w:t>ere</w:t>
      </w:r>
      <w:r w:rsidRPr="00A80B43">
        <w:rPr>
          <w:rFonts w:cstheme="minorHAnsi"/>
          <w:lang w:val="fr-FR"/>
        </w:rPr>
        <w:t>a t</w:t>
      </w:r>
      <w:r w:rsidRPr="00A80B43">
        <w:rPr>
          <w:rFonts w:cstheme="minorHAnsi"/>
          <w:spacing w:val="-1"/>
          <w:lang w:val="fr-FR"/>
        </w:rPr>
        <w:t>ra</w:t>
      </w:r>
      <w:r w:rsidRPr="00A80B43">
        <w:rPr>
          <w:rFonts w:cstheme="minorHAnsi"/>
          <w:lang w:val="fr-FR"/>
        </w:rPr>
        <w:t>dițiilor și</w:t>
      </w:r>
      <w:r w:rsidRPr="00A80B43">
        <w:rPr>
          <w:rFonts w:cstheme="minorHAnsi"/>
          <w:spacing w:val="2"/>
          <w:lang w:val="fr-FR"/>
        </w:rPr>
        <w:t xml:space="preserve"> </w:t>
      </w:r>
      <w:r w:rsidRPr="00A80B43">
        <w:rPr>
          <w:rFonts w:cstheme="minorHAnsi"/>
          <w:lang w:val="fr-FR"/>
        </w:rPr>
        <w:t>a moșt</w:t>
      </w:r>
      <w:r w:rsidRPr="00A80B43">
        <w:rPr>
          <w:rFonts w:cstheme="minorHAnsi"/>
          <w:spacing w:val="1"/>
          <w:lang w:val="fr-FR"/>
        </w:rPr>
        <w:t>e</w:t>
      </w:r>
      <w:r w:rsidRPr="00A80B43">
        <w:rPr>
          <w:rFonts w:cstheme="minorHAnsi"/>
          <w:lang w:val="fr-FR"/>
        </w:rPr>
        <w:t>ni</w:t>
      </w:r>
      <w:r w:rsidRPr="00A80B43">
        <w:rPr>
          <w:rFonts w:cstheme="minorHAnsi"/>
          <w:spacing w:val="-1"/>
          <w:lang w:val="fr-FR"/>
        </w:rPr>
        <w:t>r</w:t>
      </w:r>
      <w:r w:rsidRPr="00A80B43">
        <w:rPr>
          <w:rFonts w:cstheme="minorHAnsi"/>
          <w:lang w:val="fr-FR"/>
        </w:rPr>
        <w:t>ii</w:t>
      </w:r>
      <w:r w:rsidRPr="00A80B43">
        <w:rPr>
          <w:rFonts w:cstheme="minorHAnsi"/>
          <w:spacing w:val="2"/>
          <w:lang w:val="fr-FR"/>
        </w:rPr>
        <w:t xml:space="preserve"> </w:t>
      </w:r>
      <w:r w:rsidRPr="00A80B43">
        <w:rPr>
          <w:rFonts w:cstheme="minorHAnsi"/>
          <w:lang w:val="fr-FR"/>
        </w:rPr>
        <w:t>spi</w:t>
      </w:r>
      <w:r w:rsidRPr="00A80B43">
        <w:rPr>
          <w:rFonts w:cstheme="minorHAnsi"/>
          <w:spacing w:val="-1"/>
          <w:lang w:val="fr-FR"/>
        </w:rPr>
        <w:t>r</w:t>
      </w:r>
      <w:r w:rsidRPr="00A80B43">
        <w:rPr>
          <w:rFonts w:cstheme="minorHAnsi"/>
          <w:lang w:val="fr-FR"/>
        </w:rPr>
        <w:t>itu</w:t>
      </w:r>
      <w:r w:rsidRPr="00A80B43">
        <w:rPr>
          <w:rFonts w:cstheme="minorHAnsi"/>
          <w:spacing w:val="-1"/>
          <w:lang w:val="fr-FR"/>
        </w:rPr>
        <w:t>a</w:t>
      </w:r>
      <w:r w:rsidRPr="00A80B43">
        <w:rPr>
          <w:rFonts w:cstheme="minorHAnsi"/>
          <w:lang w:val="fr-FR"/>
        </w:rPr>
        <w:t xml:space="preserve">le </w:t>
      </w:r>
      <w:r w:rsidRPr="00A80B43">
        <w:rPr>
          <w:rFonts w:cstheme="minorHAnsi"/>
          <w:spacing w:val="-1"/>
          <w:lang w:val="fr-FR"/>
        </w:rPr>
        <w:t>c</w:t>
      </w:r>
      <w:r w:rsidRPr="00A80B43">
        <w:rPr>
          <w:rFonts w:cstheme="minorHAnsi"/>
          <w:lang w:val="fr-FR"/>
        </w:rPr>
        <w:t>ont</w:t>
      </w:r>
      <w:r w:rsidRPr="00A80B43">
        <w:rPr>
          <w:rFonts w:cstheme="minorHAnsi"/>
          <w:spacing w:val="-1"/>
          <w:lang w:val="fr-FR"/>
        </w:rPr>
        <w:t>r</w:t>
      </w:r>
      <w:r w:rsidRPr="00A80B43">
        <w:rPr>
          <w:rFonts w:cstheme="minorHAnsi"/>
          <w:lang w:val="fr-FR"/>
        </w:rPr>
        <w:t>ibuind</w:t>
      </w:r>
      <w:r w:rsidRPr="00A80B43">
        <w:rPr>
          <w:rFonts w:cstheme="minorHAnsi"/>
          <w:spacing w:val="1"/>
          <w:lang w:val="fr-FR"/>
        </w:rPr>
        <w:t xml:space="preserve"> </w:t>
      </w:r>
      <w:r w:rsidRPr="00A80B43">
        <w:rPr>
          <w:rFonts w:cstheme="minorHAnsi"/>
          <w:spacing w:val="-1"/>
          <w:lang w:val="fr-FR"/>
        </w:rPr>
        <w:t>a</w:t>
      </w:r>
      <w:r w:rsidRPr="00A80B43">
        <w:rPr>
          <w:rFonts w:cstheme="minorHAnsi"/>
          <w:lang w:val="fr-FR"/>
        </w:rPr>
        <w:t>st</w:t>
      </w:r>
      <w:r w:rsidRPr="00A80B43">
        <w:rPr>
          <w:rFonts w:cstheme="minorHAnsi"/>
          <w:spacing w:val="-1"/>
          <w:lang w:val="fr-FR"/>
        </w:rPr>
        <w:t>fe</w:t>
      </w:r>
      <w:r w:rsidRPr="00A80B43">
        <w:rPr>
          <w:rFonts w:cstheme="minorHAnsi"/>
          <w:lang w:val="fr-FR"/>
        </w:rPr>
        <w:t>l</w:t>
      </w:r>
      <w:r w:rsidRPr="00A80B43">
        <w:rPr>
          <w:rFonts w:cstheme="minorHAnsi"/>
          <w:spacing w:val="2"/>
          <w:lang w:val="fr-FR"/>
        </w:rPr>
        <w:t xml:space="preserve"> </w:t>
      </w:r>
      <w:r w:rsidRPr="00A80B43">
        <w:rPr>
          <w:rFonts w:cstheme="minorHAnsi"/>
          <w:lang w:val="fr-FR"/>
        </w:rPr>
        <w:t xml:space="preserve">la </w:t>
      </w:r>
      <w:r w:rsidRPr="00A80B43">
        <w:rPr>
          <w:rFonts w:cstheme="minorHAnsi"/>
          <w:spacing w:val="-1"/>
          <w:lang w:val="fr-FR"/>
        </w:rPr>
        <w:t>a</w:t>
      </w:r>
      <w:r w:rsidRPr="00A80B43">
        <w:rPr>
          <w:rFonts w:cstheme="minorHAnsi"/>
          <w:lang w:val="fr-FR"/>
        </w:rPr>
        <w:t>t</w:t>
      </w:r>
      <w:r w:rsidRPr="00A80B43">
        <w:rPr>
          <w:rFonts w:cstheme="minorHAnsi"/>
          <w:spacing w:val="-1"/>
          <w:lang w:val="fr-FR"/>
        </w:rPr>
        <w:t>r</w:t>
      </w:r>
      <w:r w:rsidRPr="00A80B43">
        <w:rPr>
          <w:rFonts w:cstheme="minorHAnsi"/>
          <w:spacing w:val="1"/>
          <w:lang w:val="fr-FR"/>
        </w:rPr>
        <w:t>a</w:t>
      </w:r>
      <w:r w:rsidRPr="00A80B43">
        <w:rPr>
          <w:rFonts w:cstheme="minorHAnsi"/>
          <w:spacing w:val="-1"/>
          <w:lang w:val="fr-FR"/>
        </w:rPr>
        <w:t>c</w:t>
      </w:r>
      <w:r w:rsidRPr="00A80B43">
        <w:rPr>
          <w:rFonts w:cstheme="minorHAnsi"/>
          <w:lang w:val="fr-FR"/>
        </w:rPr>
        <w:t>tivit</w:t>
      </w:r>
      <w:r w:rsidRPr="00A80B43">
        <w:rPr>
          <w:rFonts w:cstheme="minorHAnsi"/>
          <w:spacing w:val="-1"/>
          <w:lang w:val="fr-FR"/>
        </w:rPr>
        <w:t>a</w:t>
      </w:r>
      <w:r w:rsidRPr="00A80B43">
        <w:rPr>
          <w:rFonts w:cstheme="minorHAnsi"/>
          <w:lang w:val="fr-FR"/>
        </w:rPr>
        <w:t>t</w:t>
      </w:r>
      <w:r w:rsidRPr="00A80B43">
        <w:rPr>
          <w:rFonts w:cstheme="minorHAnsi"/>
          <w:spacing w:val="-1"/>
          <w:lang w:val="fr-FR"/>
        </w:rPr>
        <w:t>e</w:t>
      </w:r>
      <w:r w:rsidRPr="00A80B43">
        <w:rPr>
          <w:rFonts w:cstheme="minorHAnsi"/>
          <w:lang w:val="fr-FR"/>
        </w:rPr>
        <w:t>a</w:t>
      </w:r>
      <w:r w:rsidRPr="00A80B43">
        <w:rPr>
          <w:rFonts w:cstheme="minorHAnsi"/>
          <w:spacing w:val="3"/>
          <w:lang w:val="fr-FR"/>
        </w:rPr>
        <w:t xml:space="preserve"> </w:t>
      </w:r>
      <w:r w:rsidRPr="00A80B43">
        <w:rPr>
          <w:rFonts w:cstheme="minorHAnsi"/>
          <w:spacing w:val="1"/>
          <w:lang w:val="fr-FR"/>
        </w:rPr>
        <w:t>z</w:t>
      </w:r>
      <w:r w:rsidRPr="00A80B43">
        <w:rPr>
          <w:rFonts w:cstheme="minorHAnsi"/>
          <w:lang w:val="fr-FR"/>
        </w:rPr>
        <w:t>on</w:t>
      </w:r>
      <w:r w:rsidRPr="00A80B43">
        <w:rPr>
          <w:rFonts w:cstheme="minorHAnsi"/>
          <w:spacing w:val="-1"/>
          <w:lang w:val="fr-FR"/>
        </w:rPr>
        <w:t>e</w:t>
      </w:r>
      <w:r w:rsidRPr="00A80B43">
        <w:rPr>
          <w:rFonts w:cstheme="minorHAnsi"/>
          <w:lang w:val="fr-FR"/>
        </w:rPr>
        <w:t xml:space="preserve">lor </w:t>
      </w:r>
      <w:r w:rsidRPr="00A80B43">
        <w:rPr>
          <w:rFonts w:cstheme="minorHAnsi"/>
          <w:spacing w:val="-1"/>
          <w:lang w:val="fr-FR"/>
        </w:rPr>
        <w:t>r</w:t>
      </w:r>
      <w:r w:rsidRPr="00A80B43">
        <w:rPr>
          <w:rFonts w:cstheme="minorHAnsi"/>
          <w:lang w:val="fr-FR"/>
        </w:rPr>
        <w:t>u</w:t>
      </w:r>
      <w:r w:rsidRPr="00A80B43">
        <w:rPr>
          <w:rFonts w:cstheme="minorHAnsi"/>
          <w:spacing w:val="-1"/>
          <w:lang w:val="fr-FR"/>
        </w:rPr>
        <w:t>ra</w:t>
      </w:r>
      <w:r w:rsidRPr="00A80B43">
        <w:rPr>
          <w:rFonts w:cstheme="minorHAnsi"/>
          <w:lang w:val="fr-FR"/>
        </w:rPr>
        <w:t>l</w:t>
      </w:r>
      <w:r w:rsidRPr="00A80B43">
        <w:rPr>
          <w:rFonts w:cstheme="minorHAnsi"/>
          <w:spacing w:val="-1"/>
          <w:lang w:val="fr-FR"/>
        </w:rPr>
        <w:t>e, prin promovarea acestora de ex: in cadrul unui traseu tematic si in cadrul unor evenimente culturale.</w:t>
      </w:r>
    </w:p>
    <w:p w14:paraId="6CCB3E39" w14:textId="77777777" w:rsidR="00A80B43" w:rsidRDefault="00A80B43" w:rsidP="00A80B43">
      <w:pPr>
        <w:spacing w:line="276" w:lineRule="auto"/>
        <w:jc w:val="both"/>
        <w:rPr>
          <w:rFonts w:cstheme="minorHAnsi"/>
          <w:lang w:val="fr-FR"/>
        </w:rPr>
      </w:pPr>
      <w:r w:rsidRPr="00A80B43">
        <w:rPr>
          <w:rFonts w:cstheme="minorHAnsi"/>
          <w:spacing w:val="-3"/>
          <w:lang w:val="fr-FR"/>
        </w:rPr>
        <w:t>I</w:t>
      </w:r>
      <w:r w:rsidRPr="00A80B43">
        <w:rPr>
          <w:rFonts w:cstheme="minorHAnsi"/>
          <w:lang w:val="fr-FR"/>
        </w:rPr>
        <w:t>n</w:t>
      </w:r>
      <w:r w:rsidRPr="00A80B43">
        <w:rPr>
          <w:rFonts w:cstheme="minorHAnsi"/>
          <w:spacing w:val="2"/>
          <w:lang w:val="fr-FR"/>
        </w:rPr>
        <w:t>v</w:t>
      </w:r>
      <w:r w:rsidRPr="00A80B43">
        <w:rPr>
          <w:rFonts w:cstheme="minorHAnsi"/>
          <w:spacing w:val="-1"/>
          <w:lang w:val="fr-FR"/>
        </w:rPr>
        <w:t>e</w:t>
      </w:r>
      <w:r w:rsidRPr="00A80B43">
        <w:rPr>
          <w:rFonts w:cstheme="minorHAnsi"/>
          <w:lang w:val="fr-FR"/>
        </w:rPr>
        <w:t>stițiile vor</w:t>
      </w:r>
      <w:r w:rsidRPr="00A80B43">
        <w:rPr>
          <w:rFonts w:cstheme="minorHAnsi"/>
          <w:spacing w:val="1"/>
          <w:lang w:val="fr-FR"/>
        </w:rPr>
        <w:t xml:space="preserve"> </w:t>
      </w:r>
      <w:r w:rsidRPr="00A80B43">
        <w:rPr>
          <w:rFonts w:cstheme="minorHAnsi"/>
          <w:spacing w:val="-1"/>
          <w:lang w:val="fr-FR"/>
        </w:rPr>
        <w:t>a</w:t>
      </w:r>
      <w:r w:rsidRPr="00A80B43">
        <w:rPr>
          <w:rFonts w:cstheme="minorHAnsi"/>
          <w:lang w:val="fr-FR"/>
        </w:rPr>
        <w:t>v</w:t>
      </w:r>
      <w:r w:rsidRPr="00A80B43">
        <w:rPr>
          <w:rFonts w:cstheme="minorHAnsi"/>
          <w:spacing w:val="-1"/>
          <w:lang w:val="fr-FR"/>
        </w:rPr>
        <w:t>e</w:t>
      </w:r>
      <w:r w:rsidRPr="00A80B43">
        <w:rPr>
          <w:rFonts w:cstheme="minorHAnsi"/>
          <w:lang w:val="fr-FR"/>
        </w:rPr>
        <w:t>a</w:t>
      </w:r>
      <w:r w:rsidRPr="00A80B43">
        <w:rPr>
          <w:rFonts w:cstheme="minorHAnsi"/>
          <w:spacing w:val="3"/>
          <w:lang w:val="fr-FR"/>
        </w:rPr>
        <w:t xml:space="preserve"> </w:t>
      </w:r>
      <w:r w:rsidRPr="00A80B43">
        <w:rPr>
          <w:rFonts w:cstheme="minorHAnsi"/>
          <w:lang w:val="fr-FR"/>
        </w:rPr>
        <w:t>un</w:t>
      </w:r>
      <w:r w:rsidRPr="00A80B43">
        <w:rPr>
          <w:rFonts w:cstheme="minorHAnsi"/>
          <w:spacing w:val="1"/>
          <w:lang w:val="fr-FR"/>
        </w:rPr>
        <w:t xml:space="preserve"> </w:t>
      </w:r>
      <w:r w:rsidRPr="00A80B43">
        <w:rPr>
          <w:rFonts w:cstheme="minorHAnsi"/>
          <w:lang w:val="fr-FR"/>
        </w:rPr>
        <w:t>imp</w:t>
      </w:r>
      <w:r w:rsidRPr="00A80B43">
        <w:rPr>
          <w:rFonts w:cstheme="minorHAnsi"/>
          <w:spacing w:val="-1"/>
          <w:lang w:val="fr-FR"/>
        </w:rPr>
        <w:t>ac</w:t>
      </w:r>
      <w:r w:rsidRPr="00A80B43">
        <w:rPr>
          <w:rFonts w:cstheme="minorHAnsi"/>
          <w:lang w:val="fr-FR"/>
        </w:rPr>
        <w:t>t</w:t>
      </w:r>
      <w:r w:rsidRPr="00A80B43">
        <w:rPr>
          <w:rFonts w:cstheme="minorHAnsi"/>
          <w:spacing w:val="4"/>
          <w:lang w:val="fr-FR"/>
        </w:rPr>
        <w:t xml:space="preserve"> </w:t>
      </w:r>
      <w:r w:rsidRPr="00A80B43">
        <w:rPr>
          <w:rFonts w:cstheme="minorHAnsi"/>
          <w:lang w:val="fr-FR"/>
        </w:rPr>
        <w:t>po</w:t>
      </w:r>
      <w:r w:rsidRPr="00A80B43">
        <w:rPr>
          <w:rFonts w:cstheme="minorHAnsi"/>
          <w:spacing w:val="1"/>
          <w:lang w:val="fr-FR"/>
        </w:rPr>
        <w:t>z</w:t>
      </w:r>
      <w:r w:rsidRPr="00A80B43">
        <w:rPr>
          <w:rFonts w:cstheme="minorHAnsi"/>
          <w:lang w:val="fr-FR"/>
        </w:rPr>
        <w:t>itiv</w:t>
      </w:r>
      <w:r w:rsidRPr="00A80B43">
        <w:rPr>
          <w:rFonts w:cstheme="minorHAnsi"/>
          <w:spacing w:val="1"/>
          <w:lang w:val="fr-FR"/>
        </w:rPr>
        <w:t xml:space="preserve"> </w:t>
      </w:r>
      <w:r w:rsidRPr="00A80B43">
        <w:rPr>
          <w:rFonts w:cstheme="minorHAnsi"/>
          <w:spacing w:val="-1"/>
          <w:lang w:val="fr-FR"/>
        </w:rPr>
        <w:t>a</w:t>
      </w:r>
      <w:r w:rsidRPr="00A80B43">
        <w:rPr>
          <w:rFonts w:cstheme="minorHAnsi"/>
          <w:lang w:val="fr-FR"/>
        </w:rPr>
        <w:t>sup</w:t>
      </w:r>
      <w:r w:rsidRPr="00A80B43">
        <w:rPr>
          <w:rFonts w:cstheme="minorHAnsi"/>
          <w:spacing w:val="-1"/>
          <w:lang w:val="fr-FR"/>
        </w:rPr>
        <w:t>r</w:t>
      </w:r>
      <w:r w:rsidRPr="00A80B43">
        <w:rPr>
          <w:rFonts w:cstheme="minorHAnsi"/>
          <w:lang w:val="fr-FR"/>
        </w:rPr>
        <w:t>a tu</w:t>
      </w:r>
      <w:r w:rsidRPr="00A80B43">
        <w:rPr>
          <w:rFonts w:cstheme="minorHAnsi"/>
          <w:spacing w:val="-1"/>
          <w:lang w:val="fr-FR"/>
        </w:rPr>
        <w:t>r</w:t>
      </w:r>
      <w:r w:rsidRPr="00A80B43">
        <w:rPr>
          <w:rFonts w:cstheme="minorHAnsi"/>
          <w:lang w:val="fr-FR"/>
        </w:rPr>
        <w:t>ismului</w:t>
      </w:r>
      <w:r w:rsidRPr="00A80B43">
        <w:rPr>
          <w:rFonts w:cstheme="minorHAnsi"/>
          <w:spacing w:val="2"/>
          <w:lang w:val="fr-FR"/>
        </w:rPr>
        <w:t xml:space="preserve"> </w:t>
      </w:r>
      <w:r w:rsidRPr="00A80B43">
        <w:rPr>
          <w:rFonts w:cstheme="minorHAnsi"/>
          <w:lang w:val="fr-FR"/>
        </w:rPr>
        <w:t>lo</w:t>
      </w:r>
      <w:r w:rsidRPr="00A80B43">
        <w:rPr>
          <w:rFonts w:cstheme="minorHAnsi"/>
          <w:spacing w:val="-1"/>
          <w:lang w:val="fr-FR"/>
        </w:rPr>
        <w:t>ca</w:t>
      </w:r>
      <w:r w:rsidRPr="00A80B43">
        <w:rPr>
          <w:rFonts w:cstheme="minorHAnsi"/>
          <w:lang w:val="fr-FR"/>
        </w:rPr>
        <w:t>l</w:t>
      </w:r>
      <w:r w:rsidRPr="00A80B43">
        <w:rPr>
          <w:rFonts w:cstheme="minorHAnsi"/>
          <w:spacing w:val="2"/>
          <w:lang w:val="fr-FR"/>
        </w:rPr>
        <w:t xml:space="preserve"> </w:t>
      </w:r>
      <w:r w:rsidRPr="00A80B43">
        <w:rPr>
          <w:rFonts w:cstheme="minorHAnsi"/>
          <w:lang w:val="fr-FR"/>
        </w:rPr>
        <w:t>și</w:t>
      </w:r>
      <w:r w:rsidRPr="00A80B43">
        <w:rPr>
          <w:rFonts w:cstheme="minorHAnsi"/>
          <w:spacing w:val="2"/>
          <w:lang w:val="fr-FR"/>
        </w:rPr>
        <w:t xml:space="preserve"> </w:t>
      </w:r>
      <w:r w:rsidRPr="00A80B43">
        <w:rPr>
          <w:rFonts w:cstheme="minorHAnsi"/>
          <w:lang w:val="fr-FR"/>
        </w:rPr>
        <w:t>vor</w:t>
      </w:r>
      <w:r w:rsidRPr="00A80B43">
        <w:rPr>
          <w:rFonts w:cstheme="minorHAnsi"/>
          <w:spacing w:val="1"/>
          <w:lang w:val="fr-FR"/>
        </w:rPr>
        <w:t xml:space="preserve"> </w:t>
      </w:r>
      <w:r w:rsidRPr="00A80B43">
        <w:rPr>
          <w:rFonts w:cstheme="minorHAnsi"/>
          <w:spacing w:val="-1"/>
          <w:lang w:val="fr-FR"/>
        </w:rPr>
        <w:t>a</w:t>
      </w:r>
      <w:r w:rsidRPr="00A80B43">
        <w:rPr>
          <w:rFonts w:cstheme="minorHAnsi"/>
          <w:lang w:val="fr-FR"/>
        </w:rPr>
        <w:t>juta</w:t>
      </w:r>
      <w:r w:rsidRPr="00A80B43">
        <w:rPr>
          <w:rFonts w:cstheme="minorHAnsi"/>
          <w:spacing w:val="3"/>
          <w:lang w:val="fr-FR"/>
        </w:rPr>
        <w:t xml:space="preserve"> </w:t>
      </w:r>
      <w:r w:rsidRPr="00A80B43">
        <w:rPr>
          <w:rFonts w:cstheme="minorHAnsi"/>
          <w:lang w:val="fr-FR"/>
        </w:rPr>
        <w:t>la s</w:t>
      </w:r>
      <w:r w:rsidRPr="00A80B43">
        <w:rPr>
          <w:rFonts w:cstheme="minorHAnsi"/>
          <w:spacing w:val="3"/>
          <w:lang w:val="fr-FR"/>
        </w:rPr>
        <w:t>t</w:t>
      </w:r>
      <w:r w:rsidRPr="00A80B43">
        <w:rPr>
          <w:rFonts w:cstheme="minorHAnsi"/>
          <w:lang w:val="fr-FR"/>
        </w:rPr>
        <w:t>imul</w:t>
      </w:r>
      <w:r w:rsidRPr="00A80B43">
        <w:rPr>
          <w:rFonts w:cstheme="minorHAnsi"/>
          <w:spacing w:val="-1"/>
          <w:lang w:val="fr-FR"/>
        </w:rPr>
        <w:t>are</w:t>
      </w:r>
      <w:r w:rsidRPr="00A80B43">
        <w:rPr>
          <w:rFonts w:cstheme="minorHAnsi"/>
          <w:lang w:val="fr-FR"/>
        </w:rPr>
        <w:t>a d</w:t>
      </w:r>
      <w:r w:rsidRPr="00A80B43">
        <w:rPr>
          <w:rFonts w:cstheme="minorHAnsi"/>
          <w:spacing w:val="-1"/>
          <w:lang w:val="fr-FR"/>
        </w:rPr>
        <w:t>e</w:t>
      </w:r>
      <w:r w:rsidRPr="00A80B43">
        <w:rPr>
          <w:rFonts w:cstheme="minorHAnsi"/>
          <w:spacing w:val="1"/>
          <w:lang w:val="fr-FR"/>
        </w:rPr>
        <w:t>z</w:t>
      </w:r>
      <w:r w:rsidRPr="00A80B43">
        <w:rPr>
          <w:rFonts w:cstheme="minorHAnsi"/>
          <w:lang w:val="fr-FR"/>
        </w:rPr>
        <w:t>volt</w:t>
      </w:r>
      <w:r w:rsidRPr="00A80B43">
        <w:rPr>
          <w:rFonts w:cstheme="minorHAnsi"/>
          <w:spacing w:val="-1"/>
          <w:lang w:val="fr-FR"/>
        </w:rPr>
        <w:t>ăr</w:t>
      </w:r>
      <w:r w:rsidRPr="00A80B43">
        <w:rPr>
          <w:rFonts w:cstheme="minorHAnsi"/>
          <w:lang w:val="fr-FR"/>
        </w:rPr>
        <w:t>ii m</w:t>
      </w:r>
      <w:r w:rsidRPr="00A80B43">
        <w:rPr>
          <w:rFonts w:cstheme="minorHAnsi"/>
          <w:spacing w:val="-1"/>
          <w:lang w:val="fr-FR"/>
        </w:rPr>
        <w:t>e</w:t>
      </w:r>
      <w:r w:rsidRPr="00A80B43">
        <w:rPr>
          <w:rFonts w:cstheme="minorHAnsi"/>
          <w:lang w:val="fr-FR"/>
        </w:rPr>
        <w:t>diului de</w:t>
      </w:r>
      <w:r w:rsidRPr="00A80B43">
        <w:rPr>
          <w:rFonts w:cstheme="minorHAnsi"/>
          <w:spacing w:val="-1"/>
          <w:lang w:val="fr-FR"/>
        </w:rPr>
        <w:t xml:space="preserve"> afac</w:t>
      </w:r>
      <w:r w:rsidRPr="00A80B43">
        <w:rPr>
          <w:rFonts w:cstheme="minorHAnsi"/>
          <w:spacing w:val="1"/>
          <w:lang w:val="fr-FR"/>
        </w:rPr>
        <w:t>e</w:t>
      </w:r>
      <w:r w:rsidRPr="00A80B43">
        <w:rPr>
          <w:rFonts w:cstheme="minorHAnsi"/>
          <w:spacing w:val="-1"/>
          <w:lang w:val="fr-FR"/>
        </w:rPr>
        <w:t>r</w:t>
      </w:r>
      <w:r w:rsidRPr="00A80B43">
        <w:rPr>
          <w:rFonts w:cstheme="minorHAnsi"/>
          <w:lang w:val="fr-FR"/>
        </w:rPr>
        <w:t>i lo</w:t>
      </w:r>
      <w:r w:rsidRPr="00A80B43">
        <w:rPr>
          <w:rFonts w:cstheme="minorHAnsi"/>
          <w:spacing w:val="-1"/>
          <w:lang w:val="fr-FR"/>
        </w:rPr>
        <w:t>ca</w:t>
      </w:r>
      <w:r w:rsidRPr="00A80B43">
        <w:rPr>
          <w:rFonts w:cstheme="minorHAnsi"/>
          <w:lang w:val="fr-FR"/>
        </w:rPr>
        <w:t>l.</w:t>
      </w:r>
    </w:p>
    <w:p w14:paraId="4E52BB3B" w14:textId="5937DE23" w:rsidR="00362CAB" w:rsidRDefault="00362CAB">
      <w:pPr>
        <w:rPr>
          <w:rFonts w:cstheme="minorHAnsi"/>
          <w:lang w:val="fr-FR"/>
        </w:rPr>
      </w:pPr>
      <w:r>
        <w:rPr>
          <w:rFonts w:cstheme="minorHAnsi"/>
          <w:lang w:val="fr-FR"/>
        </w:rPr>
        <w:br w:type="page"/>
      </w:r>
    </w:p>
    <w:p w14:paraId="4F51D0E9" w14:textId="77777777" w:rsidR="00207E98" w:rsidRPr="00A80B43" w:rsidRDefault="00207E98" w:rsidP="00A80B43">
      <w:pPr>
        <w:spacing w:line="276" w:lineRule="auto"/>
        <w:jc w:val="both"/>
        <w:rPr>
          <w:rFonts w:cstheme="minorHAnsi"/>
          <w:lang w:val="fr-FR"/>
        </w:rPr>
      </w:pPr>
    </w:p>
    <w:p w14:paraId="77D8BEEF" w14:textId="77777777" w:rsidR="00010762" w:rsidRPr="00F75CA5" w:rsidRDefault="00010762" w:rsidP="00010762">
      <w:pPr>
        <w:pStyle w:val="Heading2"/>
        <w:shd w:val="clear" w:color="auto" w:fill="C5E0B3" w:themeFill="accent6" w:themeFillTint="66"/>
        <w:jc w:val="left"/>
        <w:rPr>
          <w:rFonts w:cstheme="minorHAnsi"/>
          <w:color w:val="000000" w:themeColor="text1"/>
        </w:rPr>
      </w:pPr>
      <w:bookmarkStart w:id="27" w:name="_Toc497589477"/>
      <w:bookmarkStart w:id="28" w:name="_Toc70511369"/>
      <w:r w:rsidRPr="00F75CA5">
        <w:rPr>
          <w:shd w:val="clear" w:color="auto" w:fill="C5E0B3" w:themeFill="accent6" w:themeFillTint="66"/>
        </w:rPr>
        <w:t>1.</w:t>
      </w:r>
      <w:r>
        <w:rPr>
          <w:shd w:val="clear" w:color="auto" w:fill="C5E0B3" w:themeFill="accent6" w:themeFillTint="66"/>
        </w:rPr>
        <w:t>2</w:t>
      </w:r>
      <w:r w:rsidRPr="00F75CA5">
        <w:rPr>
          <w:shd w:val="clear" w:color="auto" w:fill="C5E0B3" w:themeFill="accent6" w:themeFillTint="66"/>
        </w:rPr>
        <w:t>. Contribuția publică totală a măsurii si aria de aplicabilitate</w:t>
      </w:r>
      <w:bookmarkEnd w:id="27"/>
      <w:bookmarkEnd w:id="28"/>
    </w:p>
    <w:p w14:paraId="5121C2F2" w14:textId="77777777" w:rsidR="00010762" w:rsidRPr="00F75CA5" w:rsidRDefault="00010762" w:rsidP="00010762">
      <w:pPr>
        <w:spacing w:after="0" w:line="360" w:lineRule="auto"/>
        <w:jc w:val="both"/>
        <w:rPr>
          <w:rFonts w:cstheme="minorHAnsi"/>
          <w:b/>
          <w:color w:val="000000" w:themeColor="text1"/>
        </w:rPr>
      </w:pPr>
    </w:p>
    <w:p w14:paraId="519F7291" w14:textId="1047B1C3" w:rsidR="0041645B" w:rsidRPr="00D0061A" w:rsidRDefault="00CC5F87" w:rsidP="00413353">
      <w:pPr>
        <w:tabs>
          <w:tab w:val="left" w:pos="721"/>
        </w:tabs>
        <w:spacing w:after="0" w:line="360" w:lineRule="auto"/>
        <w:jc w:val="both"/>
        <w:rPr>
          <w:rStyle w:val="Bodytext7115ptNotBold"/>
          <w:rFonts w:asciiTheme="minorHAnsi" w:hAnsiTheme="minorHAnsi" w:cstheme="minorHAnsi"/>
          <w:i w:val="0"/>
          <w:color w:val="000000" w:themeColor="text1"/>
          <w:sz w:val="22"/>
          <w:szCs w:val="22"/>
        </w:rPr>
      </w:pPr>
      <w:r w:rsidRPr="00D0061A">
        <w:rPr>
          <w:rStyle w:val="Bodytext7NotBoldNotItalic"/>
          <w:rFonts w:asciiTheme="minorHAnsi" w:hAnsiTheme="minorHAnsi" w:cstheme="minorHAnsi"/>
          <w:i w:val="0"/>
          <w:color w:val="000000" w:themeColor="text1"/>
          <w:sz w:val="22"/>
          <w:szCs w:val="22"/>
        </w:rPr>
        <w:t>Măsura 1</w:t>
      </w:r>
      <w:r w:rsidR="009609E6" w:rsidRPr="00413353">
        <w:rPr>
          <w:rStyle w:val="Bodytext7NotBoldNotItalic"/>
          <w:rFonts w:asciiTheme="minorHAnsi" w:hAnsiTheme="minorHAnsi" w:cstheme="minorHAnsi"/>
          <w:b w:val="0"/>
          <w:color w:val="000000" w:themeColor="text1"/>
          <w:sz w:val="22"/>
          <w:szCs w:val="22"/>
        </w:rPr>
        <w:t xml:space="preserve"> </w:t>
      </w:r>
      <w:r w:rsidR="009609E6" w:rsidRPr="00413353">
        <w:rPr>
          <w:rStyle w:val="Bodytext7115ptNotBold"/>
          <w:rFonts w:asciiTheme="minorHAnsi" w:hAnsiTheme="minorHAnsi" w:cstheme="minorHAnsi"/>
          <w:b w:val="0"/>
          <w:color w:val="000000" w:themeColor="text1"/>
          <w:sz w:val="22"/>
          <w:szCs w:val="22"/>
        </w:rPr>
        <w:t>„</w:t>
      </w:r>
      <w:r w:rsidRPr="00413353">
        <w:rPr>
          <w:rFonts w:cstheme="minorHAnsi"/>
          <w:b/>
          <w:bCs/>
          <w:color w:val="000000" w:themeColor="text1"/>
          <w:u w:val="single"/>
        </w:rPr>
        <w:t>Investitii in crearea si dezvoltarea de activitati neagricole</w:t>
      </w:r>
      <w:r w:rsidRPr="00413353">
        <w:rPr>
          <w:rStyle w:val="Bodytext7115ptNotBold"/>
          <w:rFonts w:asciiTheme="minorHAnsi" w:hAnsiTheme="minorHAnsi" w:cstheme="minorHAnsi"/>
          <w:b w:val="0"/>
          <w:color w:val="000000" w:themeColor="text1"/>
          <w:sz w:val="22"/>
          <w:szCs w:val="22"/>
        </w:rPr>
        <w:t xml:space="preserve"> </w:t>
      </w:r>
      <w:r w:rsidR="009609E6" w:rsidRPr="00413353">
        <w:rPr>
          <w:rStyle w:val="Bodytext7115ptNotBold"/>
          <w:rFonts w:asciiTheme="minorHAnsi" w:hAnsiTheme="minorHAnsi" w:cstheme="minorHAnsi"/>
          <w:b w:val="0"/>
          <w:color w:val="000000" w:themeColor="text1"/>
          <w:sz w:val="22"/>
          <w:szCs w:val="22"/>
        </w:rPr>
        <w:t>"</w:t>
      </w:r>
      <w:r w:rsidR="00AD0F05" w:rsidRPr="00413353">
        <w:rPr>
          <w:rStyle w:val="Bodytext7NotBoldNotItalic"/>
          <w:rFonts w:asciiTheme="minorHAnsi" w:hAnsiTheme="minorHAnsi" w:cstheme="minorHAnsi"/>
          <w:b w:val="0"/>
          <w:color w:val="000000" w:themeColor="text1"/>
          <w:sz w:val="22"/>
          <w:szCs w:val="22"/>
        </w:rPr>
        <w:t xml:space="preserve"> </w:t>
      </w:r>
      <w:r w:rsidR="00AD0F05" w:rsidRPr="00D0061A">
        <w:rPr>
          <w:rStyle w:val="Bodytext7NotBoldNotItalic"/>
          <w:rFonts w:asciiTheme="minorHAnsi" w:hAnsiTheme="minorHAnsi" w:cstheme="minorHAnsi"/>
          <w:b w:val="0"/>
          <w:i w:val="0"/>
          <w:color w:val="000000" w:themeColor="text1"/>
          <w:sz w:val="22"/>
          <w:szCs w:val="22"/>
        </w:rPr>
        <w:t xml:space="preserve">se incadreaza </w:t>
      </w:r>
      <w:r w:rsidR="009609E6" w:rsidRPr="00D0061A">
        <w:rPr>
          <w:rStyle w:val="Bodytext7NotBoldNotItalic"/>
          <w:rFonts w:asciiTheme="minorHAnsi" w:hAnsiTheme="minorHAnsi" w:cstheme="minorHAnsi"/>
          <w:b w:val="0"/>
          <w:i w:val="0"/>
          <w:color w:val="000000" w:themeColor="text1"/>
          <w:sz w:val="22"/>
          <w:szCs w:val="22"/>
        </w:rPr>
        <w:t>, conform Regulamentului (CE) 1305/2013</w:t>
      </w:r>
      <w:r w:rsidR="0041645B" w:rsidRPr="00D0061A">
        <w:rPr>
          <w:rStyle w:val="Bodytext7NotBoldNotItalic"/>
          <w:rFonts w:asciiTheme="minorHAnsi" w:hAnsiTheme="minorHAnsi" w:cstheme="minorHAnsi"/>
          <w:b w:val="0"/>
          <w:i w:val="0"/>
          <w:color w:val="000000" w:themeColor="text1"/>
          <w:sz w:val="22"/>
          <w:szCs w:val="22"/>
        </w:rPr>
        <w:t xml:space="preserve"> in Investitii in active fizice</w:t>
      </w:r>
      <w:r w:rsidR="009609E6" w:rsidRPr="00D0061A">
        <w:rPr>
          <w:rStyle w:val="Bodytext7NotBoldNotItalic"/>
          <w:rFonts w:asciiTheme="minorHAnsi" w:hAnsiTheme="minorHAnsi" w:cstheme="minorHAnsi"/>
          <w:b w:val="0"/>
          <w:i w:val="0"/>
          <w:color w:val="000000" w:themeColor="text1"/>
          <w:sz w:val="22"/>
          <w:szCs w:val="22"/>
        </w:rPr>
        <w:t>, și contribuie la domeniul de intervenţie</w:t>
      </w:r>
      <w:r w:rsidR="009609E6" w:rsidRPr="00413353">
        <w:rPr>
          <w:rStyle w:val="Bodytext7NotBoldNotItalic"/>
          <w:rFonts w:asciiTheme="minorHAnsi" w:hAnsiTheme="minorHAnsi" w:cstheme="minorHAnsi"/>
          <w:b w:val="0"/>
          <w:color w:val="000000" w:themeColor="text1"/>
          <w:sz w:val="22"/>
          <w:szCs w:val="22"/>
        </w:rPr>
        <w:t xml:space="preserve"> </w:t>
      </w:r>
      <w:r w:rsidR="009609E6" w:rsidRPr="00D0061A">
        <w:rPr>
          <w:rStyle w:val="Bodytext7NotItalic"/>
          <w:rFonts w:asciiTheme="minorHAnsi" w:hAnsiTheme="minorHAnsi" w:cstheme="minorHAnsi"/>
          <w:b w:val="0"/>
          <w:i w:val="0"/>
          <w:color w:val="000000" w:themeColor="text1"/>
          <w:sz w:val="22"/>
          <w:szCs w:val="22"/>
        </w:rPr>
        <w:t xml:space="preserve">DI 6A </w:t>
      </w:r>
      <w:r w:rsidR="009609E6" w:rsidRPr="00D0061A">
        <w:rPr>
          <w:rFonts w:cstheme="minorHAnsi"/>
          <w:color w:val="000000" w:themeColor="text1"/>
        </w:rPr>
        <w:t>Facilitarea diversificării, a înfiinţării şi a dezvoltării de întreprinderi mici şi a creării de locuri de muncă</w:t>
      </w:r>
      <w:r w:rsidR="009609E6" w:rsidRPr="00D0061A">
        <w:rPr>
          <w:rStyle w:val="Bodytext7115ptNotBold"/>
          <w:rFonts w:asciiTheme="minorHAnsi" w:hAnsiTheme="minorHAnsi" w:cstheme="minorHAnsi"/>
          <w:color w:val="000000" w:themeColor="text1"/>
          <w:sz w:val="22"/>
          <w:szCs w:val="22"/>
        </w:rPr>
        <w:t>.</w:t>
      </w:r>
      <w:r w:rsidR="009609E6" w:rsidRPr="00D0061A">
        <w:rPr>
          <w:rStyle w:val="Bodytext7115ptNotBold"/>
          <w:rFonts w:asciiTheme="minorHAnsi" w:hAnsiTheme="minorHAnsi" w:cstheme="minorHAnsi"/>
          <w:i w:val="0"/>
          <w:color w:val="000000" w:themeColor="text1"/>
          <w:sz w:val="22"/>
          <w:szCs w:val="22"/>
        </w:rPr>
        <w:t xml:space="preserve"> </w:t>
      </w:r>
    </w:p>
    <w:p w14:paraId="3CEEDF1D" w14:textId="2277C353" w:rsidR="00CC5F87" w:rsidRPr="00413353" w:rsidRDefault="009A1FFC" w:rsidP="00413353">
      <w:pPr>
        <w:pStyle w:val="Default"/>
        <w:spacing w:line="360" w:lineRule="auto"/>
        <w:jc w:val="both"/>
        <w:rPr>
          <w:rFonts w:asciiTheme="minorHAnsi" w:hAnsiTheme="minorHAnsi" w:cstheme="minorHAnsi"/>
          <w:b/>
          <w:sz w:val="22"/>
          <w:szCs w:val="22"/>
        </w:rPr>
      </w:pPr>
      <w:r>
        <w:rPr>
          <w:rFonts w:asciiTheme="minorHAnsi" w:hAnsiTheme="minorHAnsi" w:cstheme="minorHAnsi"/>
          <w:b/>
          <w:sz w:val="22"/>
          <w:szCs w:val="22"/>
        </w:rPr>
        <w:t>Obiectiv</w:t>
      </w:r>
      <w:r w:rsidR="00D0061A">
        <w:rPr>
          <w:rFonts w:asciiTheme="minorHAnsi" w:hAnsiTheme="minorHAnsi" w:cstheme="minorHAnsi"/>
          <w:b/>
          <w:sz w:val="22"/>
          <w:szCs w:val="22"/>
        </w:rPr>
        <w:t>ul</w:t>
      </w:r>
      <w:r w:rsidR="00CC5F87" w:rsidRPr="00413353">
        <w:rPr>
          <w:rFonts w:asciiTheme="minorHAnsi" w:hAnsiTheme="minorHAnsi" w:cstheme="minorHAnsi"/>
          <w:b/>
          <w:sz w:val="22"/>
          <w:szCs w:val="22"/>
        </w:rPr>
        <w:t xml:space="preserve"> de dezvoltare rurală</w:t>
      </w:r>
      <w:r w:rsidR="00CC5F87" w:rsidRPr="00413353">
        <w:rPr>
          <w:rFonts w:asciiTheme="minorHAnsi" w:hAnsiTheme="minorHAnsi" w:cstheme="minorHAnsi"/>
          <w:sz w:val="22"/>
          <w:szCs w:val="22"/>
        </w:rPr>
        <w:t xml:space="preserve"> conform </w:t>
      </w:r>
      <w:r w:rsidR="00D0061A">
        <w:rPr>
          <w:rFonts w:asciiTheme="minorHAnsi" w:hAnsiTheme="minorHAnsi" w:cstheme="minorHAnsi"/>
          <w:sz w:val="22"/>
          <w:szCs w:val="22"/>
        </w:rPr>
        <w:t>art. 4, Reg. (UE) nr. 1305/2013 este</w:t>
      </w:r>
      <w:r w:rsidR="00CC5F87" w:rsidRPr="00413353">
        <w:rPr>
          <w:rFonts w:asciiTheme="minorHAnsi" w:hAnsiTheme="minorHAnsi" w:cstheme="minorHAnsi"/>
          <w:sz w:val="22"/>
          <w:szCs w:val="22"/>
        </w:rPr>
        <w:t xml:space="preserve"> </w:t>
      </w:r>
      <w:r w:rsidR="00CC5F87" w:rsidRPr="00413353">
        <w:rPr>
          <w:rFonts w:asciiTheme="minorHAnsi" w:hAnsiTheme="minorHAnsi" w:cstheme="minorHAnsi"/>
          <w:b/>
          <w:sz w:val="22"/>
          <w:szCs w:val="22"/>
        </w:rPr>
        <w:t>obținerea unei dezvoltări teritoriale echilibrate a economiilor și comunităților rurale,inclusiv crearea și menținerea de locuri de muncă</w:t>
      </w:r>
      <w:r>
        <w:rPr>
          <w:rFonts w:asciiTheme="minorHAnsi" w:hAnsiTheme="minorHAnsi" w:cstheme="minorHAnsi"/>
          <w:b/>
          <w:sz w:val="22"/>
          <w:szCs w:val="22"/>
        </w:rPr>
        <w:t>.</w:t>
      </w:r>
    </w:p>
    <w:p w14:paraId="32F235FA" w14:textId="77777777" w:rsidR="00CC5F87" w:rsidRPr="00413353" w:rsidRDefault="00CC5F87" w:rsidP="00413353">
      <w:pPr>
        <w:tabs>
          <w:tab w:val="left" w:pos="720"/>
        </w:tabs>
        <w:spacing w:after="0" w:line="360" w:lineRule="auto"/>
        <w:jc w:val="both"/>
        <w:rPr>
          <w:rFonts w:cstheme="minorHAnsi"/>
        </w:rPr>
      </w:pPr>
      <w:r w:rsidRPr="00413353">
        <w:rPr>
          <w:rFonts w:cstheme="minorHAnsi"/>
          <w:b/>
        </w:rPr>
        <w:t>Măsura contribuie la prioritatea principală</w:t>
      </w:r>
      <w:r w:rsidRPr="00413353">
        <w:rPr>
          <w:rFonts w:cstheme="minorHAnsi"/>
        </w:rPr>
        <w:t xml:space="preserve"> </w:t>
      </w:r>
      <w:r w:rsidRPr="00413353">
        <w:rPr>
          <w:rFonts w:cstheme="minorHAnsi"/>
          <w:b/>
        </w:rPr>
        <w:t xml:space="preserve">(6) </w:t>
      </w:r>
      <w:r w:rsidRPr="00413353">
        <w:rPr>
          <w:rFonts w:cstheme="minorHAnsi"/>
          <w:b/>
          <w:bCs/>
        </w:rPr>
        <w:t>Promovarea incluziunii sociale, a reducerii sărăciei și a dezvoltării economice în zonele rurale</w:t>
      </w:r>
      <w:r w:rsidRPr="00413353">
        <w:rPr>
          <w:rFonts w:cstheme="minorHAnsi"/>
          <w:b/>
        </w:rPr>
        <w:t xml:space="preserve"> și prioritatea secundară:</w:t>
      </w:r>
      <w:r w:rsidRPr="00413353">
        <w:rPr>
          <w:rFonts w:cstheme="minorHAnsi"/>
        </w:rPr>
        <w:t xml:space="preserve"> </w:t>
      </w:r>
    </w:p>
    <w:p w14:paraId="110D7484" w14:textId="77777777" w:rsidR="00CC5F87" w:rsidRPr="00413353" w:rsidRDefault="00CC5F87" w:rsidP="00413353">
      <w:pPr>
        <w:tabs>
          <w:tab w:val="left" w:pos="720"/>
        </w:tabs>
        <w:spacing w:after="0" w:line="360" w:lineRule="auto"/>
        <w:jc w:val="both"/>
        <w:rPr>
          <w:rFonts w:cstheme="minorHAnsi"/>
          <w:color w:val="0D0D0D"/>
          <w:lang w:val="fr-FR"/>
        </w:rPr>
      </w:pPr>
      <w:r w:rsidRPr="00413353">
        <w:rPr>
          <w:rFonts w:cstheme="minorHAnsi"/>
          <w:color w:val="0D0D0D"/>
          <w:lang w:val="fr-FR"/>
        </w:rPr>
        <w:t xml:space="preserve">P1: Incurajarea transferului de cunostiinte si a inovarii in agricultura, silvicultura si in zonele rurale </w:t>
      </w:r>
    </w:p>
    <w:p w14:paraId="4C3BA460" w14:textId="77777777" w:rsidR="00CC5F87" w:rsidRPr="00413353" w:rsidRDefault="00CC5F87" w:rsidP="00413353">
      <w:pPr>
        <w:pStyle w:val="Default"/>
        <w:spacing w:line="360" w:lineRule="auto"/>
        <w:jc w:val="both"/>
        <w:rPr>
          <w:rFonts w:asciiTheme="minorHAnsi" w:hAnsiTheme="minorHAnsi" w:cstheme="minorHAnsi"/>
          <w:bCs/>
          <w:color w:val="0D0D0D"/>
          <w:sz w:val="22"/>
          <w:szCs w:val="22"/>
          <w:lang w:val="fr-FR"/>
        </w:rPr>
      </w:pPr>
      <w:r w:rsidRPr="00413353">
        <w:rPr>
          <w:rFonts w:asciiTheme="minorHAnsi" w:hAnsiTheme="minorHAnsi" w:cstheme="minorHAnsi"/>
          <w:bCs/>
          <w:color w:val="0D0D0D"/>
          <w:sz w:val="22"/>
          <w:szCs w:val="22"/>
          <w:lang w:val="fr-FR"/>
        </w:rPr>
        <w:t>P5: Promovarea utilizării eficiente a resurselor și sprijinirea tranziției către o economie cu emisii reduse de carbon și reziliență la schimbările climatice în sectoarele agricol, alimentar și silvic</w:t>
      </w:r>
    </w:p>
    <w:p w14:paraId="271DC819" w14:textId="678D09FC" w:rsidR="00CC5F87" w:rsidRPr="00413353" w:rsidRDefault="00CC5F87" w:rsidP="00413353">
      <w:pPr>
        <w:pStyle w:val="CM4"/>
        <w:spacing w:line="360" w:lineRule="auto"/>
        <w:jc w:val="both"/>
        <w:rPr>
          <w:rFonts w:asciiTheme="minorHAnsi" w:hAnsiTheme="minorHAnsi" w:cstheme="minorHAnsi"/>
          <w:sz w:val="22"/>
          <w:szCs w:val="22"/>
          <w:lang w:val="ro-RO"/>
        </w:rPr>
      </w:pPr>
      <w:r w:rsidRPr="00413353">
        <w:rPr>
          <w:rFonts w:asciiTheme="minorHAnsi" w:hAnsiTheme="minorHAnsi" w:cstheme="minorHAnsi"/>
          <w:b/>
          <w:sz w:val="22"/>
          <w:szCs w:val="22"/>
          <w:lang w:val="ro-RO"/>
        </w:rPr>
        <w:t xml:space="preserve">Măsura corespunde obiectivelor art. </w:t>
      </w:r>
      <w:r w:rsidRPr="00413353">
        <w:rPr>
          <w:rFonts w:asciiTheme="minorHAnsi" w:hAnsiTheme="minorHAnsi" w:cstheme="minorHAnsi"/>
          <w:sz w:val="22"/>
          <w:szCs w:val="22"/>
        </w:rPr>
        <w:t xml:space="preserve">19 Dezvoltarea exploatațiilor și a întreprinderilor </w:t>
      </w:r>
      <w:r w:rsidRPr="00D0061A">
        <w:rPr>
          <w:rFonts w:asciiTheme="minorHAnsi" w:hAnsiTheme="minorHAnsi" w:cstheme="minorHAnsi"/>
          <w:sz w:val="22"/>
          <w:szCs w:val="22"/>
        </w:rPr>
        <w:t>alineatul 1b</w:t>
      </w:r>
      <w:r w:rsidR="00D0061A">
        <w:rPr>
          <w:rFonts w:asciiTheme="minorHAnsi" w:hAnsiTheme="minorHAnsi" w:cstheme="minorHAnsi"/>
          <w:sz w:val="22"/>
          <w:szCs w:val="22"/>
        </w:rPr>
        <w:t>,</w:t>
      </w:r>
      <w:r w:rsidRPr="00413353">
        <w:rPr>
          <w:rFonts w:asciiTheme="minorHAnsi" w:hAnsiTheme="minorHAnsi" w:cstheme="minorHAnsi"/>
          <w:b/>
          <w:sz w:val="22"/>
          <w:szCs w:val="22"/>
        </w:rPr>
        <w:t xml:space="preserve"> investiții în crearea și dezvoltarea de activități neagricole </w:t>
      </w:r>
      <w:r w:rsidRPr="00413353">
        <w:rPr>
          <w:rFonts w:asciiTheme="minorHAnsi" w:hAnsiTheme="minorHAnsi" w:cstheme="minorHAnsi"/>
          <w:sz w:val="22"/>
          <w:szCs w:val="22"/>
          <w:lang w:val="ro-RO"/>
        </w:rPr>
        <w:t xml:space="preserve">din Reg. (UE) nr. 1305/2013. </w:t>
      </w:r>
    </w:p>
    <w:p w14:paraId="3C923D06" w14:textId="77777777" w:rsidR="00CC5F87" w:rsidRPr="00D0061A" w:rsidRDefault="00CC5F87" w:rsidP="00413353">
      <w:pPr>
        <w:widowControl w:val="0"/>
        <w:autoSpaceDE w:val="0"/>
        <w:autoSpaceDN w:val="0"/>
        <w:adjustRightInd w:val="0"/>
        <w:spacing w:after="0" w:line="360" w:lineRule="auto"/>
        <w:jc w:val="both"/>
        <w:rPr>
          <w:rFonts w:cstheme="minorHAnsi"/>
          <w:lang w:val="fr-FR"/>
        </w:rPr>
      </w:pPr>
      <w:r w:rsidRPr="00D0061A">
        <w:rPr>
          <w:rFonts w:cstheme="minorHAnsi"/>
          <w:lang w:val="fr-FR"/>
        </w:rPr>
        <w:t>Măsura contribuie la Domeniul de intervenție 6A</w:t>
      </w:r>
      <w:r w:rsidRPr="00D0061A">
        <w:rPr>
          <w:rFonts w:cstheme="minorHAnsi"/>
          <w:lang w:val="fr-FR" w:eastAsia="ro-RO"/>
        </w:rPr>
        <w:t xml:space="preserve"> Facilitarea diversificării, a înfiinţării şi a dezvoltării de întreprinderi mici, precum şi crearea de locuri de muncă</w:t>
      </w:r>
      <w:r w:rsidRPr="00D0061A">
        <w:rPr>
          <w:rFonts w:cstheme="minorHAnsi"/>
          <w:lang w:val="fr-FR"/>
        </w:rPr>
        <w:t>.</w:t>
      </w:r>
    </w:p>
    <w:p w14:paraId="513BF621" w14:textId="77777777" w:rsidR="00CC5F87" w:rsidRPr="00195BAE" w:rsidRDefault="00CC5F87" w:rsidP="00413353">
      <w:pPr>
        <w:pStyle w:val="NoSpacing"/>
        <w:spacing w:line="360" w:lineRule="auto"/>
        <w:jc w:val="both"/>
        <w:rPr>
          <w:rFonts w:cstheme="minorHAnsi"/>
          <w:b/>
          <w:iCs/>
          <w:lang w:val="fr-FR"/>
        </w:rPr>
      </w:pPr>
      <w:r w:rsidRPr="00195BAE">
        <w:rPr>
          <w:rFonts w:cstheme="minorHAnsi"/>
          <w:b/>
          <w:lang w:val="fr-FR"/>
        </w:rPr>
        <w:t>Măsura contribuie la obiectivele transversale ale Reg. 1305/2013:</w:t>
      </w:r>
    </w:p>
    <w:p w14:paraId="045E3FDC" w14:textId="2A0FFDDF" w:rsidR="00CC5F87" w:rsidRPr="00D0061A" w:rsidRDefault="00CC5F87" w:rsidP="00D0061A">
      <w:pPr>
        <w:pStyle w:val="NoSpacing"/>
        <w:numPr>
          <w:ilvl w:val="0"/>
          <w:numId w:val="15"/>
        </w:numPr>
        <w:spacing w:line="360" w:lineRule="auto"/>
        <w:jc w:val="both"/>
        <w:rPr>
          <w:rFonts w:cstheme="minorHAnsi"/>
          <w:b/>
          <w:iCs/>
        </w:rPr>
      </w:pPr>
      <w:proofErr w:type="spellStart"/>
      <w:r w:rsidRPr="00D0061A">
        <w:rPr>
          <w:rFonts w:cstheme="minorHAnsi"/>
          <w:b/>
        </w:rPr>
        <w:t>Protecția</w:t>
      </w:r>
      <w:proofErr w:type="spellEnd"/>
      <w:r w:rsidRPr="00D0061A">
        <w:rPr>
          <w:rFonts w:cstheme="minorHAnsi"/>
          <w:b/>
        </w:rPr>
        <w:t xml:space="preserve"> </w:t>
      </w:r>
      <w:proofErr w:type="spellStart"/>
      <w:r w:rsidRPr="00D0061A">
        <w:rPr>
          <w:rFonts w:cstheme="minorHAnsi"/>
          <w:b/>
        </w:rPr>
        <w:t>mediului</w:t>
      </w:r>
      <w:proofErr w:type="spellEnd"/>
      <w:r w:rsidRPr="00D0061A">
        <w:rPr>
          <w:rFonts w:cstheme="minorHAnsi"/>
          <w:b/>
        </w:rPr>
        <w:t xml:space="preserve"> </w:t>
      </w:r>
      <w:proofErr w:type="spellStart"/>
      <w:r w:rsidRPr="00D0061A">
        <w:rPr>
          <w:rFonts w:cstheme="minorHAnsi"/>
          <w:b/>
        </w:rPr>
        <w:t>și</w:t>
      </w:r>
      <w:proofErr w:type="spellEnd"/>
      <w:r w:rsidRPr="00D0061A">
        <w:rPr>
          <w:rFonts w:cstheme="minorHAnsi"/>
          <w:b/>
        </w:rPr>
        <w:t xml:space="preserve"> </w:t>
      </w:r>
      <w:proofErr w:type="spellStart"/>
      <w:r w:rsidRPr="00D0061A">
        <w:rPr>
          <w:rFonts w:cstheme="minorHAnsi"/>
          <w:b/>
        </w:rPr>
        <w:t>atenuarea</w:t>
      </w:r>
      <w:proofErr w:type="spellEnd"/>
      <w:r w:rsidRPr="00D0061A">
        <w:rPr>
          <w:rFonts w:cstheme="minorHAnsi"/>
          <w:b/>
        </w:rPr>
        <w:t xml:space="preserve"> </w:t>
      </w:r>
      <w:proofErr w:type="spellStart"/>
      <w:r w:rsidRPr="00D0061A">
        <w:rPr>
          <w:rFonts w:cstheme="minorHAnsi"/>
          <w:b/>
        </w:rPr>
        <w:t>schimbărilor</w:t>
      </w:r>
      <w:proofErr w:type="spellEnd"/>
      <w:r w:rsidRPr="00D0061A">
        <w:rPr>
          <w:rFonts w:cstheme="minorHAnsi"/>
          <w:b/>
        </w:rPr>
        <w:t xml:space="preserve"> </w:t>
      </w:r>
      <w:proofErr w:type="spellStart"/>
      <w:r w:rsidRPr="00D0061A">
        <w:rPr>
          <w:rFonts w:cstheme="minorHAnsi"/>
          <w:b/>
        </w:rPr>
        <w:t>climatice</w:t>
      </w:r>
      <w:proofErr w:type="spellEnd"/>
      <w:r w:rsidRPr="00D0061A">
        <w:rPr>
          <w:rFonts w:cstheme="minorHAnsi"/>
          <w:b/>
          <w:iCs/>
        </w:rPr>
        <w:t>:</w:t>
      </w:r>
    </w:p>
    <w:p w14:paraId="2EC495AB" w14:textId="77777777" w:rsidR="00CC5F87" w:rsidRPr="00413353" w:rsidRDefault="00CC5F87" w:rsidP="00413353">
      <w:pPr>
        <w:pStyle w:val="NoSpacing"/>
        <w:spacing w:line="360" w:lineRule="auto"/>
        <w:jc w:val="both"/>
        <w:rPr>
          <w:rFonts w:cstheme="minorHAnsi"/>
          <w:lang w:eastAsia="ro-RO"/>
        </w:rPr>
      </w:pPr>
      <w:proofErr w:type="spellStart"/>
      <w:r w:rsidRPr="00413353">
        <w:rPr>
          <w:rFonts w:cstheme="minorHAnsi"/>
          <w:lang w:eastAsia="ro-RO"/>
        </w:rPr>
        <w:t>Toate</w:t>
      </w:r>
      <w:proofErr w:type="spellEnd"/>
      <w:r w:rsidRPr="00413353">
        <w:rPr>
          <w:rFonts w:cstheme="minorHAnsi"/>
          <w:lang w:eastAsia="ro-RO"/>
        </w:rPr>
        <w:t xml:space="preserve"> </w:t>
      </w:r>
      <w:proofErr w:type="spellStart"/>
      <w:r w:rsidRPr="00413353">
        <w:rPr>
          <w:rFonts w:cstheme="minorHAnsi"/>
          <w:lang w:eastAsia="ro-RO"/>
        </w:rPr>
        <w:t>investiţiile</w:t>
      </w:r>
      <w:proofErr w:type="spellEnd"/>
      <w:r w:rsidRPr="00413353">
        <w:rPr>
          <w:rFonts w:cstheme="minorHAnsi"/>
          <w:lang w:eastAsia="ro-RO"/>
        </w:rPr>
        <w:t xml:space="preserve"> </w:t>
      </w:r>
      <w:proofErr w:type="spellStart"/>
      <w:r w:rsidRPr="00413353">
        <w:rPr>
          <w:rFonts w:cstheme="minorHAnsi"/>
          <w:lang w:eastAsia="ro-RO"/>
        </w:rPr>
        <w:t>realizate</w:t>
      </w:r>
      <w:proofErr w:type="spellEnd"/>
      <w:r w:rsidRPr="00413353">
        <w:rPr>
          <w:rFonts w:cstheme="minorHAnsi"/>
          <w:lang w:eastAsia="ro-RO"/>
        </w:rPr>
        <w:t xml:space="preserve"> </w:t>
      </w:r>
      <w:proofErr w:type="spellStart"/>
      <w:r w:rsidRPr="00413353">
        <w:rPr>
          <w:rFonts w:cstheme="minorHAnsi"/>
          <w:lang w:eastAsia="ro-RO"/>
        </w:rPr>
        <w:t>în</w:t>
      </w:r>
      <w:proofErr w:type="spellEnd"/>
      <w:r w:rsidRPr="00413353">
        <w:rPr>
          <w:rFonts w:cstheme="minorHAnsi"/>
          <w:lang w:eastAsia="ro-RO"/>
        </w:rPr>
        <w:t xml:space="preserve"> </w:t>
      </w:r>
      <w:proofErr w:type="spellStart"/>
      <w:r w:rsidRPr="00413353">
        <w:rPr>
          <w:rFonts w:cstheme="minorHAnsi"/>
          <w:lang w:eastAsia="ro-RO"/>
        </w:rPr>
        <w:t>cadrul</w:t>
      </w:r>
      <w:proofErr w:type="spellEnd"/>
      <w:r w:rsidRPr="00413353">
        <w:rPr>
          <w:rFonts w:cstheme="minorHAnsi"/>
          <w:lang w:eastAsia="ro-RO"/>
        </w:rPr>
        <w:t xml:space="preserve"> </w:t>
      </w:r>
      <w:proofErr w:type="spellStart"/>
      <w:r w:rsidRPr="00413353">
        <w:rPr>
          <w:rFonts w:cstheme="minorHAnsi"/>
          <w:lang w:eastAsia="ro-RO"/>
        </w:rPr>
        <w:t>acestei</w:t>
      </w:r>
      <w:proofErr w:type="spellEnd"/>
      <w:r w:rsidRPr="00413353">
        <w:rPr>
          <w:rFonts w:cstheme="minorHAnsi"/>
          <w:lang w:eastAsia="ro-RO"/>
        </w:rPr>
        <w:t xml:space="preserve"> </w:t>
      </w:r>
      <w:proofErr w:type="spellStart"/>
      <w:r w:rsidRPr="00413353">
        <w:rPr>
          <w:rFonts w:cstheme="minorHAnsi"/>
          <w:lang w:eastAsia="ro-RO"/>
        </w:rPr>
        <w:t>măsuri</w:t>
      </w:r>
      <w:proofErr w:type="spellEnd"/>
      <w:r w:rsidRPr="00413353">
        <w:rPr>
          <w:rFonts w:cstheme="minorHAnsi"/>
          <w:lang w:eastAsia="ro-RO"/>
        </w:rPr>
        <w:t xml:space="preserve"> </w:t>
      </w:r>
      <w:proofErr w:type="spellStart"/>
      <w:proofErr w:type="gramStart"/>
      <w:r w:rsidRPr="00413353">
        <w:rPr>
          <w:rFonts w:cstheme="minorHAnsi"/>
          <w:lang w:eastAsia="ro-RO"/>
        </w:rPr>
        <w:t>vor</w:t>
      </w:r>
      <w:proofErr w:type="spellEnd"/>
      <w:r w:rsidRPr="00413353">
        <w:rPr>
          <w:rFonts w:cstheme="minorHAnsi"/>
          <w:lang w:eastAsia="ro-RO"/>
        </w:rPr>
        <w:t xml:space="preserve">  </w:t>
      </w:r>
      <w:proofErr w:type="spellStart"/>
      <w:r w:rsidRPr="00413353">
        <w:rPr>
          <w:rFonts w:cstheme="minorHAnsi"/>
          <w:lang w:eastAsia="ro-RO"/>
        </w:rPr>
        <w:t>trebui</w:t>
      </w:r>
      <w:proofErr w:type="spellEnd"/>
      <w:proofErr w:type="gramEnd"/>
      <w:r w:rsidRPr="00413353">
        <w:rPr>
          <w:rFonts w:cstheme="minorHAnsi"/>
          <w:lang w:eastAsia="ro-RO"/>
        </w:rPr>
        <w:t xml:space="preserve"> </w:t>
      </w:r>
      <w:proofErr w:type="spellStart"/>
      <w:r w:rsidRPr="00413353">
        <w:rPr>
          <w:rFonts w:cstheme="minorHAnsi"/>
          <w:lang w:eastAsia="ro-RO"/>
        </w:rPr>
        <w:t>sa</w:t>
      </w:r>
      <w:proofErr w:type="spellEnd"/>
      <w:r w:rsidRPr="00413353">
        <w:rPr>
          <w:rFonts w:cstheme="minorHAnsi"/>
          <w:lang w:eastAsia="ro-RO"/>
        </w:rPr>
        <w:t xml:space="preserve"> </w:t>
      </w:r>
      <w:proofErr w:type="spellStart"/>
      <w:r w:rsidRPr="00413353">
        <w:rPr>
          <w:rFonts w:cstheme="minorHAnsi"/>
          <w:lang w:eastAsia="ro-RO"/>
        </w:rPr>
        <w:t>includa</w:t>
      </w:r>
      <w:proofErr w:type="spellEnd"/>
      <w:r w:rsidRPr="00413353">
        <w:rPr>
          <w:rFonts w:cstheme="minorHAnsi"/>
          <w:lang w:eastAsia="ro-RO"/>
        </w:rPr>
        <w:t xml:space="preserve"> </w:t>
      </w:r>
      <w:proofErr w:type="spellStart"/>
      <w:r w:rsidRPr="00413353">
        <w:rPr>
          <w:rFonts w:cstheme="minorHAnsi"/>
          <w:lang w:eastAsia="ro-RO"/>
        </w:rPr>
        <w:t>tehnologii</w:t>
      </w:r>
      <w:proofErr w:type="spellEnd"/>
      <w:r w:rsidRPr="00413353">
        <w:rPr>
          <w:rFonts w:cstheme="minorHAnsi"/>
          <w:lang w:eastAsia="ro-RO"/>
        </w:rPr>
        <w:t xml:space="preserve">/ </w:t>
      </w:r>
      <w:proofErr w:type="spellStart"/>
      <w:r w:rsidRPr="00413353">
        <w:rPr>
          <w:rFonts w:cstheme="minorHAnsi"/>
          <w:lang w:eastAsia="ro-RO"/>
        </w:rPr>
        <w:t>masuri</w:t>
      </w:r>
      <w:proofErr w:type="spellEnd"/>
      <w:r w:rsidRPr="00413353">
        <w:rPr>
          <w:rFonts w:cstheme="minorHAnsi"/>
          <w:lang w:eastAsia="ro-RO"/>
        </w:rPr>
        <w:t>/</w:t>
      </w:r>
      <w:proofErr w:type="spellStart"/>
      <w:r w:rsidRPr="00413353">
        <w:rPr>
          <w:rFonts w:cstheme="minorHAnsi"/>
          <w:lang w:eastAsia="ro-RO"/>
        </w:rPr>
        <w:t>activitati</w:t>
      </w:r>
      <w:proofErr w:type="spellEnd"/>
      <w:r w:rsidRPr="00413353">
        <w:rPr>
          <w:rFonts w:cstheme="minorHAnsi"/>
          <w:lang w:eastAsia="ro-RO"/>
        </w:rPr>
        <w:t xml:space="preserve"> de </w:t>
      </w:r>
      <w:proofErr w:type="spellStart"/>
      <w:r w:rsidRPr="00413353">
        <w:rPr>
          <w:rFonts w:cstheme="minorHAnsi"/>
          <w:lang w:eastAsia="ro-RO"/>
        </w:rPr>
        <w:t>protectie</w:t>
      </w:r>
      <w:proofErr w:type="spellEnd"/>
      <w:r w:rsidRPr="00413353">
        <w:rPr>
          <w:rFonts w:cstheme="minorHAnsi"/>
          <w:lang w:eastAsia="ro-RO"/>
        </w:rPr>
        <w:t xml:space="preserve"> a </w:t>
      </w:r>
      <w:proofErr w:type="spellStart"/>
      <w:r w:rsidRPr="00413353">
        <w:rPr>
          <w:rFonts w:cstheme="minorHAnsi"/>
          <w:lang w:eastAsia="ro-RO"/>
        </w:rPr>
        <w:t>mediului</w:t>
      </w:r>
      <w:proofErr w:type="spellEnd"/>
      <w:r w:rsidRPr="00413353">
        <w:rPr>
          <w:rFonts w:cstheme="minorHAnsi"/>
          <w:lang w:eastAsia="ro-RO"/>
        </w:rPr>
        <w:t xml:space="preserve">/ </w:t>
      </w:r>
      <w:proofErr w:type="spellStart"/>
      <w:r w:rsidRPr="00413353">
        <w:rPr>
          <w:rFonts w:cstheme="minorHAnsi"/>
          <w:lang w:eastAsia="ro-RO"/>
        </w:rPr>
        <w:t>fiind</w:t>
      </w:r>
      <w:proofErr w:type="spellEnd"/>
      <w:r w:rsidRPr="00413353">
        <w:rPr>
          <w:rFonts w:cstheme="minorHAnsi"/>
          <w:lang w:eastAsia="ro-RO"/>
        </w:rPr>
        <w:t xml:space="preserve"> punctate cu </w:t>
      </w:r>
      <w:proofErr w:type="spellStart"/>
      <w:r w:rsidRPr="00413353">
        <w:rPr>
          <w:rFonts w:cstheme="minorHAnsi"/>
          <w:lang w:eastAsia="ro-RO"/>
        </w:rPr>
        <w:t>prioritate</w:t>
      </w:r>
      <w:proofErr w:type="spellEnd"/>
      <w:r w:rsidRPr="00413353">
        <w:rPr>
          <w:rFonts w:cstheme="minorHAnsi"/>
          <w:lang w:eastAsia="ro-RO"/>
        </w:rPr>
        <w:t xml:space="preserve"> </w:t>
      </w:r>
      <w:proofErr w:type="spellStart"/>
      <w:r w:rsidRPr="00413353">
        <w:rPr>
          <w:rFonts w:cstheme="minorHAnsi"/>
          <w:lang w:eastAsia="ro-RO"/>
        </w:rPr>
        <w:t>proiectele</w:t>
      </w:r>
      <w:proofErr w:type="spellEnd"/>
      <w:r w:rsidRPr="00413353">
        <w:rPr>
          <w:rFonts w:cstheme="minorHAnsi"/>
          <w:lang w:eastAsia="ro-RO"/>
        </w:rPr>
        <w:t xml:space="preserve"> care </w:t>
      </w:r>
      <w:proofErr w:type="spellStart"/>
      <w:r w:rsidRPr="00413353">
        <w:rPr>
          <w:rFonts w:cstheme="minorHAnsi"/>
          <w:lang w:eastAsia="ro-RO"/>
        </w:rPr>
        <w:t>includ</w:t>
      </w:r>
      <w:proofErr w:type="spellEnd"/>
      <w:r w:rsidRPr="00413353">
        <w:rPr>
          <w:rFonts w:cstheme="minorHAnsi"/>
          <w:lang w:eastAsia="ro-RO"/>
        </w:rPr>
        <w:t xml:space="preserve"> </w:t>
      </w:r>
      <w:proofErr w:type="spellStart"/>
      <w:r w:rsidRPr="00413353">
        <w:rPr>
          <w:rFonts w:cstheme="minorHAnsi"/>
          <w:lang w:eastAsia="ro-RO"/>
        </w:rPr>
        <w:t>aceste</w:t>
      </w:r>
      <w:proofErr w:type="spellEnd"/>
      <w:r w:rsidRPr="00413353">
        <w:rPr>
          <w:rFonts w:cstheme="minorHAnsi"/>
          <w:lang w:eastAsia="ro-RO"/>
        </w:rPr>
        <w:t xml:space="preserve"> </w:t>
      </w:r>
      <w:proofErr w:type="spellStart"/>
      <w:r w:rsidRPr="00413353">
        <w:rPr>
          <w:rFonts w:cstheme="minorHAnsi"/>
          <w:lang w:eastAsia="ro-RO"/>
        </w:rPr>
        <w:t>masuri</w:t>
      </w:r>
      <w:proofErr w:type="spellEnd"/>
      <w:r w:rsidRPr="00413353">
        <w:rPr>
          <w:rFonts w:cstheme="minorHAnsi"/>
          <w:lang w:eastAsia="ro-RO"/>
        </w:rPr>
        <w:t xml:space="preserve">/ </w:t>
      </w:r>
      <w:proofErr w:type="spellStart"/>
      <w:r w:rsidRPr="00413353">
        <w:rPr>
          <w:rFonts w:cstheme="minorHAnsi"/>
          <w:lang w:eastAsia="ro-RO"/>
        </w:rPr>
        <w:t>adoptă</w:t>
      </w:r>
      <w:proofErr w:type="spellEnd"/>
      <w:r w:rsidRPr="00413353">
        <w:rPr>
          <w:rFonts w:cstheme="minorHAnsi"/>
          <w:lang w:eastAsia="ro-RO"/>
        </w:rPr>
        <w:t xml:space="preserve"> </w:t>
      </w:r>
      <w:proofErr w:type="spellStart"/>
      <w:r w:rsidRPr="00413353">
        <w:rPr>
          <w:rFonts w:cstheme="minorHAnsi"/>
          <w:lang w:eastAsia="ro-RO"/>
        </w:rPr>
        <w:t>soluţii</w:t>
      </w:r>
      <w:proofErr w:type="spellEnd"/>
      <w:r w:rsidRPr="00413353">
        <w:rPr>
          <w:rFonts w:cstheme="minorHAnsi"/>
          <w:lang w:eastAsia="ro-RO"/>
        </w:rPr>
        <w:t xml:space="preserve"> de </w:t>
      </w:r>
      <w:proofErr w:type="spellStart"/>
      <w:r w:rsidRPr="00413353">
        <w:rPr>
          <w:rFonts w:cstheme="minorHAnsi"/>
          <w:lang w:eastAsia="ro-RO"/>
        </w:rPr>
        <w:t>obţinere</w:t>
      </w:r>
      <w:proofErr w:type="spellEnd"/>
      <w:r w:rsidRPr="00413353">
        <w:rPr>
          <w:rFonts w:cstheme="minorHAnsi"/>
          <w:lang w:eastAsia="ro-RO"/>
        </w:rPr>
        <w:t xml:space="preserve"> a </w:t>
      </w:r>
      <w:proofErr w:type="spellStart"/>
      <w:r w:rsidRPr="00413353">
        <w:rPr>
          <w:rFonts w:cstheme="minorHAnsi"/>
          <w:lang w:eastAsia="ro-RO"/>
        </w:rPr>
        <w:t>energiei</w:t>
      </w:r>
      <w:proofErr w:type="spellEnd"/>
      <w:r w:rsidRPr="00413353">
        <w:rPr>
          <w:rFonts w:cstheme="minorHAnsi"/>
          <w:lang w:eastAsia="ro-RO"/>
        </w:rPr>
        <w:t xml:space="preserve"> din </w:t>
      </w:r>
      <w:proofErr w:type="spellStart"/>
      <w:r w:rsidRPr="00413353">
        <w:rPr>
          <w:rFonts w:cstheme="minorHAnsi"/>
          <w:lang w:eastAsia="ro-RO"/>
        </w:rPr>
        <w:t>surse</w:t>
      </w:r>
      <w:proofErr w:type="spellEnd"/>
      <w:r w:rsidRPr="00413353">
        <w:rPr>
          <w:rFonts w:cstheme="minorHAnsi"/>
          <w:lang w:eastAsia="ro-RO"/>
        </w:rPr>
        <w:t xml:space="preserve"> </w:t>
      </w:r>
      <w:proofErr w:type="spellStart"/>
      <w:r w:rsidRPr="00413353">
        <w:rPr>
          <w:rFonts w:cstheme="minorHAnsi"/>
          <w:lang w:eastAsia="ro-RO"/>
        </w:rPr>
        <w:t>regenerabile</w:t>
      </w:r>
      <w:proofErr w:type="spellEnd"/>
      <w:r w:rsidRPr="00413353">
        <w:rPr>
          <w:rFonts w:cstheme="minorHAnsi"/>
          <w:lang w:eastAsia="ro-RO"/>
        </w:rPr>
        <w:t>.</w:t>
      </w:r>
    </w:p>
    <w:p w14:paraId="46AE842F" w14:textId="77777777" w:rsidR="00CC5F87" w:rsidRPr="00195BAE" w:rsidRDefault="00CC5F87" w:rsidP="00413353">
      <w:pPr>
        <w:pStyle w:val="NoSpacing"/>
        <w:spacing w:line="360" w:lineRule="auto"/>
        <w:jc w:val="both"/>
        <w:rPr>
          <w:rFonts w:cstheme="minorHAnsi"/>
          <w:b/>
          <w:lang w:val="ro-RO"/>
        </w:rPr>
      </w:pPr>
      <w:r w:rsidRPr="00195BAE">
        <w:rPr>
          <w:rFonts w:cstheme="minorHAnsi"/>
          <w:b/>
          <w:lang w:val="ro-RO"/>
        </w:rPr>
        <w:t>Inovare:</w:t>
      </w:r>
    </w:p>
    <w:p w14:paraId="0601CDEC" w14:textId="0B4DBBD0" w:rsidR="00CC5F87" w:rsidRPr="00AE4250" w:rsidRDefault="00CC5F87" w:rsidP="00413353">
      <w:pPr>
        <w:pStyle w:val="NoSpacing"/>
        <w:spacing w:line="360" w:lineRule="auto"/>
        <w:jc w:val="both"/>
        <w:rPr>
          <w:rFonts w:cstheme="minorHAnsi"/>
          <w:lang w:val="ro-RO" w:eastAsia="ro-RO"/>
        </w:rPr>
      </w:pPr>
      <w:r w:rsidRPr="00413353">
        <w:rPr>
          <w:rFonts w:cstheme="minorHAnsi"/>
          <w:lang w:val="ro-RO" w:eastAsia="ro-RO"/>
        </w:rPr>
        <w:t>Proiectele selectate vor contribui la stimularea inovării prin activit</w:t>
      </w:r>
      <w:r w:rsidR="00195BAE">
        <w:rPr>
          <w:rFonts w:cstheme="minorHAnsi"/>
          <w:lang w:val="ro-RO" w:eastAsia="ro-RO"/>
        </w:rPr>
        <w:t xml:space="preserve">ăţile economice nou înfiinţate si/sau dezvoltate, </w:t>
      </w:r>
      <w:r w:rsidRPr="00413353">
        <w:rPr>
          <w:rFonts w:cstheme="minorHAnsi"/>
          <w:lang w:val="ro-RO" w:eastAsia="ro-RO"/>
        </w:rPr>
        <w:t>corelate cu nevoile de dezvoltare a zonei in turism si sectorul economic non-agricol, asigura</w:t>
      </w:r>
      <w:r w:rsidR="00195BAE">
        <w:rPr>
          <w:rFonts w:cstheme="minorHAnsi"/>
          <w:lang w:val="ro-RO" w:eastAsia="ro-RO"/>
        </w:rPr>
        <w:t>nd valorificarea du</w:t>
      </w:r>
      <w:r w:rsidRPr="00413353">
        <w:rPr>
          <w:rFonts w:cstheme="minorHAnsi"/>
          <w:lang w:val="ro-RO" w:eastAsia="ro-RO"/>
        </w:rPr>
        <w:t>rabila a resurselor teritoriului si contribuţia adusă la dezvoltarea resurselor umane din zona.</w:t>
      </w:r>
    </w:p>
    <w:p w14:paraId="0E459D52" w14:textId="14A547FE" w:rsidR="00CC5F87" w:rsidRPr="00AE5D06" w:rsidRDefault="005F1746" w:rsidP="001E64F2">
      <w:pPr>
        <w:pStyle w:val="Heading2"/>
        <w:shd w:val="clear" w:color="auto" w:fill="C5E0B3" w:themeFill="accent6" w:themeFillTint="66"/>
        <w:jc w:val="left"/>
      </w:pPr>
      <w:bookmarkStart w:id="29" w:name="_Toc70511370"/>
      <w:r w:rsidRPr="00AE5D06">
        <w:lastRenderedPageBreak/>
        <w:t xml:space="preserve">1.3 </w:t>
      </w:r>
      <w:r w:rsidR="00CC5F87" w:rsidRPr="00AE5D06">
        <w:t>Valoarea adăugată a măsurii</w:t>
      </w:r>
      <w:bookmarkEnd w:id="29"/>
      <w:r w:rsidR="00CC5F87" w:rsidRPr="00AE5D06">
        <w:t xml:space="preserve"> </w:t>
      </w:r>
    </w:p>
    <w:p w14:paraId="4313041A" w14:textId="77777777" w:rsidR="006C1F0C" w:rsidRPr="00AE5D06" w:rsidRDefault="006C1F0C" w:rsidP="00413353">
      <w:pPr>
        <w:pStyle w:val="NoSpacing"/>
        <w:spacing w:line="360" w:lineRule="auto"/>
        <w:jc w:val="both"/>
        <w:rPr>
          <w:rFonts w:cstheme="minorHAnsi"/>
          <w:lang w:val="ro-RO"/>
        </w:rPr>
      </w:pPr>
    </w:p>
    <w:p w14:paraId="1FB10A50" w14:textId="6B0BF310" w:rsidR="00CC5F87" w:rsidRPr="00AE5D06" w:rsidRDefault="00CC5F87" w:rsidP="00413353">
      <w:pPr>
        <w:pStyle w:val="NoSpacing"/>
        <w:spacing w:line="360" w:lineRule="auto"/>
        <w:jc w:val="both"/>
        <w:rPr>
          <w:rFonts w:cstheme="minorHAnsi"/>
          <w:lang w:val="ro-RO"/>
        </w:rPr>
      </w:pPr>
      <w:r w:rsidRPr="00AE5D06">
        <w:rPr>
          <w:rFonts w:cstheme="minorHAnsi"/>
          <w:lang w:val="ro-RO"/>
        </w:rPr>
        <w:t xml:space="preserve">Se acordă sprijin pentru facilitarea diversificării producției nonagricole și a serviciilor oferite populației din teritoriul LEADER </w:t>
      </w:r>
      <w:r w:rsidR="00447E57" w:rsidRPr="00AE5D06">
        <w:rPr>
          <w:rFonts w:cstheme="minorHAnsi"/>
          <w:lang w:val="ro-RO"/>
        </w:rPr>
        <w:t xml:space="preserve">FDZR Bârgău-Călimani </w:t>
      </w:r>
      <w:r w:rsidRPr="00AE5D06">
        <w:rPr>
          <w:rFonts w:cstheme="minorHAnsi"/>
          <w:lang w:val="ro-RO"/>
        </w:rPr>
        <w:t>Bargau-Calimani prin înființarea și dezvoltarea de microîntreprinderi și întreprinderi mici</w:t>
      </w:r>
      <w:r w:rsidR="00447E57" w:rsidRPr="00AE5D06">
        <w:rPr>
          <w:rFonts w:cstheme="minorHAnsi"/>
          <w:lang w:val="ro-RO"/>
        </w:rPr>
        <w:t xml:space="preserve"> noi sau existente</w:t>
      </w:r>
      <w:r w:rsidRPr="00AE5D06">
        <w:rPr>
          <w:rFonts w:cstheme="minorHAnsi"/>
          <w:lang w:val="ro-RO"/>
        </w:rPr>
        <w:t xml:space="preserve">. </w:t>
      </w:r>
    </w:p>
    <w:p w14:paraId="2D09025D" w14:textId="65EFA0B6" w:rsidR="00CC5F87" w:rsidRPr="00AE5D06" w:rsidRDefault="00CC5F87" w:rsidP="006C1F0C">
      <w:pPr>
        <w:pStyle w:val="NoSpacing"/>
        <w:spacing w:line="360" w:lineRule="auto"/>
        <w:jc w:val="both"/>
        <w:rPr>
          <w:rFonts w:cstheme="minorHAnsi"/>
          <w:lang w:val="ro-RO"/>
        </w:rPr>
      </w:pPr>
      <w:r w:rsidRPr="00AE5D06">
        <w:rPr>
          <w:rFonts w:cstheme="minorHAnsi"/>
          <w:lang w:val="ro-RO"/>
        </w:rPr>
        <w:t>Scopul final al măsurii este dezvoltarea durabilă a teritoriului</w:t>
      </w:r>
      <w:r w:rsidR="00447E57" w:rsidRPr="00AE5D06">
        <w:rPr>
          <w:rFonts w:cstheme="minorHAnsi"/>
          <w:lang w:val="ro-RO"/>
        </w:rPr>
        <w:t xml:space="preserve"> </w:t>
      </w:r>
      <w:r w:rsidR="00671B9D" w:rsidRPr="00AE5D06">
        <w:rPr>
          <w:rFonts w:cstheme="minorHAnsi"/>
          <w:lang w:val="ro-RO"/>
        </w:rPr>
        <w:t xml:space="preserve">GAL FDZR Bârgău-Călimani </w:t>
      </w:r>
      <w:r w:rsidRPr="00AE5D06">
        <w:rPr>
          <w:rFonts w:cstheme="minorHAnsi"/>
          <w:lang w:val="ro-RO"/>
        </w:rPr>
        <w:t>, crearea de noi locuri de muncă și reducerea gradului de sărăcie în teritoriu. Sprijinul acordat prin această măsură va viza sprijinirea inițiativelor de investiții în domenii non</w:t>
      </w:r>
      <w:r w:rsidR="00447E57" w:rsidRPr="00AE5D06">
        <w:rPr>
          <w:rFonts w:cstheme="minorHAnsi"/>
          <w:lang w:val="ro-RO"/>
        </w:rPr>
        <w:t>-agricole pentru diversificarea</w:t>
      </w:r>
      <w:r w:rsidRPr="00AE5D06">
        <w:rPr>
          <w:rFonts w:cstheme="minorHAnsi"/>
          <w:lang w:val="ro-RO"/>
        </w:rPr>
        <w:t xml:space="preserve"> agricole deținute de fermierii de mici dimensiuni</w:t>
      </w:r>
      <w:r w:rsidR="00447E57" w:rsidRPr="00AE5D06">
        <w:rPr>
          <w:rFonts w:cstheme="minorHAnsi"/>
          <w:lang w:val="ro-RO"/>
        </w:rPr>
        <w:t xml:space="preserve"> si dezvoltarea altor activitati economice din teritoriu, cu prioritizarea</w:t>
      </w:r>
      <w:r w:rsidRPr="00AE5D06">
        <w:rPr>
          <w:rFonts w:cstheme="minorHAnsi"/>
          <w:lang w:val="ro-RO"/>
        </w:rPr>
        <w:t xml:space="preserve"> sectoarele cu potențial ridicat de dezvoltare din teritoriu identificate în analiza diagnostic</w:t>
      </w:r>
      <w:r w:rsidR="00447E57" w:rsidRPr="00AE5D06">
        <w:rPr>
          <w:rFonts w:cstheme="minorHAnsi"/>
          <w:lang w:val="ro-RO"/>
        </w:rPr>
        <w:t xml:space="preserve"> si in contiunutul SDL a GAL FDZR Bârgău-Călimani</w:t>
      </w:r>
      <w:r w:rsidR="006C1F0C" w:rsidRPr="00AE5D06">
        <w:rPr>
          <w:rFonts w:cstheme="minorHAnsi"/>
          <w:lang w:val="ro-RO"/>
        </w:rPr>
        <w:t xml:space="preserve">. </w:t>
      </w:r>
    </w:p>
    <w:p w14:paraId="78F09CE1" w14:textId="77777777" w:rsidR="00244A1F" w:rsidRDefault="00244A1F" w:rsidP="005F1746">
      <w:pPr>
        <w:pStyle w:val="NoSpacing"/>
        <w:spacing w:line="360" w:lineRule="auto"/>
        <w:jc w:val="both"/>
        <w:rPr>
          <w:rFonts w:cstheme="minorHAnsi"/>
          <w:b/>
          <w:u w:val="single"/>
          <w:lang w:val="ro-RO"/>
        </w:rPr>
      </w:pPr>
    </w:p>
    <w:p w14:paraId="4DAC65E1" w14:textId="23C78D67" w:rsidR="00CC5F87" w:rsidRPr="005F1746" w:rsidRDefault="005F1746" w:rsidP="001E64F2">
      <w:pPr>
        <w:pStyle w:val="Heading2"/>
        <w:shd w:val="clear" w:color="auto" w:fill="C5E0B3" w:themeFill="accent6" w:themeFillTint="66"/>
        <w:jc w:val="left"/>
      </w:pPr>
      <w:bookmarkStart w:id="30" w:name="_Toc70511371"/>
      <w:r w:rsidRPr="005F1746">
        <w:t xml:space="preserve">1.4 </w:t>
      </w:r>
      <w:r w:rsidR="00CC5F87" w:rsidRPr="005F1746">
        <w:t>Trimiteri la alte acte legislative</w:t>
      </w:r>
      <w:bookmarkEnd w:id="30"/>
      <w:r w:rsidR="00CC5F87" w:rsidRPr="005F1746">
        <w:t xml:space="preserve"> </w:t>
      </w:r>
    </w:p>
    <w:p w14:paraId="0074A1A5" w14:textId="77777777" w:rsidR="001E64F2" w:rsidRDefault="001E64F2" w:rsidP="005F1746">
      <w:pPr>
        <w:spacing w:after="0" w:line="360" w:lineRule="auto"/>
        <w:jc w:val="both"/>
        <w:rPr>
          <w:rFonts w:cstheme="minorHAnsi"/>
          <w:b/>
          <w:bCs/>
          <w:u w:val="single"/>
        </w:rPr>
      </w:pPr>
    </w:p>
    <w:p w14:paraId="527F9859" w14:textId="428B98E0" w:rsidR="00763DCF" w:rsidRPr="005F1746" w:rsidRDefault="005F1746" w:rsidP="005F1746">
      <w:pPr>
        <w:spacing w:after="0" w:line="360" w:lineRule="auto"/>
        <w:jc w:val="both"/>
        <w:rPr>
          <w:rFonts w:cstheme="minorHAnsi"/>
          <w:b/>
          <w:bCs/>
          <w:u w:val="single"/>
        </w:rPr>
      </w:pPr>
      <w:r w:rsidRPr="005F1746">
        <w:rPr>
          <w:rFonts w:cstheme="minorHAnsi"/>
          <w:b/>
          <w:bCs/>
          <w:u w:val="single"/>
        </w:rPr>
        <w:t>Legislaţia europeană</w:t>
      </w:r>
    </w:p>
    <w:p w14:paraId="112D658F"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Tratatul privind aderarea Republicii Bulgaria şi a României la Uniunea Europeană </w:t>
      </w:r>
      <w:r w:rsidRPr="005F1746">
        <w:rPr>
          <w:rFonts w:cstheme="minorHAnsi"/>
          <w:color w:val="000000"/>
        </w:rPr>
        <w:t xml:space="preserve">ratificat prin </w:t>
      </w:r>
      <w:r w:rsidRPr="005F1746">
        <w:rPr>
          <w:rFonts w:cstheme="minorHAnsi"/>
          <w:b/>
          <w:bCs/>
          <w:color w:val="000000"/>
        </w:rPr>
        <w:t>Legea nr. 157/2005</w:t>
      </w:r>
      <w:r w:rsidRPr="005F1746">
        <w:rPr>
          <w:rFonts w:cstheme="minorHAnsi"/>
          <w:color w:val="000000"/>
        </w:rPr>
        <w:t xml:space="preserve">; </w:t>
      </w:r>
    </w:p>
    <w:p w14:paraId="159DC850"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Regulamentul (UE) nr. 1303/2013 al Parlamentului European și al Consiliului </w:t>
      </w:r>
      <w:r w:rsidRPr="005F1746">
        <w:rPr>
          <w:rFonts w:cstheme="minorHAnsi"/>
          <w:color w:val="000000"/>
        </w:rPr>
        <w:t xml:space="preserve">de stabilire a unor dispoziții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nr.1083/2006 al Consiliului și completările ulterioare; </w:t>
      </w:r>
    </w:p>
    <w:p w14:paraId="1C84DCF7" w14:textId="611A62BA" w:rsidR="005F1746" w:rsidRPr="005F1746" w:rsidRDefault="005F1746" w:rsidP="005F1746">
      <w:pPr>
        <w:spacing w:after="0" w:line="360" w:lineRule="auto"/>
        <w:jc w:val="both"/>
        <w:rPr>
          <w:rFonts w:cstheme="minorHAnsi"/>
          <w:color w:val="000000"/>
        </w:rPr>
      </w:pPr>
      <w:r w:rsidRPr="005F1746">
        <w:rPr>
          <w:rFonts w:cstheme="minorHAnsi"/>
          <w:b/>
          <w:bCs/>
          <w:color w:val="000000"/>
        </w:rPr>
        <w:t xml:space="preserve">Regulamentul Delegat (UE) nr. 480/2014 al Comisiei </w:t>
      </w:r>
      <w:r w:rsidRPr="005F1746">
        <w:rPr>
          <w:rFonts w:cstheme="minorHAnsi"/>
          <w:color w:val="000000"/>
        </w:rPr>
        <w:t>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2D444EF7" w14:textId="77777777" w:rsidR="005F1746" w:rsidRPr="005F1746" w:rsidRDefault="005F1746" w:rsidP="005F1746">
      <w:pPr>
        <w:pStyle w:val="Default"/>
        <w:spacing w:line="360" w:lineRule="auto"/>
        <w:jc w:val="both"/>
        <w:rPr>
          <w:rFonts w:asciiTheme="minorHAnsi" w:hAnsiTheme="minorHAnsi" w:cstheme="minorHAnsi"/>
          <w:sz w:val="22"/>
          <w:szCs w:val="22"/>
        </w:rPr>
      </w:pPr>
      <w:r w:rsidRPr="005F1746">
        <w:rPr>
          <w:rFonts w:asciiTheme="minorHAnsi" w:hAnsiTheme="minorHAnsi" w:cstheme="minorHAnsi"/>
          <w:b/>
          <w:bCs/>
          <w:sz w:val="22"/>
          <w:szCs w:val="22"/>
        </w:rPr>
        <w:lastRenderedPageBreak/>
        <w:t xml:space="preserve">Regulamentul de punere în aplicare (UE) nr. 215/2014 al Comisiei </w:t>
      </w:r>
      <w:r w:rsidRPr="005F1746">
        <w:rPr>
          <w:rFonts w:asciiTheme="minorHAnsi" w:hAnsiTheme="minorHAnsi" w:cstheme="minorHAnsi"/>
          <w:sz w:val="22"/>
          <w:szCs w:val="22"/>
        </w:rPr>
        <w:t xml:space="preserve">de stabilire a normelor de aplicare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în ceea ce privește metodologiile privind sprijinul pentru obiectivele legate de schimbările climatice, stabilirea obiectivelor de etapă și a țintelor în cadrul de performanță și nomenclatura categoriilor de intervenție pentru fondurile structurale și de investiții europene. </w:t>
      </w:r>
    </w:p>
    <w:p w14:paraId="3096288E"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Regulamentul (UE) nr. 1305/2013 al Parlamentului European și al Consiliului </w:t>
      </w:r>
      <w:r w:rsidRPr="005F1746">
        <w:rPr>
          <w:rFonts w:cstheme="minorHAnsi"/>
          <w:color w:val="000000"/>
        </w:rPr>
        <w:t xml:space="preserve">privind sprijinul pentru dezvoltare rurală acordat din Fondul European Agricol pentru Dezvoltare Rurală (FEADR) şi de abrogare a Regulamentului (CE) nr. 1698/2005 al Consiliului, cu modificările și completările ulterioare; </w:t>
      </w:r>
    </w:p>
    <w:p w14:paraId="0B9EACBA"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Regulamentul de punere în aplicare (UE) nr. 808/2014 al Comisiei </w:t>
      </w:r>
      <w:r w:rsidRPr="005F1746">
        <w:rPr>
          <w:rFonts w:cstheme="minorHAnsi"/>
          <w:color w:val="000000"/>
        </w:rPr>
        <w:t xml:space="preserve">de stabilire a normelor de aplicare a Regulamentului (UE) nr. 1305/2013 al Parlamentului European și al Consiliului privind sprijinul pentru dezvoltare rurală acordat din Fondul European Agricol pentru Dezvoltare Rurală (FEADR); </w:t>
      </w:r>
    </w:p>
    <w:p w14:paraId="4C4A6637" w14:textId="61550694" w:rsidR="005F1746" w:rsidRPr="005F1746" w:rsidRDefault="005F1746" w:rsidP="005F1746">
      <w:pPr>
        <w:spacing w:after="0" w:line="360" w:lineRule="auto"/>
        <w:jc w:val="both"/>
        <w:rPr>
          <w:rFonts w:cstheme="minorHAnsi"/>
          <w:color w:val="000000"/>
        </w:rPr>
      </w:pPr>
      <w:r w:rsidRPr="005F1746">
        <w:rPr>
          <w:rFonts w:cstheme="minorHAnsi"/>
          <w:b/>
          <w:bCs/>
          <w:color w:val="000000"/>
        </w:rPr>
        <w:t xml:space="preserve">Regulamentul delegat (UE) nr. 1378/2014 </w:t>
      </w:r>
      <w:r w:rsidRPr="005F1746">
        <w:rPr>
          <w:rFonts w:cstheme="minorHAnsi"/>
          <w:color w:val="000000"/>
        </w:rPr>
        <w:t>al Comisiei de modificare a Anexei I la Reg. (UE) nr. 1305/2013 al Parlamentului European și al Consilului și a anexelor II și III la Reg. (UE) nr. 1307/2013 al Parlamentului European și al Consilului;</w:t>
      </w:r>
    </w:p>
    <w:p w14:paraId="5765EBD1"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Regulamentul delegat (UE) nr. 807/2014 al Comisiei </w:t>
      </w:r>
      <w:r w:rsidRPr="005F1746">
        <w:rPr>
          <w:rFonts w:cstheme="minorHAnsi"/>
          <w:color w:val="000000"/>
        </w:rPr>
        <w:t xml:space="preserve">de completare a Regulamentului (UE) nr. 1305/2013 al Parlamentului European și al Consiliului privind sprijinul pentru dezvoltare rurală acordat din Fondul European Agricol pentru Dezvoltare Rurală (FEADR) și de introducere a unor dispoziții tranzitorii; </w:t>
      </w:r>
    </w:p>
    <w:p w14:paraId="7C148BCF"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Regulamentul (UE) nr. 1306/2013 al Parlamentului European și al Consiliului </w:t>
      </w:r>
      <w:r w:rsidRPr="005F1746">
        <w:rPr>
          <w:rFonts w:cstheme="minorHAnsi"/>
          <w:color w:val="000000"/>
        </w:rPr>
        <w:t xml:space="preserve">privind finanțarea, gestionarea și monitorizarea politicii agricole comune și de abrogare a Regulamentelor (CEE) nr. 352/78, (CE) nr. 165/94, (CE) nr. 2799/98, (CE) nr. 814/2000, (CE) nr. 1290/2005 și (CE) nr. 485/2008 ale Consiliului. </w:t>
      </w:r>
    </w:p>
    <w:p w14:paraId="3B449111"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Regulamentul delegat (UE) nr. 907/2014 </w:t>
      </w:r>
      <w:r w:rsidRPr="005F1746">
        <w:rPr>
          <w:rFonts w:cstheme="minorHAnsi"/>
          <w:color w:val="000000"/>
        </w:rPr>
        <w:t xml:space="preserve">de completare a Regulamentului (UE) nr. 1306/2013 al Parlamentului European și al Consiliului în ceea ce privește agențiile de plăți și alte organisme, gestiunea financiară, verificarea și închiderea conturilor, garanțiile și utilizarea monedei euro; </w:t>
      </w:r>
    </w:p>
    <w:p w14:paraId="507DFF3C"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lastRenderedPageBreak/>
        <w:t xml:space="preserve">Regulamentul de punere în aplicare (UE) nr. 908/2014 </w:t>
      </w:r>
      <w:r w:rsidRPr="005F1746">
        <w:rPr>
          <w:rFonts w:cstheme="minorHAnsi"/>
          <w:color w:val="000000"/>
        </w:rPr>
        <w:t xml:space="preserve">al Comisiei din 6 august 2014 de stabilire a normelor de aplicare a Regulamentului (UE) nr. 1306/2013. </w:t>
      </w:r>
    </w:p>
    <w:p w14:paraId="0CB57445"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Regulamentul (UE) nr. 834/2014 </w:t>
      </w:r>
      <w:r w:rsidRPr="005F1746">
        <w:rPr>
          <w:rFonts w:cstheme="minorHAnsi"/>
          <w:color w:val="000000"/>
        </w:rPr>
        <w:t xml:space="preserve">al Comisiei de stabilire a normelor pentru aplicarea cadrului comun de monitorizare și evaluare a PAC; </w:t>
      </w:r>
    </w:p>
    <w:p w14:paraId="15EA3FA6" w14:textId="283A3BE2" w:rsidR="005F1746" w:rsidRPr="005F1746" w:rsidRDefault="005F1746" w:rsidP="005F1746">
      <w:pPr>
        <w:spacing w:after="0" w:line="360" w:lineRule="auto"/>
        <w:jc w:val="both"/>
        <w:rPr>
          <w:rFonts w:cstheme="minorHAnsi"/>
          <w:color w:val="000000"/>
        </w:rPr>
      </w:pPr>
      <w:r w:rsidRPr="005F1746">
        <w:rPr>
          <w:rFonts w:cstheme="minorHAnsi"/>
          <w:b/>
          <w:bCs/>
          <w:color w:val="000000"/>
        </w:rPr>
        <w:t xml:space="preserve">Regulamentul (UE) nr. 1370/2013 </w:t>
      </w:r>
      <w:r w:rsidRPr="005F1746">
        <w:rPr>
          <w:rFonts w:cstheme="minorHAnsi"/>
          <w:color w:val="000000"/>
        </w:rPr>
        <w:t>al Consilului din 16 decembrie 2013 privind măsuri pentru stabilirea anumitor ajutoare și restituții în legătură cu organizarea comună a piețelor produselor agricole;</w:t>
      </w:r>
    </w:p>
    <w:p w14:paraId="5D180525" w14:textId="3F4D8068" w:rsidR="005F1746" w:rsidRPr="005F1746" w:rsidRDefault="005F1746" w:rsidP="005F1746">
      <w:pPr>
        <w:spacing w:after="0" w:line="360" w:lineRule="auto"/>
        <w:jc w:val="both"/>
        <w:rPr>
          <w:rFonts w:cstheme="minorHAnsi"/>
        </w:rPr>
      </w:pPr>
      <w:r w:rsidRPr="005F1746">
        <w:rPr>
          <w:rFonts w:cstheme="minorHAnsi"/>
          <w:b/>
          <w:bCs/>
        </w:rPr>
        <w:t xml:space="preserve">Regulamentul (UE) nr. 1407/2013 </w:t>
      </w:r>
      <w:r w:rsidRPr="005F1746">
        <w:rPr>
          <w:rFonts w:cstheme="minorHAnsi"/>
        </w:rPr>
        <w:t>al Comisiei din 18 decembrie 2013 privind aplicarea articolelor 107 și 108 din Tratatul privind funcționarea Uniunii Europene ajutoarelor de minimis;</w:t>
      </w:r>
    </w:p>
    <w:p w14:paraId="390348FC"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Programul Național de Dezvoltare Rurală 2014 – 2020</w:t>
      </w:r>
      <w:r w:rsidRPr="005F1746">
        <w:rPr>
          <w:rFonts w:cstheme="minorHAnsi"/>
          <w:color w:val="000000"/>
        </w:rPr>
        <w:t xml:space="preserve">, aprobat prin Decizia de punere în aplicare a Comisiei Europene nr. C(2015)3508 din 26 mai 2015, cu modificările ulterioare; </w:t>
      </w:r>
    </w:p>
    <w:p w14:paraId="4E13B640"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Decizia de punere în aplicare a Comisiei Europene nr. C(2016) 862 din 09.02.2016 </w:t>
      </w:r>
      <w:r w:rsidRPr="005F1746">
        <w:rPr>
          <w:rFonts w:cstheme="minorHAnsi"/>
          <w:color w:val="000000"/>
        </w:rPr>
        <w:t xml:space="preserve">de aprobare a modificării programului de dezvoltare rurală a României pentru sprijin acordat din Fondul European Agricol pentru Dezvoltare Rurală și de modificare a Deciziei de punere în aplicare C(2015) 3508. </w:t>
      </w:r>
    </w:p>
    <w:p w14:paraId="654392C2"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Regulamentul (UE) nr. 1307/2013 </w:t>
      </w:r>
      <w:r w:rsidRPr="005F1746">
        <w:rPr>
          <w:rFonts w:cstheme="minorHAnsi"/>
          <w:color w:val="000000"/>
        </w:rPr>
        <w:t xml:space="preserve">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cu modificările şi completările ulterioare; </w:t>
      </w:r>
    </w:p>
    <w:p w14:paraId="1B43FB03" w14:textId="6C6210B0" w:rsidR="005F1746" w:rsidRPr="005F1746" w:rsidRDefault="005F1746" w:rsidP="005F1746">
      <w:pPr>
        <w:spacing w:after="0" w:line="360" w:lineRule="auto"/>
        <w:jc w:val="both"/>
        <w:rPr>
          <w:rFonts w:cstheme="minorHAnsi"/>
          <w:color w:val="000000"/>
        </w:rPr>
      </w:pPr>
      <w:r w:rsidRPr="005F1746">
        <w:rPr>
          <w:rFonts w:cstheme="minorHAnsi"/>
          <w:b/>
          <w:bCs/>
          <w:color w:val="000000"/>
        </w:rPr>
        <w:t xml:space="preserve">Regulamentul (UE) nr. 1310/2013 </w:t>
      </w:r>
      <w:r w:rsidRPr="005F1746">
        <w:rPr>
          <w:rFonts w:cstheme="minorHAnsi"/>
          <w:color w:val="000000"/>
        </w:rPr>
        <w:t>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p>
    <w:p w14:paraId="60D6ABCB"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Regulamentul de punere în aplicare (UE) nr. 809/2014 </w:t>
      </w:r>
      <w:r w:rsidRPr="005F1746">
        <w:rPr>
          <w:rFonts w:cstheme="minorHAnsi"/>
          <w:color w:val="000000"/>
        </w:rPr>
        <w:t xml:space="preserve">al Comisiei de stabilire a normelor de aplicare a Regulamentului (UE) nr. 1306/2013 al Parlamentului European și al Consiliului în ceea ce privește sistemul integrat de administrare și control, măsurile de dezvoltare rurală și ecocondiționalitatea, cu modificările şi completările ulterioare. </w:t>
      </w:r>
    </w:p>
    <w:p w14:paraId="48BDE1EF" w14:textId="1EB7A60E" w:rsidR="005F1746" w:rsidRDefault="005F1746" w:rsidP="005F1746">
      <w:pPr>
        <w:autoSpaceDE w:val="0"/>
        <w:autoSpaceDN w:val="0"/>
        <w:adjustRightInd w:val="0"/>
        <w:spacing w:after="0" w:line="360" w:lineRule="auto"/>
        <w:jc w:val="both"/>
        <w:rPr>
          <w:rFonts w:cstheme="minorHAnsi"/>
          <w:b/>
          <w:bCs/>
          <w:color w:val="000000"/>
        </w:rPr>
      </w:pPr>
    </w:p>
    <w:p w14:paraId="066A201C" w14:textId="77777777" w:rsidR="00362CAB" w:rsidRDefault="00362CAB" w:rsidP="005F1746">
      <w:pPr>
        <w:autoSpaceDE w:val="0"/>
        <w:autoSpaceDN w:val="0"/>
        <w:adjustRightInd w:val="0"/>
        <w:spacing w:after="0" w:line="360" w:lineRule="auto"/>
        <w:jc w:val="both"/>
        <w:rPr>
          <w:rFonts w:cstheme="minorHAnsi"/>
          <w:b/>
          <w:bCs/>
          <w:color w:val="000000"/>
        </w:rPr>
      </w:pPr>
    </w:p>
    <w:p w14:paraId="26897E83" w14:textId="77777777" w:rsidR="005F1746" w:rsidRPr="005F1746" w:rsidRDefault="005F1746" w:rsidP="005F1746">
      <w:pPr>
        <w:autoSpaceDE w:val="0"/>
        <w:autoSpaceDN w:val="0"/>
        <w:adjustRightInd w:val="0"/>
        <w:spacing w:after="0" w:line="360" w:lineRule="auto"/>
        <w:jc w:val="both"/>
        <w:rPr>
          <w:rFonts w:cstheme="minorHAnsi"/>
          <w:color w:val="000000"/>
          <w:u w:val="single"/>
        </w:rPr>
      </w:pPr>
      <w:r w:rsidRPr="005F1746">
        <w:rPr>
          <w:rFonts w:cstheme="minorHAnsi"/>
          <w:b/>
          <w:bCs/>
          <w:color w:val="000000"/>
          <w:u w:val="single"/>
        </w:rPr>
        <w:lastRenderedPageBreak/>
        <w:t xml:space="preserve">Legislaţia naţională </w:t>
      </w:r>
    </w:p>
    <w:p w14:paraId="03C7336C"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Hotărârea nr. 1185/2014 </w:t>
      </w:r>
      <w:r w:rsidRPr="005F1746">
        <w:rPr>
          <w:rFonts w:cstheme="minorHAnsi"/>
          <w:color w:val="000000"/>
        </w:rPr>
        <w:t xml:space="preserve">privind organizarea şi funcţionarea Ministerului Agriculturii şi Dezvoltării Rurale, cu modificările și completările ulterioare; </w:t>
      </w:r>
    </w:p>
    <w:p w14:paraId="0C0C62D2"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Acordul de delegare a sarcinilor legate de implementarea măsurilor din Programul Naţional de Dezvoltare Rurală 2014 – 2020 </w:t>
      </w:r>
      <w:r w:rsidRPr="005F1746">
        <w:rPr>
          <w:rFonts w:cstheme="minorHAnsi"/>
          <w:color w:val="000000"/>
        </w:rPr>
        <w:t xml:space="preserve">susţinute prin Fondul European Agricol pentru Dezvoltare Rurală și Bugetul de stat, încheiat între AM-PNDR și AFIR nr.78061/6960/2015; </w:t>
      </w:r>
    </w:p>
    <w:p w14:paraId="09272594" w14:textId="5237C8B0" w:rsidR="005F1746" w:rsidRPr="005F1746" w:rsidRDefault="005F1746" w:rsidP="005F1746">
      <w:pPr>
        <w:spacing w:after="0" w:line="360" w:lineRule="auto"/>
        <w:jc w:val="both"/>
        <w:rPr>
          <w:rFonts w:cstheme="minorHAnsi"/>
          <w:color w:val="000000"/>
        </w:rPr>
      </w:pPr>
      <w:r w:rsidRPr="005F1746">
        <w:rPr>
          <w:rFonts w:cstheme="minorHAnsi"/>
          <w:b/>
          <w:bCs/>
          <w:color w:val="000000"/>
        </w:rPr>
        <w:t xml:space="preserve">Ordonanța de Urgență a Guvernului nr. 41/2014 </w:t>
      </w:r>
      <w:r w:rsidRPr="005F1746">
        <w:rPr>
          <w:rFonts w:cstheme="minorHAnsi"/>
          <w:color w:val="000000"/>
        </w:rPr>
        <w:t>privind înființarea, organizarea și funcționarea Agenției pentru Finanțarea Investițiilor Rurale, prin reorganizarea Agenției de Plăți pentru Dezvoltare Rurală și Pescuit, aprobată prin Legea nr. 43/2015, cu modificările și completările ulterioare;</w:t>
      </w:r>
    </w:p>
    <w:p w14:paraId="411ADCD5" w14:textId="34F17056" w:rsidR="005F1746" w:rsidRPr="005F1746" w:rsidRDefault="005F1746" w:rsidP="005F1746">
      <w:pPr>
        <w:spacing w:after="0" w:line="360" w:lineRule="auto"/>
        <w:jc w:val="both"/>
        <w:rPr>
          <w:rFonts w:cstheme="minorHAnsi"/>
        </w:rPr>
      </w:pPr>
      <w:r w:rsidRPr="005F1746">
        <w:rPr>
          <w:rFonts w:cstheme="minorHAnsi"/>
          <w:b/>
          <w:bCs/>
        </w:rPr>
        <w:t xml:space="preserve">Ordinul Ministrului Agriculturii și Dezvoltării Rurale nr. 862/2016 </w:t>
      </w:r>
      <w:r w:rsidRPr="005F1746">
        <w:rPr>
          <w:rFonts w:cstheme="minorHAnsi"/>
        </w:rPr>
        <w:t>privind aprobarea structurii organizatorice și a Regulamentului de organizare şi funcţionare pentru Agenţia pentru Finanțarea Investițiilor Rurale;</w:t>
      </w:r>
    </w:p>
    <w:p w14:paraId="5DAE6BEB"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Hotărârea Guvernului nr. 226/2015 </w:t>
      </w:r>
      <w:r w:rsidRPr="005F1746">
        <w:rPr>
          <w:rFonts w:cstheme="minorHAnsi"/>
          <w:color w:val="000000"/>
        </w:rPr>
        <w:t xml:space="preserve">privind stabilirea cadrului general de implementare a măsurilor programului naţional de dezvoltare rurală cofinanţate din Fondul European Agricol pentru Dezvoltare Rurală şi de la bugetul de stat, cu modificările și completările ulterioare; </w:t>
      </w:r>
    </w:p>
    <w:p w14:paraId="076F0378"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Ordonanța de urgență a Guvernului nr. 49/2015 </w:t>
      </w:r>
      <w:r w:rsidRPr="005F1746">
        <w:rPr>
          <w:rFonts w:cstheme="minorHAnsi"/>
          <w:color w:val="000000"/>
        </w:rPr>
        <w:t xml:space="preserve">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cu modificările și completările ulterioare; </w:t>
      </w:r>
    </w:p>
    <w:p w14:paraId="48E4D80D"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Ordinul Ministrului Agriculturii si Dezvoltării Rurale nr. 1.571/2014 </w:t>
      </w:r>
      <w:r w:rsidRPr="005F1746">
        <w:rPr>
          <w:rFonts w:cstheme="minorHAnsi"/>
          <w:color w:val="000000"/>
        </w:rPr>
        <w:t xml:space="preserve">privind aprobarea Bazei de date cu preturi de referință pentru masini, utilaje si echipamente agricole specializate ce va fi utilizată în cadrul Programului Național de Dezvoltare Rurală, cu modificările și completările ulterioare; </w:t>
      </w:r>
    </w:p>
    <w:p w14:paraId="2D6F6F1B" w14:textId="0E41532D" w:rsidR="005F1746" w:rsidRPr="005F1746" w:rsidRDefault="005F1746" w:rsidP="005F1746">
      <w:pPr>
        <w:spacing w:after="0" w:line="360" w:lineRule="auto"/>
        <w:jc w:val="both"/>
        <w:rPr>
          <w:rFonts w:cstheme="minorHAnsi"/>
          <w:color w:val="000000"/>
        </w:rPr>
      </w:pPr>
      <w:r w:rsidRPr="005F1746">
        <w:rPr>
          <w:rFonts w:cstheme="minorHAnsi"/>
          <w:b/>
          <w:bCs/>
          <w:color w:val="000000"/>
        </w:rPr>
        <w:t xml:space="preserve">Ordonanţa de urgenţă a Guvernului nr. 66/2011 </w:t>
      </w:r>
      <w:r w:rsidRPr="005F1746">
        <w:rPr>
          <w:rFonts w:cstheme="minorHAnsi"/>
          <w:color w:val="000000"/>
        </w:rPr>
        <w:t>privind prevenirea, constatarea şi sancţionarea neregulilor apărute în obţinerea şi utilizarea fondurilor europene şi/sau a fondurilor publice naţionale aferente acestora, cu modificările şi completările ulterioare.</w:t>
      </w:r>
    </w:p>
    <w:p w14:paraId="269B5FE6"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Legea nr. 98/2016 </w:t>
      </w:r>
      <w:r w:rsidRPr="005F1746">
        <w:rPr>
          <w:rFonts w:cstheme="minorHAnsi"/>
          <w:color w:val="000000"/>
        </w:rPr>
        <w:t>privind achiziţiile publice</w:t>
      </w:r>
      <w:r w:rsidRPr="005F1746">
        <w:rPr>
          <w:rFonts w:cstheme="minorHAnsi"/>
          <w:b/>
          <w:bCs/>
          <w:color w:val="000000"/>
        </w:rPr>
        <w:t xml:space="preserve">. </w:t>
      </w:r>
    </w:p>
    <w:p w14:paraId="31BABD78"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Legea nr. 15/1990 </w:t>
      </w:r>
      <w:r w:rsidRPr="005F1746">
        <w:rPr>
          <w:rFonts w:cstheme="minorHAnsi"/>
          <w:color w:val="000000"/>
        </w:rPr>
        <w:t xml:space="preserve">privind reorganizarea unităţilor economice de stat ca regii autonome şi societăţi comerciale; </w:t>
      </w:r>
    </w:p>
    <w:p w14:paraId="64035FEF"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lastRenderedPageBreak/>
        <w:t xml:space="preserve">Legea nr. 31/1990 </w:t>
      </w:r>
      <w:r w:rsidRPr="005F1746">
        <w:rPr>
          <w:rFonts w:cstheme="minorHAnsi"/>
          <w:color w:val="000000"/>
        </w:rPr>
        <w:t xml:space="preserve">privind societăţile comerciale – Republicare, cu modificările şi completările ulterioare; </w:t>
      </w:r>
    </w:p>
    <w:p w14:paraId="70844EA1"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Legea nr 82/ 1991 </w:t>
      </w:r>
      <w:r w:rsidRPr="005F1746">
        <w:rPr>
          <w:rFonts w:cstheme="minorHAnsi"/>
          <w:color w:val="000000"/>
        </w:rPr>
        <w:t xml:space="preserve">a contabilităţii – Republicare, cu modificările şi completările ulterioare; </w:t>
      </w:r>
    </w:p>
    <w:p w14:paraId="1EC96B87"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Legea nr. 36/1999 </w:t>
      </w:r>
      <w:r w:rsidRPr="005F1746">
        <w:rPr>
          <w:rFonts w:cstheme="minorHAnsi"/>
          <w:color w:val="000000"/>
        </w:rPr>
        <w:t xml:space="preserve">privind societatile agricole si alte forme de asociere in agricultura; </w:t>
      </w:r>
    </w:p>
    <w:p w14:paraId="302EE965"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Legea nr. 571/ 2003 </w:t>
      </w:r>
      <w:r w:rsidRPr="005F1746">
        <w:rPr>
          <w:rFonts w:cstheme="minorHAnsi"/>
          <w:color w:val="000000"/>
        </w:rPr>
        <w:t xml:space="preserve">privind Codul Fiscal, cu modificările şi completările ulterioare; </w:t>
      </w:r>
    </w:p>
    <w:p w14:paraId="7B20A0C3" w14:textId="12BC88E2" w:rsidR="005F1746" w:rsidRPr="005F1746" w:rsidRDefault="005F1746" w:rsidP="005F1746">
      <w:pPr>
        <w:spacing w:after="0" w:line="360" w:lineRule="auto"/>
        <w:jc w:val="both"/>
        <w:rPr>
          <w:rFonts w:cstheme="minorHAnsi"/>
          <w:color w:val="000000"/>
        </w:rPr>
      </w:pPr>
      <w:r w:rsidRPr="005F1746">
        <w:rPr>
          <w:rFonts w:cstheme="minorHAnsi"/>
          <w:b/>
          <w:bCs/>
          <w:color w:val="000000"/>
        </w:rPr>
        <w:t xml:space="preserve">Legea nr. 346/ 2004 </w:t>
      </w:r>
      <w:r w:rsidRPr="005F1746">
        <w:rPr>
          <w:rFonts w:cstheme="minorHAnsi"/>
          <w:color w:val="000000"/>
        </w:rPr>
        <w:t>privind stimularea înfiinţării şi dezvoltării întreprinderilor mici şi mijlocii, cu modificările şi completările ulterioare;</w:t>
      </w:r>
    </w:p>
    <w:p w14:paraId="03A163B2"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Legea nr. 359/2004 </w:t>
      </w:r>
      <w:r w:rsidRPr="005F1746">
        <w:rPr>
          <w:rFonts w:cstheme="minorHAnsi"/>
          <w:color w:val="000000"/>
        </w:rPr>
        <w:t xml:space="preserve">privind simplificarea formalităţilor la înregistrarea în registrul comerţului a persoanelor fizice, asociaţiilor familiale şi persoanelor juridice, înregistrarea fiscală a acestora, precum şi la autorizarea funcţionării persoanelor juridice, cu modificările și completările ulterioare </w:t>
      </w:r>
    </w:p>
    <w:p w14:paraId="617A5BB6"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Legea 566/2004 </w:t>
      </w:r>
      <w:r w:rsidRPr="005F1746">
        <w:rPr>
          <w:rFonts w:cstheme="minorHAnsi"/>
          <w:color w:val="000000"/>
        </w:rPr>
        <w:t xml:space="preserve">a cooperaţiei agricole, cu modificările şi completările ulterioare; </w:t>
      </w:r>
    </w:p>
    <w:p w14:paraId="65DBFAA0" w14:textId="2E1D355C" w:rsidR="005F1746" w:rsidRPr="005F1746" w:rsidRDefault="005F1746" w:rsidP="005F1746">
      <w:pPr>
        <w:spacing w:after="0" w:line="360" w:lineRule="auto"/>
        <w:jc w:val="both"/>
        <w:rPr>
          <w:rFonts w:cstheme="minorHAnsi"/>
          <w:color w:val="000000"/>
        </w:rPr>
      </w:pPr>
      <w:r w:rsidRPr="005F1746">
        <w:rPr>
          <w:rFonts w:cstheme="minorHAnsi"/>
          <w:b/>
          <w:bCs/>
          <w:color w:val="000000"/>
        </w:rPr>
        <w:t xml:space="preserve">Legea 1/2005 </w:t>
      </w:r>
      <w:r w:rsidRPr="005F1746">
        <w:rPr>
          <w:rFonts w:cstheme="minorHAnsi"/>
          <w:color w:val="000000"/>
        </w:rPr>
        <w:t>privind organizarea şi funcţionarea cooperaţiei, cu modificările şi completările ulterioare;</w:t>
      </w:r>
    </w:p>
    <w:p w14:paraId="26CECFFC"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Legea 85/2006 </w:t>
      </w:r>
      <w:r w:rsidRPr="005F1746">
        <w:rPr>
          <w:rFonts w:cstheme="minorHAnsi"/>
          <w:color w:val="000000"/>
        </w:rPr>
        <w:t xml:space="preserve">privind procedura insolventei, cu modificarile si completarile ulterioare. </w:t>
      </w:r>
    </w:p>
    <w:p w14:paraId="670DD0AF"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Ordonanţa de urgenţă a Guvernului nr. 44/ 2008 </w:t>
      </w:r>
      <w:r w:rsidRPr="005F1746">
        <w:rPr>
          <w:rFonts w:cstheme="minorHAnsi"/>
          <w:color w:val="000000"/>
        </w:rPr>
        <w:t xml:space="preserve">privind desfăşurarea activităţilor economice de către persoanele fizice autorizate, întreprinderile individuale şi întreprinderile familiale, cu modificările şi completările ulterioare; </w:t>
      </w:r>
    </w:p>
    <w:p w14:paraId="180BB71F"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Ordonanţa de urgenţă a Guvernului nr. 142/2008 </w:t>
      </w:r>
      <w:r w:rsidRPr="005F1746">
        <w:rPr>
          <w:rFonts w:cstheme="minorHAnsi"/>
          <w:color w:val="000000"/>
        </w:rPr>
        <w:t xml:space="preserve">privind aprobarea Planului de amenajare a teritoriului naţional aprobată prin Legea 190/2009. </w:t>
      </w:r>
    </w:p>
    <w:p w14:paraId="147CE92C"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Ordonanţa de urgenţă a Guvernului nr. 6/2011 </w:t>
      </w:r>
      <w:r w:rsidRPr="005F1746">
        <w:rPr>
          <w:rFonts w:cstheme="minorHAnsi"/>
          <w:color w:val="000000"/>
        </w:rPr>
        <w:t xml:space="preserve">pentru stimularea înfiinţării şi dezvoltării microîntreprinderilor de către întreprinzătorii debutanţi în afaceri, cu modificările şi completările ulterioare; </w:t>
      </w:r>
    </w:p>
    <w:p w14:paraId="1709E659"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Ordonanţa Guvernului 124/1998 </w:t>
      </w:r>
      <w:r w:rsidRPr="005F1746">
        <w:rPr>
          <w:rFonts w:cstheme="minorHAnsi"/>
          <w:color w:val="000000"/>
        </w:rPr>
        <w:t xml:space="preserve">privind organizarea şi funcţionarea cabinetelor medicale; </w:t>
      </w:r>
    </w:p>
    <w:p w14:paraId="71D6A1FF"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Ordonanţa Guvernului nr. 27/ 2002 </w:t>
      </w:r>
      <w:r w:rsidRPr="005F1746">
        <w:rPr>
          <w:rFonts w:cstheme="minorHAnsi"/>
          <w:color w:val="000000"/>
        </w:rPr>
        <w:t xml:space="preserve">privind reglementarea activităţii de soluţionare a petiţiilor, cu modificările şi completările ulterioare; </w:t>
      </w:r>
    </w:p>
    <w:p w14:paraId="3194D5A7" w14:textId="5211A048" w:rsidR="005F1746" w:rsidRPr="005F1746" w:rsidRDefault="005F1746" w:rsidP="005F1746">
      <w:pPr>
        <w:spacing w:after="0" w:line="360" w:lineRule="auto"/>
        <w:jc w:val="both"/>
        <w:rPr>
          <w:rFonts w:cstheme="minorHAnsi"/>
          <w:color w:val="000000"/>
        </w:rPr>
      </w:pPr>
      <w:r w:rsidRPr="005F1746">
        <w:rPr>
          <w:rFonts w:cstheme="minorHAnsi"/>
          <w:b/>
          <w:bCs/>
          <w:color w:val="000000"/>
        </w:rPr>
        <w:t xml:space="preserve">Ordonanţa Guvernului nr. 92/ 2003 </w:t>
      </w:r>
      <w:r w:rsidRPr="005F1746">
        <w:rPr>
          <w:rFonts w:cstheme="minorHAnsi"/>
          <w:color w:val="000000"/>
        </w:rPr>
        <w:t>privind Codul de procedură fiscală ‐ Republicare, cu modificările şi completările ulterioare;</w:t>
      </w:r>
    </w:p>
    <w:p w14:paraId="6903E5BD" w14:textId="48FE7926"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Hotărârea Guvernului nr. </w:t>
      </w:r>
      <w:r>
        <w:rPr>
          <w:rFonts w:cstheme="minorHAnsi"/>
          <w:b/>
          <w:bCs/>
          <w:color w:val="000000"/>
        </w:rPr>
        <w:t>907/2017</w:t>
      </w:r>
      <w:r w:rsidRPr="005F1746">
        <w:rPr>
          <w:rFonts w:cstheme="minorHAnsi"/>
          <w:color w:val="000000"/>
        </w:rPr>
        <w:t xml:space="preserve">; </w:t>
      </w:r>
    </w:p>
    <w:p w14:paraId="55917A6C"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Hotărârea Guvernului nr. 218/2015 </w:t>
      </w:r>
      <w:r w:rsidRPr="005F1746">
        <w:rPr>
          <w:rFonts w:cstheme="minorHAnsi"/>
          <w:color w:val="000000"/>
        </w:rPr>
        <w:t xml:space="preserve">privind registrul agricol pentru perioada 2015‐2019, cu modificările şi completările ulterioare; </w:t>
      </w:r>
    </w:p>
    <w:p w14:paraId="49125740"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lastRenderedPageBreak/>
        <w:t xml:space="preserve">Ordinul ministrului economiei și finanțelor nr. 2371/2007 </w:t>
      </w:r>
      <w:r w:rsidRPr="005F1746">
        <w:rPr>
          <w:rFonts w:cstheme="minorHAnsi"/>
          <w:color w:val="000000"/>
        </w:rPr>
        <w:t xml:space="preserve">pentru aprobarea modelului şi conţinutului unor formulare prevăzute la titlul III din Legea nr. 571/2003 privind Codul fiscal, cu modificările şi completările ulterioare; </w:t>
      </w:r>
    </w:p>
    <w:p w14:paraId="093ED2AF" w14:textId="5FAA202B" w:rsidR="005F1746" w:rsidRPr="005F1746" w:rsidRDefault="005F1746" w:rsidP="005F1746">
      <w:pPr>
        <w:spacing w:after="0" w:line="360" w:lineRule="auto"/>
        <w:jc w:val="both"/>
        <w:rPr>
          <w:rFonts w:cstheme="minorHAnsi"/>
          <w:color w:val="000000"/>
        </w:rPr>
      </w:pPr>
      <w:r w:rsidRPr="005F1746">
        <w:rPr>
          <w:rFonts w:cstheme="minorHAnsi"/>
          <w:b/>
          <w:bCs/>
          <w:color w:val="000000"/>
        </w:rPr>
        <w:t xml:space="preserve">Ordin 17/2008 </w:t>
      </w:r>
      <w:r w:rsidRPr="005F1746">
        <w:rPr>
          <w:rFonts w:cstheme="minorHAnsi"/>
          <w:color w:val="000000"/>
        </w:rPr>
        <w:t>pentru aprobarea Normei sanitare veterinare privind procedura de înregistrare şi controlul oficial al unităţilor în care se desfăşoară activităţi de asistenţă medical‐veterinară.</w:t>
      </w:r>
    </w:p>
    <w:p w14:paraId="285A153A"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Ordinul ministrului economiei și finanțelor nr. 858/ 2008 </w:t>
      </w:r>
      <w:r w:rsidRPr="005F1746">
        <w:rPr>
          <w:rFonts w:cstheme="minorHAnsi"/>
          <w:color w:val="000000"/>
        </w:rPr>
        <w:t xml:space="preserve">privind depunerea declaraţiilor fiscale prin mijloace electronice de transmitere la distanţă, cu modificările şi completările ulterioare; </w:t>
      </w:r>
    </w:p>
    <w:p w14:paraId="22ED0FE3"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Ordinul ministrului economiei și finanțelor nr. 3512/ 2008 </w:t>
      </w:r>
      <w:r w:rsidRPr="005F1746">
        <w:rPr>
          <w:rFonts w:cstheme="minorHAnsi"/>
          <w:color w:val="000000"/>
        </w:rPr>
        <w:t xml:space="preserve">privind documentele financiar‐contabile, cu modificările şi completările ulterioare; </w:t>
      </w:r>
    </w:p>
    <w:p w14:paraId="58BD03AA" w14:textId="77777777" w:rsidR="005F1746" w:rsidRPr="005F1746" w:rsidRDefault="005F1746" w:rsidP="005F1746">
      <w:pPr>
        <w:pStyle w:val="Default"/>
        <w:spacing w:line="360" w:lineRule="auto"/>
        <w:jc w:val="both"/>
        <w:rPr>
          <w:rFonts w:asciiTheme="minorHAnsi" w:hAnsiTheme="minorHAnsi" w:cstheme="minorHAnsi"/>
          <w:sz w:val="22"/>
          <w:szCs w:val="22"/>
        </w:rPr>
      </w:pPr>
      <w:r w:rsidRPr="005F1746">
        <w:rPr>
          <w:rFonts w:asciiTheme="minorHAnsi" w:hAnsiTheme="minorHAnsi" w:cstheme="minorHAnsi"/>
          <w:b/>
          <w:bCs/>
          <w:sz w:val="22"/>
          <w:szCs w:val="22"/>
        </w:rPr>
        <w:t xml:space="preserve">Ordinul președintelui Autorității Sanitare Veterinare și pentru Siguranța Alimentelor nr. 16/ 2010 </w:t>
      </w:r>
      <w:r w:rsidRPr="005F1746">
        <w:rPr>
          <w:rFonts w:asciiTheme="minorHAnsi" w:hAnsiTheme="minorHAnsi" w:cstheme="minorHAnsi"/>
          <w:sz w:val="22"/>
          <w:szCs w:val="22"/>
        </w:rPr>
        <w:t xml:space="preserve">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 </w:t>
      </w:r>
    </w:p>
    <w:p w14:paraId="664286EB"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Ordinul MADR nr. 22/ 2011 </w:t>
      </w:r>
      <w:r w:rsidRPr="005F1746">
        <w:rPr>
          <w:rFonts w:cstheme="minorHAnsi"/>
          <w:color w:val="000000"/>
        </w:rPr>
        <w:t xml:space="preserve">privind reorganizarea Registrului fermelor, care devine Registrul unic de identificare, în vederea accesării măsurilor reglementate de politica agricolă comună, cu modificările şi completările ulterioare; </w:t>
      </w:r>
    </w:p>
    <w:p w14:paraId="213ED05F"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Ordinul nr. 65/2013 </w:t>
      </w:r>
      <w:r w:rsidRPr="005F1746">
        <w:rPr>
          <w:rFonts w:cstheme="minorHAnsi"/>
          <w:color w:val="000000"/>
        </w:rPr>
        <w:t xml:space="preserve">cu modificările şi completările ulterioare al ANT privind Norme de clasificare a structurilor de turism; </w:t>
      </w:r>
    </w:p>
    <w:p w14:paraId="01CC8EAD"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Ordinul ministrului finanțelor publice nr. 65/ 2015 </w:t>
      </w:r>
      <w:r w:rsidRPr="005F1746">
        <w:rPr>
          <w:rFonts w:cstheme="minorHAnsi"/>
          <w:color w:val="000000"/>
        </w:rPr>
        <w:t xml:space="preserve">privind principalele aspecte legate de întocmirea şi depunerea situaţiilor financiare anuale şi a raportărilor contabile anuale ale operatorilor economici la unităţile teritoriale ale Ministerului Finanţelor Publice, cu modificările şi completările ulterioare; </w:t>
      </w:r>
    </w:p>
    <w:p w14:paraId="1F8A453D"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 xml:space="preserve">Ordinul președintelui ANT nr. 221/2015 </w:t>
      </w:r>
      <w:r w:rsidRPr="005F1746">
        <w:rPr>
          <w:rFonts w:cstheme="minorHAnsi"/>
          <w:color w:val="000000"/>
        </w:rPr>
        <w:t xml:space="preserve">pentru modificarea Normelor metodologice privind eliberarea certificatelor de clasificare a structurilor de primire turistice cu funcţiuni de cazare şi alimentaţie publica, a licenţelor şi brevetelor de turism, aprobate prin Ordinul preşedintelui Autorităţii Naţionale pentru Turism nr. 65/2013; </w:t>
      </w:r>
    </w:p>
    <w:p w14:paraId="1CA0FD5F" w14:textId="168EE618" w:rsidR="005F1746" w:rsidRPr="005F1746" w:rsidRDefault="005F1746" w:rsidP="005F1746">
      <w:pPr>
        <w:spacing w:after="0" w:line="360" w:lineRule="auto"/>
        <w:jc w:val="both"/>
        <w:rPr>
          <w:rFonts w:cstheme="minorHAnsi"/>
          <w:color w:val="000000"/>
        </w:rPr>
      </w:pPr>
      <w:r w:rsidRPr="005F1746">
        <w:rPr>
          <w:rFonts w:cstheme="minorHAnsi"/>
          <w:b/>
          <w:bCs/>
          <w:color w:val="000000"/>
        </w:rPr>
        <w:t xml:space="preserve">Ordinul MADR nr.1731/2015 </w:t>
      </w:r>
      <w:r w:rsidRPr="005F1746">
        <w:rPr>
          <w:rFonts w:cstheme="minorHAnsi"/>
          <w:color w:val="000000"/>
        </w:rPr>
        <w:t>privind privind instituirea schemei de ajutor de minimis "Sprijin acordat microîntreprinderilor şi întreprinderilor mici din spaţiul rural pentru înfiinţarea şi dezvoltarea activităţilor economice neagricole";</w:t>
      </w:r>
    </w:p>
    <w:p w14:paraId="0D0AE3AC"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lastRenderedPageBreak/>
        <w:t xml:space="preserve">Ordinul MADR nr. 2243/2015 </w:t>
      </w:r>
      <w:r w:rsidRPr="005F1746">
        <w:rPr>
          <w:rFonts w:cstheme="minorHAnsi"/>
          <w:color w:val="000000"/>
        </w:rPr>
        <w:t xml:space="preserve">privind aprobarea Regulamentului de organizare şi funcţionare al procesului de selecţie şi al procesului de verificare a contestaţiilor pentru proiectele aferente măsurilor din PNDR 2014‐ 2020; </w:t>
      </w:r>
    </w:p>
    <w:p w14:paraId="75CCE39F" w14:textId="77777777" w:rsidR="005F1746" w:rsidRPr="005F1746" w:rsidRDefault="005F1746" w:rsidP="005F1746">
      <w:pPr>
        <w:autoSpaceDE w:val="0"/>
        <w:autoSpaceDN w:val="0"/>
        <w:adjustRightInd w:val="0"/>
        <w:spacing w:after="0" w:line="360" w:lineRule="auto"/>
        <w:jc w:val="both"/>
        <w:rPr>
          <w:rFonts w:cstheme="minorHAnsi"/>
          <w:color w:val="000000"/>
        </w:rPr>
      </w:pPr>
      <w:r w:rsidRPr="005F1746">
        <w:rPr>
          <w:rFonts w:cstheme="minorHAnsi"/>
          <w:b/>
          <w:bCs/>
          <w:color w:val="000000"/>
        </w:rPr>
        <w:t>Programul National de Dezvoltare Rurala 2014‐2020</w:t>
      </w:r>
      <w:r w:rsidRPr="005F1746">
        <w:rPr>
          <w:rFonts w:cstheme="minorHAnsi"/>
          <w:color w:val="000000"/>
        </w:rPr>
        <w:t xml:space="preserve">, aprobat prin Decizia Comisiei de punere în aplicare nr. C (2016) 862/ 09.02.2015; </w:t>
      </w:r>
    </w:p>
    <w:p w14:paraId="1FA6936F" w14:textId="2898C2DA" w:rsidR="005F1746" w:rsidRDefault="005F1746" w:rsidP="005F1746">
      <w:pPr>
        <w:spacing w:after="0" w:line="360" w:lineRule="auto"/>
        <w:jc w:val="both"/>
        <w:rPr>
          <w:rFonts w:cstheme="minorHAnsi"/>
          <w:color w:val="000000"/>
        </w:rPr>
      </w:pPr>
      <w:r w:rsidRPr="005F1746">
        <w:rPr>
          <w:rFonts w:cstheme="minorHAnsi"/>
          <w:b/>
          <w:bCs/>
          <w:color w:val="000000"/>
        </w:rPr>
        <w:t xml:space="preserve">Avizul Consiliului Concurenței nr. 7622 din 03.07.2015 privind proiectul Schemei de ajutor de minimis </w:t>
      </w:r>
      <w:r w:rsidRPr="005F1746">
        <w:rPr>
          <w:rFonts w:cstheme="minorHAnsi"/>
          <w:color w:val="000000"/>
        </w:rPr>
        <w:t>pentru sprijinul acordat microîntreprinderilor şi întreprinderilor mici din spaţiul rural pentru înfiinţarea şi dezvoltarea activităţilor economice neagricole;</w:t>
      </w:r>
    </w:p>
    <w:p w14:paraId="5472CD95" w14:textId="77777777" w:rsidR="005F1746" w:rsidRPr="005F1746" w:rsidRDefault="005F1746" w:rsidP="005F1746">
      <w:pPr>
        <w:spacing w:after="0" w:line="360" w:lineRule="auto"/>
        <w:jc w:val="both"/>
        <w:rPr>
          <w:rFonts w:cstheme="minorHAnsi"/>
          <w:color w:val="000000" w:themeColor="text1"/>
        </w:rPr>
      </w:pPr>
    </w:p>
    <w:p w14:paraId="18FEB9B3" w14:textId="4233EF98" w:rsidR="00A37650" w:rsidRPr="006C1F0C" w:rsidRDefault="005F1746" w:rsidP="001E64F2">
      <w:pPr>
        <w:pStyle w:val="Heading2"/>
        <w:shd w:val="clear" w:color="auto" w:fill="C5E0B3" w:themeFill="accent6" w:themeFillTint="66"/>
        <w:jc w:val="left"/>
        <w:rPr>
          <w:rFonts w:cstheme="minorHAnsi"/>
          <w:color w:val="000000" w:themeColor="text1"/>
        </w:rPr>
      </w:pPr>
      <w:bookmarkStart w:id="31" w:name="_Toc70511372"/>
      <w:r w:rsidRPr="006C1F0C">
        <w:t>1.5</w:t>
      </w:r>
      <w:r w:rsidR="00207E98" w:rsidRPr="006C1F0C">
        <w:t xml:space="preserve"> Contribuția publică totală a măsurii si aria de aplicabilitate</w:t>
      </w:r>
      <w:bookmarkEnd w:id="31"/>
    </w:p>
    <w:p w14:paraId="418B030E" w14:textId="77777777" w:rsidR="006C1F0C" w:rsidRDefault="006C1F0C" w:rsidP="00413353">
      <w:pPr>
        <w:spacing w:after="0" w:line="360" w:lineRule="auto"/>
        <w:jc w:val="both"/>
        <w:rPr>
          <w:rFonts w:cstheme="minorHAnsi"/>
          <w:b/>
          <w:color w:val="000000" w:themeColor="text1"/>
        </w:rPr>
      </w:pPr>
    </w:p>
    <w:p w14:paraId="6F07A290" w14:textId="19A39F17" w:rsidR="00876EF4" w:rsidRPr="00BA0D81" w:rsidRDefault="00876EF4" w:rsidP="00413353">
      <w:pPr>
        <w:spacing w:after="0" w:line="360" w:lineRule="auto"/>
        <w:jc w:val="both"/>
        <w:rPr>
          <w:rFonts w:cstheme="minorHAnsi"/>
          <w:b/>
          <w:color w:val="000000" w:themeColor="text1"/>
          <w:lang w:val="fr-FR"/>
        </w:rPr>
      </w:pPr>
      <w:r w:rsidRPr="00BA0D81">
        <w:rPr>
          <w:rFonts w:cstheme="minorHAnsi"/>
          <w:b/>
          <w:color w:val="000000" w:themeColor="text1"/>
        </w:rPr>
        <w:t xml:space="preserve">Contribuția publică totală </w:t>
      </w:r>
      <w:r w:rsidR="00447E57" w:rsidRPr="00BA0D81">
        <w:rPr>
          <w:rFonts w:cstheme="minorHAnsi"/>
          <w:b/>
          <w:color w:val="000000" w:themeColor="text1"/>
        </w:rPr>
        <w:t xml:space="preserve">nerambursabila </w:t>
      </w:r>
      <w:r w:rsidRPr="00BA0D81">
        <w:rPr>
          <w:rFonts w:cstheme="minorHAnsi"/>
          <w:b/>
          <w:color w:val="000000" w:themeColor="text1"/>
        </w:rPr>
        <w:t xml:space="preserve">a măsurii: </w:t>
      </w:r>
      <w:r w:rsidR="00B16057" w:rsidRPr="00BA0D81">
        <w:rPr>
          <w:rFonts w:cstheme="minorHAnsi"/>
          <w:b/>
          <w:bCs/>
          <w:lang w:val="fr-FR"/>
        </w:rPr>
        <w:t xml:space="preserve">164.049 </w:t>
      </w:r>
      <w:r w:rsidR="00CC5F87" w:rsidRPr="00BA0D81">
        <w:rPr>
          <w:rFonts w:cstheme="minorHAnsi"/>
          <w:b/>
          <w:color w:val="000000" w:themeColor="text1"/>
          <w:lang w:val="fr-FR"/>
        </w:rPr>
        <w:t>euro</w:t>
      </w:r>
    </w:p>
    <w:p w14:paraId="7477D4E1" w14:textId="15D3910A" w:rsidR="00987B58" w:rsidRPr="00BA0D81" w:rsidRDefault="00987B58" w:rsidP="00987B58">
      <w:pPr>
        <w:pStyle w:val="NoSpacing"/>
        <w:rPr>
          <w:lang w:val="fr-FR"/>
        </w:rPr>
      </w:pPr>
      <w:r w:rsidRPr="00BA0D81">
        <w:rPr>
          <w:lang w:val="fr-FR"/>
        </w:rPr>
        <w:t xml:space="preserve">Contribuţia naţională: 15% = </w:t>
      </w:r>
      <w:r w:rsidR="00B16057" w:rsidRPr="00BA0D81">
        <w:rPr>
          <w:lang w:val="fr-FR"/>
        </w:rPr>
        <w:t>24.607,35</w:t>
      </w:r>
      <w:r w:rsidRPr="00BA0D81">
        <w:rPr>
          <w:lang w:val="fr-FR"/>
        </w:rPr>
        <w:t xml:space="preserve"> euro </w:t>
      </w:r>
    </w:p>
    <w:p w14:paraId="7851091A" w14:textId="0D9C735E" w:rsidR="00987B58" w:rsidRPr="00BA0D81" w:rsidRDefault="00987B58" w:rsidP="00987B58">
      <w:pPr>
        <w:pStyle w:val="NoSpacing"/>
        <w:rPr>
          <w:rFonts w:cstheme="minorHAnsi"/>
          <w:b/>
          <w:color w:val="000000" w:themeColor="text1"/>
          <w:lang w:val="fr-FR"/>
        </w:rPr>
      </w:pPr>
      <w:r w:rsidRPr="00BA0D81">
        <w:rPr>
          <w:lang w:val="fr-FR"/>
        </w:rPr>
        <w:t xml:space="preserve">Contribuţia FEADR: 85% = </w:t>
      </w:r>
      <w:r w:rsidR="00B16057" w:rsidRPr="00BA0D81">
        <w:rPr>
          <w:lang w:val="fr-FR"/>
        </w:rPr>
        <w:t>139.441,65</w:t>
      </w:r>
      <w:r w:rsidRPr="00BA0D81">
        <w:rPr>
          <w:lang w:val="fr-FR"/>
        </w:rPr>
        <w:t xml:space="preserve"> euro</w:t>
      </w:r>
    </w:p>
    <w:p w14:paraId="12F46FB7" w14:textId="21ECF491" w:rsidR="00876EF4" w:rsidRPr="00BA0D81" w:rsidRDefault="00876EF4" w:rsidP="00413353">
      <w:pPr>
        <w:spacing w:after="0" w:line="360" w:lineRule="auto"/>
        <w:jc w:val="both"/>
        <w:rPr>
          <w:rFonts w:cstheme="minorHAnsi"/>
          <w:color w:val="000000" w:themeColor="text1"/>
        </w:rPr>
      </w:pPr>
      <w:r w:rsidRPr="00BA0D81">
        <w:rPr>
          <w:rFonts w:cstheme="minorHAnsi"/>
          <w:b/>
          <w:color w:val="000000" w:themeColor="text1"/>
        </w:rPr>
        <w:t xml:space="preserve">Tipul sprijinului: </w:t>
      </w:r>
      <w:r w:rsidRPr="00BA0D81">
        <w:rPr>
          <w:rFonts w:cstheme="minorHAnsi"/>
          <w:color w:val="000000" w:themeColor="text1"/>
        </w:rPr>
        <w:t>nerambursabil în raport cu valoarea proiectului, dar să nu depășească suma maximă permisă</w:t>
      </w:r>
      <w:r w:rsidR="004B1428" w:rsidRPr="00BA0D81">
        <w:rPr>
          <w:rFonts w:cstheme="minorHAnsi"/>
          <w:color w:val="000000" w:themeColor="text1"/>
        </w:rPr>
        <w:t xml:space="preserve">. </w:t>
      </w:r>
    </w:p>
    <w:p w14:paraId="6DEA05DE" w14:textId="5A7318E1" w:rsidR="00B16057" w:rsidRPr="00BA0D81" w:rsidRDefault="00876EF4" w:rsidP="00413353">
      <w:pPr>
        <w:spacing w:after="0" w:line="360" w:lineRule="auto"/>
        <w:jc w:val="both"/>
        <w:rPr>
          <w:rFonts w:eastAsia="Calibri" w:cstheme="minorHAnsi"/>
          <w:color w:val="000000" w:themeColor="text1"/>
        </w:rPr>
      </w:pPr>
      <w:r w:rsidRPr="00BA0D81">
        <w:rPr>
          <w:rFonts w:cstheme="minorHAnsi"/>
          <w:b/>
          <w:color w:val="000000" w:themeColor="text1"/>
        </w:rPr>
        <w:t xml:space="preserve">Sumele aplicabile și rata sprijinului: </w:t>
      </w:r>
      <w:r w:rsidR="00CC5F87" w:rsidRPr="00BA0D81">
        <w:rPr>
          <w:rFonts w:cstheme="minorHAnsi"/>
          <w:color w:val="000000" w:themeColor="text1"/>
        </w:rPr>
        <w:t xml:space="preserve">Intensitatea sprijinului pentru cheltuielile eligibile din proiect este de </w:t>
      </w:r>
      <w:r w:rsidR="00CC5F87" w:rsidRPr="00BA0D81">
        <w:rPr>
          <w:rFonts w:eastAsia="Calibri" w:cstheme="minorHAnsi"/>
          <w:color w:val="000000" w:themeColor="text1"/>
        </w:rPr>
        <w:t>90% din valoarea eligi</w:t>
      </w:r>
      <w:r w:rsidR="00447E57" w:rsidRPr="00BA0D81">
        <w:rPr>
          <w:rFonts w:eastAsia="Calibri" w:cstheme="minorHAnsi"/>
          <w:color w:val="000000" w:themeColor="text1"/>
        </w:rPr>
        <w:t>bilă a investiției,</w:t>
      </w:r>
      <w:r w:rsidR="00CC5F87" w:rsidRPr="00BA0D81">
        <w:rPr>
          <w:rFonts w:eastAsia="Calibri" w:cstheme="minorHAnsi"/>
          <w:color w:val="000000" w:themeColor="text1"/>
        </w:rPr>
        <w:t xml:space="preserve"> plafonul maxim al sprijinului nerambursabil la </w:t>
      </w:r>
      <w:r w:rsidR="00447E57" w:rsidRPr="00BA0D81">
        <w:rPr>
          <w:rFonts w:cstheme="minorHAnsi"/>
        </w:rPr>
        <w:t>GAL FDZR Bârgău-Călimani,</w:t>
      </w:r>
      <w:r w:rsidR="00CC5F87" w:rsidRPr="00BA0D81">
        <w:rPr>
          <w:rFonts w:eastAsia="Calibri" w:cstheme="minorHAnsi"/>
          <w:color w:val="000000" w:themeColor="text1"/>
        </w:rPr>
        <w:t xml:space="preserve"> nu poate depasi suma de 200.000 de euro/beneficiar, respectiv 100.000 de euro/beneficiar in cazul investitiilor in transport, cu respectarea regulilor ajutoarelor de minimis.</w:t>
      </w:r>
      <w:r w:rsidR="00987B58" w:rsidRPr="00BA0D81">
        <w:rPr>
          <w:rFonts w:eastAsia="Calibri" w:cstheme="minorHAnsi"/>
          <w:color w:val="000000" w:themeColor="text1"/>
        </w:rPr>
        <w:t xml:space="preserve"> </w:t>
      </w:r>
    </w:p>
    <w:tbl>
      <w:tblPr>
        <w:tblStyle w:val="TableGrid"/>
        <w:tblW w:w="0" w:type="auto"/>
        <w:jc w:val="center"/>
        <w:tblLook w:val="04A0" w:firstRow="1" w:lastRow="0" w:firstColumn="1" w:lastColumn="0" w:noHBand="0" w:noVBand="1"/>
      </w:tblPr>
      <w:tblGrid>
        <w:gridCol w:w="9062"/>
      </w:tblGrid>
      <w:tr w:rsidR="00E91233" w:rsidRPr="00E91233" w14:paraId="58ACF675" w14:textId="77777777" w:rsidTr="00A37650">
        <w:trPr>
          <w:jc w:val="center"/>
        </w:trPr>
        <w:tc>
          <w:tcPr>
            <w:tcW w:w="9062" w:type="dxa"/>
          </w:tcPr>
          <w:p w14:paraId="37610597" w14:textId="77777777" w:rsidR="00A37650" w:rsidRPr="005D7864" w:rsidRDefault="00A37650" w:rsidP="00A37650">
            <w:pPr>
              <w:pStyle w:val="ListParagraph"/>
              <w:spacing w:line="360" w:lineRule="auto"/>
              <w:ind w:left="795"/>
              <w:jc w:val="both"/>
              <w:rPr>
                <w:rFonts w:cstheme="minorHAnsi"/>
                <w:b/>
                <w:color w:val="FF0000"/>
                <w:highlight w:val="yellow"/>
              </w:rPr>
            </w:pPr>
          </w:p>
          <w:p w14:paraId="681C761E" w14:textId="4981463F" w:rsidR="00A37650" w:rsidRPr="00E91233" w:rsidRDefault="00A37650" w:rsidP="00E91233">
            <w:pPr>
              <w:spacing w:line="360" w:lineRule="auto"/>
              <w:jc w:val="both"/>
              <w:rPr>
                <w:rFonts w:cstheme="minorHAnsi"/>
                <w:color w:val="FF0000"/>
              </w:rPr>
            </w:pPr>
            <w:r w:rsidRPr="005D7864">
              <w:rPr>
                <w:rFonts w:cstheme="minorHAnsi"/>
                <w:b/>
                <w:color w:val="FF0000"/>
                <w:highlight w:val="yellow"/>
              </w:rPr>
              <w:t xml:space="preserve">Valoarea minima a </w:t>
            </w:r>
            <w:r w:rsidR="00E91233" w:rsidRPr="005D7864">
              <w:rPr>
                <w:rFonts w:cstheme="minorHAnsi"/>
                <w:b/>
                <w:color w:val="FF0000"/>
                <w:highlight w:val="yellow"/>
              </w:rPr>
              <w:t>sprijinului neramursabil ac</w:t>
            </w:r>
            <w:r w:rsidR="00627EB3" w:rsidRPr="005D7864">
              <w:rPr>
                <w:rFonts w:cstheme="minorHAnsi"/>
                <w:b/>
                <w:color w:val="FF0000"/>
                <w:highlight w:val="yellow"/>
              </w:rPr>
              <w:t>o</w:t>
            </w:r>
            <w:r w:rsidR="00E91233" w:rsidRPr="005D7864">
              <w:rPr>
                <w:rFonts w:cstheme="minorHAnsi"/>
                <w:b/>
                <w:color w:val="FF0000"/>
                <w:highlight w:val="yellow"/>
              </w:rPr>
              <w:t xml:space="preserve">rdat </w:t>
            </w:r>
            <w:r w:rsidRPr="005D7864">
              <w:rPr>
                <w:rFonts w:cstheme="minorHAnsi"/>
                <w:b/>
                <w:color w:val="FF0000"/>
                <w:highlight w:val="yellow"/>
              </w:rPr>
              <w:t>unui proiect</w:t>
            </w:r>
            <w:r w:rsidR="00E91233" w:rsidRPr="005D7864">
              <w:rPr>
                <w:rFonts w:cstheme="minorHAnsi"/>
                <w:b/>
                <w:color w:val="FF0000"/>
                <w:highlight w:val="yellow"/>
              </w:rPr>
              <w:t xml:space="preserve">  finantat prin aceasta masura</w:t>
            </w:r>
            <w:r w:rsidR="00447E57" w:rsidRPr="005D7864">
              <w:rPr>
                <w:rFonts w:cstheme="minorHAnsi"/>
                <w:b/>
                <w:color w:val="FF0000"/>
                <w:highlight w:val="yellow"/>
              </w:rPr>
              <w:t>, in acest apel de selectie</w:t>
            </w:r>
            <w:r w:rsidR="00E91233" w:rsidRPr="005D7864">
              <w:rPr>
                <w:rFonts w:cstheme="minorHAnsi"/>
                <w:b/>
                <w:color w:val="FF0000"/>
                <w:highlight w:val="yellow"/>
              </w:rPr>
              <w:t xml:space="preserve"> este </w:t>
            </w:r>
            <w:r w:rsidRPr="005D7864">
              <w:rPr>
                <w:rFonts w:cstheme="minorHAnsi"/>
                <w:b/>
                <w:color w:val="FF0000"/>
                <w:highlight w:val="yellow"/>
              </w:rPr>
              <w:t xml:space="preserve">de 100.000 euro, </w:t>
            </w:r>
            <w:r w:rsidR="00447E57" w:rsidRPr="005D7864">
              <w:rPr>
                <w:rFonts w:cstheme="minorHAnsi"/>
                <w:b/>
                <w:color w:val="FF0000"/>
                <w:highlight w:val="yellow"/>
              </w:rPr>
              <w:t>iar</w:t>
            </w:r>
            <w:r w:rsidRPr="005D7864">
              <w:rPr>
                <w:rFonts w:cstheme="minorHAnsi"/>
                <w:b/>
                <w:color w:val="FF0000"/>
                <w:highlight w:val="yellow"/>
              </w:rPr>
              <w:t xml:space="preserve"> </w:t>
            </w:r>
            <w:r w:rsidR="00E91233" w:rsidRPr="005D7864">
              <w:rPr>
                <w:rFonts w:cstheme="minorHAnsi"/>
                <w:b/>
                <w:color w:val="FF0000"/>
                <w:highlight w:val="yellow"/>
              </w:rPr>
              <w:t xml:space="preserve">valoarea </w:t>
            </w:r>
            <w:r w:rsidRPr="005D7864">
              <w:rPr>
                <w:rFonts w:cstheme="minorHAnsi"/>
                <w:b/>
                <w:color w:val="FF0000"/>
                <w:highlight w:val="yellow"/>
              </w:rPr>
              <w:t>maxim</w:t>
            </w:r>
            <w:r w:rsidR="00E91233" w:rsidRPr="005D7864">
              <w:rPr>
                <w:rFonts w:cstheme="minorHAnsi"/>
                <w:b/>
                <w:color w:val="FF0000"/>
                <w:highlight w:val="yellow"/>
              </w:rPr>
              <w:t xml:space="preserve">a, nerambursabila, acordata unui proiect este de </w:t>
            </w:r>
            <w:r w:rsidRPr="005D7864">
              <w:rPr>
                <w:rFonts w:cstheme="minorHAnsi"/>
                <w:b/>
                <w:color w:val="FF0000"/>
                <w:highlight w:val="yellow"/>
              </w:rPr>
              <w:t xml:space="preserve"> </w:t>
            </w:r>
            <w:r w:rsidR="00B16057" w:rsidRPr="005D7864">
              <w:rPr>
                <w:rFonts w:cstheme="minorHAnsi"/>
                <w:b/>
                <w:color w:val="FF0000"/>
                <w:highlight w:val="yellow"/>
              </w:rPr>
              <w:t>164.049</w:t>
            </w:r>
            <w:r w:rsidRPr="005D7864">
              <w:rPr>
                <w:rFonts w:cstheme="minorHAnsi"/>
                <w:b/>
                <w:color w:val="FF0000"/>
                <w:highlight w:val="yellow"/>
              </w:rPr>
              <w:t xml:space="preserve"> euro.</w:t>
            </w:r>
          </w:p>
          <w:p w14:paraId="080C3DD6" w14:textId="77777777" w:rsidR="00A37650" w:rsidRPr="00E91233" w:rsidRDefault="00A37650" w:rsidP="00413353">
            <w:pPr>
              <w:pStyle w:val="ListParagraph"/>
              <w:spacing w:line="360" w:lineRule="auto"/>
              <w:ind w:left="0"/>
              <w:jc w:val="both"/>
              <w:rPr>
                <w:rFonts w:cstheme="minorHAnsi"/>
                <w:b/>
                <w:color w:val="FF0000"/>
              </w:rPr>
            </w:pPr>
          </w:p>
        </w:tc>
      </w:tr>
    </w:tbl>
    <w:p w14:paraId="79AAFC67" w14:textId="77777777" w:rsidR="00A37650" w:rsidRDefault="00A37650" w:rsidP="00413353">
      <w:pPr>
        <w:pStyle w:val="ListParagraph"/>
        <w:spacing w:after="0" w:line="360" w:lineRule="auto"/>
        <w:ind w:left="795"/>
        <w:jc w:val="both"/>
        <w:rPr>
          <w:rFonts w:cstheme="minorHAnsi"/>
          <w:b/>
          <w:color w:val="000000" w:themeColor="text1"/>
        </w:rPr>
      </w:pPr>
    </w:p>
    <w:p w14:paraId="50590E2A" w14:textId="365BF013" w:rsidR="005E4D1F" w:rsidRPr="00A37650" w:rsidRDefault="00876EF4" w:rsidP="00A37650">
      <w:pPr>
        <w:spacing w:after="0" w:line="360" w:lineRule="auto"/>
        <w:jc w:val="both"/>
        <w:rPr>
          <w:rFonts w:cstheme="minorHAnsi"/>
          <w:color w:val="000000" w:themeColor="text1"/>
        </w:rPr>
      </w:pPr>
      <w:r w:rsidRPr="00A37650">
        <w:rPr>
          <w:rFonts w:cstheme="minorHAnsi"/>
          <w:color w:val="000000" w:themeColor="text1"/>
        </w:rPr>
        <w:t xml:space="preserve">Aria de aplicabilitate a măsurii este </w:t>
      </w:r>
      <w:r w:rsidR="00E91233">
        <w:rPr>
          <w:rFonts w:cstheme="minorHAnsi"/>
          <w:color w:val="000000" w:themeColor="text1"/>
        </w:rPr>
        <w:t xml:space="preserve">reprezentata de </w:t>
      </w:r>
      <w:r w:rsidRPr="00A37650">
        <w:rPr>
          <w:rFonts w:cstheme="minorHAnsi"/>
          <w:color w:val="000000" w:themeColor="text1"/>
        </w:rPr>
        <w:t xml:space="preserve">întreg teritoriul </w:t>
      </w:r>
      <w:r w:rsidR="007F3E2D" w:rsidRPr="007F3E2D">
        <w:rPr>
          <w:rFonts w:cstheme="minorHAnsi"/>
        </w:rPr>
        <w:t xml:space="preserve">GAL FDZR Bârgău-Călimani, respectiv aria administrativ-teritoriala a </w:t>
      </w:r>
      <w:r w:rsidRPr="00A37650">
        <w:rPr>
          <w:rFonts w:cstheme="minorHAnsi"/>
          <w:color w:val="000000" w:themeColor="text1"/>
        </w:rPr>
        <w:t>cele 12 comune:</w:t>
      </w:r>
      <w:r w:rsidRPr="00A37650">
        <w:rPr>
          <w:rFonts w:cstheme="minorHAnsi"/>
          <w:b/>
          <w:color w:val="000000" w:themeColor="text1"/>
        </w:rPr>
        <w:t xml:space="preserve"> Monor, Șieuț, Șieu, Mărișelu, Budacu de Jos, Dumitrița, Cetate, Livezile, Josenii Bîrgăului, Prundu Bîrgăului, Bistrița Bîrgăului, Tiha Bîrgăului.</w:t>
      </w:r>
    </w:p>
    <w:p w14:paraId="56B886C7" w14:textId="77777777" w:rsidR="00763DCF" w:rsidRPr="00E91233" w:rsidRDefault="00763DCF" w:rsidP="00E91233">
      <w:pPr>
        <w:spacing w:after="0" w:line="360" w:lineRule="auto"/>
        <w:jc w:val="both"/>
        <w:rPr>
          <w:rStyle w:val="Bodytext40"/>
          <w:rFonts w:asciiTheme="minorHAnsi" w:eastAsiaTheme="minorHAnsi" w:hAnsiTheme="minorHAnsi" w:cstheme="minorHAnsi"/>
          <w:b w:val="0"/>
          <w:bCs w:val="0"/>
          <w:color w:val="auto"/>
          <w:sz w:val="22"/>
          <w:szCs w:val="22"/>
          <w:lang w:eastAsia="en-US" w:bidi="ar-SA"/>
        </w:rPr>
      </w:pPr>
    </w:p>
    <w:p w14:paraId="253FE8A7" w14:textId="77777777" w:rsidR="00B16057" w:rsidRDefault="00B16057" w:rsidP="005F1746">
      <w:pPr>
        <w:rPr>
          <w:rFonts w:cstheme="minorHAnsi"/>
          <w:b/>
        </w:rPr>
      </w:pPr>
    </w:p>
    <w:p w14:paraId="27050BA4" w14:textId="440D70A9" w:rsidR="00A37650" w:rsidRPr="00E91233" w:rsidRDefault="005F1746" w:rsidP="00002220">
      <w:pPr>
        <w:pStyle w:val="Heading2"/>
        <w:shd w:val="clear" w:color="auto" w:fill="C5E0B3" w:themeFill="accent6" w:themeFillTint="66"/>
        <w:jc w:val="left"/>
      </w:pPr>
      <w:bookmarkStart w:id="32" w:name="_Toc70511373"/>
      <w:r>
        <w:lastRenderedPageBreak/>
        <w:t>1.6</w:t>
      </w:r>
      <w:r w:rsidR="00E91233">
        <w:t xml:space="preserve"> </w:t>
      </w:r>
      <w:r w:rsidR="00C05A17" w:rsidRPr="005F1746">
        <w:t>Tipul sprijinului</w:t>
      </w:r>
      <w:bookmarkEnd w:id="32"/>
    </w:p>
    <w:p w14:paraId="006623E9" w14:textId="70023833" w:rsidR="00C05A17" w:rsidRPr="000A24A5" w:rsidRDefault="00C05A17" w:rsidP="000A24A5">
      <w:pPr>
        <w:rPr>
          <w:rFonts w:cstheme="minorHAnsi"/>
        </w:rPr>
      </w:pPr>
      <w:r w:rsidRPr="000A24A5">
        <w:rPr>
          <w:rFonts w:cstheme="minorHAnsi"/>
          <w:b/>
          <w:bCs/>
        </w:rPr>
        <w:t>Sprijinul în cadrul acestei măsuri poate fi acordat pentru componenta de investiții</w:t>
      </w:r>
      <w:r w:rsidRPr="000A24A5">
        <w:rPr>
          <w:rFonts w:cstheme="minorHAnsi"/>
        </w:rPr>
        <w:t>, astfel:</w:t>
      </w:r>
    </w:p>
    <w:p w14:paraId="677C2FA8" w14:textId="77777777" w:rsidR="00C05A17" w:rsidRPr="00C05A17" w:rsidRDefault="00C05A17" w:rsidP="00C05A17">
      <w:pPr>
        <w:autoSpaceDE w:val="0"/>
        <w:autoSpaceDN w:val="0"/>
        <w:adjustRightInd w:val="0"/>
        <w:spacing w:after="0" w:line="240" w:lineRule="auto"/>
        <w:rPr>
          <w:rFonts w:cstheme="minorHAnsi"/>
          <w:color w:val="000000"/>
        </w:rPr>
      </w:pPr>
      <w:r w:rsidRPr="00C05A17">
        <w:rPr>
          <w:rFonts w:cstheme="minorHAnsi"/>
          <w:color w:val="000000"/>
        </w:rPr>
        <w:t xml:space="preserve">1. Rambursarea costurilor eligibile suportate și plătite efectiv; </w:t>
      </w:r>
    </w:p>
    <w:p w14:paraId="223D1CF2" w14:textId="77777777" w:rsidR="00C05A17" w:rsidRPr="00C05A17" w:rsidRDefault="00C05A17" w:rsidP="00C05A17">
      <w:pPr>
        <w:autoSpaceDE w:val="0"/>
        <w:autoSpaceDN w:val="0"/>
        <w:adjustRightInd w:val="0"/>
        <w:spacing w:after="0" w:line="240" w:lineRule="auto"/>
        <w:rPr>
          <w:rFonts w:cstheme="minorHAnsi"/>
          <w:color w:val="000000"/>
        </w:rPr>
      </w:pPr>
      <w:r w:rsidRPr="00C05A17">
        <w:rPr>
          <w:rFonts w:cstheme="minorHAnsi"/>
          <w:color w:val="000000"/>
        </w:rPr>
        <w:t xml:space="preserve">2. Plăți în avans, cu condiția constituirii unei garanții bancare sau a unei garanții echivalente corespunzătoare procentului de 100 % din valoarea avansului, în conformitate cu art. 45 (4) și art. 63 ale Reg. (UE) nr. 1305/2013. </w:t>
      </w:r>
    </w:p>
    <w:p w14:paraId="61FECC53" w14:textId="0CF2BF01" w:rsidR="007F3E2D" w:rsidRDefault="00C05A17" w:rsidP="0016261D">
      <w:pPr>
        <w:rPr>
          <w:rFonts w:cstheme="minorHAnsi"/>
          <w:color w:val="000000"/>
        </w:rPr>
      </w:pPr>
      <w:r w:rsidRPr="000A24A5">
        <w:rPr>
          <w:rFonts w:cstheme="minorHAnsi"/>
          <w:color w:val="000000"/>
        </w:rPr>
        <w:t>Sprijinul public nerambursabil va respecta prevederile R(CE) nr. 1407/2013 cu privire la sprijinul de minimis, se acordă pentru o perioadă de maxim trei ani și nu va depăşi 200.000 euro/beneficiar (întrepr</w:t>
      </w:r>
      <w:r w:rsidR="00E91233">
        <w:rPr>
          <w:rFonts w:cstheme="minorHAnsi"/>
          <w:color w:val="000000"/>
        </w:rPr>
        <w:t>indere unică) pe 3 ani fiscali.</w:t>
      </w:r>
    </w:p>
    <w:p w14:paraId="60E65CE0" w14:textId="3866BA58" w:rsidR="001408EE" w:rsidRPr="00F75CA5" w:rsidRDefault="001408EE" w:rsidP="001408EE">
      <w:pPr>
        <w:pStyle w:val="Heading1"/>
        <w:jc w:val="left"/>
      </w:pPr>
      <w:bookmarkStart w:id="33" w:name="_Toc497589479"/>
      <w:bookmarkStart w:id="34" w:name="_Toc70511374"/>
      <w:r w:rsidRPr="00F75CA5">
        <w:rPr>
          <w:shd w:val="clear" w:color="auto" w:fill="FFD966" w:themeFill="accent4" w:themeFillTint="99"/>
        </w:rPr>
        <w:t>2.COMPLETAREA, DEPUNEREA ŞI VERIFICAREA DOSARULUI CERERII DE FINANŢARE</w:t>
      </w:r>
      <w:bookmarkEnd w:id="33"/>
      <w:bookmarkEnd w:id="34"/>
    </w:p>
    <w:p w14:paraId="67983641" w14:textId="0085D9FE" w:rsidR="001F5F86" w:rsidRPr="001F5F86" w:rsidRDefault="001F5F86" w:rsidP="001408EE">
      <w:pPr>
        <w:pStyle w:val="Heading1"/>
        <w:shd w:val="clear" w:color="auto" w:fill="C5E0B3" w:themeFill="accent6" w:themeFillTint="66"/>
        <w:jc w:val="left"/>
      </w:pPr>
      <w:bookmarkStart w:id="35" w:name="_Toc70511375"/>
      <w:r w:rsidRPr="001F5F86">
        <w:t>2.1 Completarea si depunerea Cererii de Finantare</w:t>
      </w:r>
      <w:bookmarkEnd w:id="35"/>
    </w:p>
    <w:p w14:paraId="3589D60A" w14:textId="77777777" w:rsidR="001408EE" w:rsidRDefault="001408EE" w:rsidP="00FD2BC3">
      <w:pPr>
        <w:pStyle w:val="NoSpacing"/>
        <w:jc w:val="both"/>
        <w:rPr>
          <w:lang w:val="ro-RO"/>
        </w:rPr>
      </w:pPr>
    </w:p>
    <w:p w14:paraId="077E40E7" w14:textId="58079271" w:rsidR="00FD2BC3" w:rsidRPr="00060018" w:rsidRDefault="00FD2BC3" w:rsidP="00FD2BC3">
      <w:pPr>
        <w:pStyle w:val="NoSpacing"/>
        <w:jc w:val="both"/>
        <w:rPr>
          <w:lang w:val="ro-RO"/>
        </w:rPr>
      </w:pPr>
      <w:r w:rsidRPr="00FD2BC3">
        <w:rPr>
          <w:lang w:val="ro-RO"/>
        </w:rPr>
        <w:t xml:space="preserve">Solicitantul/Beneficiarul trebuie să depună din proprie inițiativă toate eforturile pentru a </w:t>
      </w:r>
      <w:r w:rsidR="00060018">
        <w:rPr>
          <w:lang w:val="ro-RO"/>
        </w:rPr>
        <w:t xml:space="preserve">lua cunoştință de </w:t>
      </w:r>
      <w:r w:rsidRPr="00FD2BC3">
        <w:rPr>
          <w:lang w:val="ro-RO"/>
        </w:rPr>
        <w:t xml:space="preserve"> toate informațiile publice referitoa</w:t>
      </w:r>
      <w:r w:rsidR="00060018">
        <w:rPr>
          <w:lang w:val="ro-RO"/>
        </w:rPr>
        <w:t xml:space="preserve">re la măsura existente pe site-urile </w:t>
      </w:r>
      <w:hyperlink r:id="rId12" w:history="1">
        <w:r w:rsidR="00060018" w:rsidRPr="00855FA5">
          <w:rPr>
            <w:rStyle w:val="Hyperlink"/>
            <w:lang w:val="ro-RO"/>
          </w:rPr>
          <w:t>www.birgau-calimani.ro</w:t>
        </w:r>
      </w:hyperlink>
      <w:r w:rsidR="00060018">
        <w:rPr>
          <w:lang w:val="ro-RO"/>
        </w:rPr>
        <w:t xml:space="preserve"> si </w:t>
      </w:r>
      <w:hyperlink r:id="rId13" w:history="1">
        <w:r w:rsidR="00060018" w:rsidRPr="00855FA5">
          <w:rPr>
            <w:rStyle w:val="Hyperlink"/>
            <w:lang w:val="ro-RO"/>
          </w:rPr>
          <w:t>www.afir.info.ro</w:t>
        </w:r>
      </w:hyperlink>
      <w:r w:rsidR="00060018">
        <w:rPr>
          <w:lang w:val="ro-RO"/>
        </w:rPr>
        <w:t xml:space="preserve">  cu privire la Masura de finantare pentru care depune </w:t>
      </w:r>
      <w:r w:rsidRPr="00060018">
        <w:rPr>
          <w:lang w:val="ro-RO"/>
        </w:rPr>
        <w:t>proiectul</w:t>
      </w:r>
      <w:r w:rsidR="00060018">
        <w:rPr>
          <w:lang w:val="ro-RO"/>
        </w:rPr>
        <w:t xml:space="preserve"> la </w:t>
      </w:r>
      <w:r w:rsidR="00060018" w:rsidRPr="007F3E2D">
        <w:rPr>
          <w:rFonts w:cstheme="minorHAnsi"/>
          <w:lang w:val="ro-RO"/>
        </w:rPr>
        <w:t>GAL FDZR Bârgău-Călimani</w:t>
      </w:r>
      <w:r w:rsidR="00060018">
        <w:rPr>
          <w:lang w:val="ro-RO"/>
        </w:rPr>
        <w:t>, astfel incat proiectul elaborat sa intruneasca toate conditiile</w:t>
      </w:r>
      <w:r w:rsidRPr="00060018">
        <w:rPr>
          <w:lang w:val="ro-RO"/>
        </w:rPr>
        <w:t xml:space="preserve"> în vederea selectării pentru finanțare şi să cunoască toate drepturile şi obligațiile</w:t>
      </w:r>
      <w:r w:rsidR="00060018">
        <w:rPr>
          <w:lang w:val="ro-RO"/>
        </w:rPr>
        <w:t xml:space="preserve"> </w:t>
      </w:r>
      <w:r w:rsidRPr="00060018">
        <w:rPr>
          <w:lang w:val="ro-RO"/>
        </w:rPr>
        <w:t>prevăzute în Contractul de Finanțare înainte de semnarea acestuia.</w:t>
      </w:r>
    </w:p>
    <w:p w14:paraId="118C955E" w14:textId="77777777" w:rsidR="00FD2BC3" w:rsidRPr="00060018" w:rsidRDefault="00FD2BC3" w:rsidP="00FD2BC3">
      <w:pPr>
        <w:pStyle w:val="NoSpacing"/>
        <w:jc w:val="both"/>
        <w:rPr>
          <w:rFonts w:cs="Trebuchet MS"/>
          <w:b/>
          <w:bCs/>
          <w:color w:val="000000"/>
          <w:lang w:val="ro-RO"/>
        </w:rPr>
      </w:pPr>
    </w:p>
    <w:p w14:paraId="6DBB0980" w14:textId="6A171630" w:rsidR="00FD2BC3" w:rsidRPr="00060018" w:rsidRDefault="00FD2BC3" w:rsidP="00FD2BC3">
      <w:pPr>
        <w:pStyle w:val="NoSpacing"/>
        <w:jc w:val="both"/>
        <w:rPr>
          <w:rFonts w:cs="Trebuchet MS"/>
          <w:b/>
          <w:color w:val="000000"/>
          <w:lang w:val="fr-FR"/>
        </w:rPr>
      </w:pPr>
      <w:r w:rsidRPr="00060018">
        <w:rPr>
          <w:rFonts w:cs="Trebuchet MS"/>
          <w:b/>
          <w:bCs/>
          <w:color w:val="000000"/>
          <w:lang w:val="fr-FR"/>
        </w:rPr>
        <w:t xml:space="preserve">Depunerea proiectelor </w:t>
      </w:r>
      <w:r w:rsidR="00060018" w:rsidRPr="00060018">
        <w:rPr>
          <w:rFonts w:cs="Trebuchet MS"/>
          <w:b/>
          <w:bCs/>
          <w:color w:val="000000"/>
          <w:lang w:val="fr-FR"/>
        </w:rPr>
        <w:t xml:space="preserve">la </w:t>
      </w:r>
      <w:r w:rsidR="00060018" w:rsidRPr="00060018">
        <w:rPr>
          <w:rFonts w:cstheme="minorHAnsi"/>
          <w:b/>
          <w:lang w:val="ro-RO"/>
        </w:rPr>
        <w:t>GAL FDZR Bârgău-Călimani</w:t>
      </w:r>
      <w:r w:rsidR="00060018">
        <w:rPr>
          <w:rFonts w:cstheme="minorHAnsi"/>
          <w:b/>
          <w:lang w:val="ro-RO"/>
        </w:rPr>
        <w:t>:</w:t>
      </w:r>
    </w:p>
    <w:p w14:paraId="2D3C8189" w14:textId="5F4EFC4C" w:rsidR="00060018" w:rsidRPr="00060018" w:rsidRDefault="00FD2BC3" w:rsidP="00851F0F">
      <w:pPr>
        <w:pStyle w:val="NoSpacing"/>
        <w:numPr>
          <w:ilvl w:val="0"/>
          <w:numId w:val="15"/>
        </w:numPr>
        <w:jc w:val="both"/>
        <w:rPr>
          <w:rFonts w:cs="Trebuchet MS"/>
          <w:color w:val="000000"/>
          <w:lang w:val="fr-FR"/>
        </w:rPr>
      </w:pPr>
      <w:r w:rsidRPr="00060018">
        <w:rPr>
          <w:rFonts w:cs="Wingdings"/>
          <w:color w:val="000000"/>
          <w:lang w:val="fr-FR"/>
        </w:rPr>
        <w:t xml:space="preserve"> </w:t>
      </w:r>
      <w:r w:rsidRPr="00060018">
        <w:rPr>
          <w:rFonts w:cs="Trebuchet MS"/>
          <w:b/>
          <w:bCs/>
          <w:color w:val="000000"/>
          <w:lang w:val="fr-FR"/>
        </w:rPr>
        <w:t xml:space="preserve">Proiectele se vor depune la </w:t>
      </w:r>
      <w:r w:rsidR="00060018" w:rsidRPr="00060018">
        <w:rPr>
          <w:rFonts w:cs="Trebuchet MS"/>
          <w:b/>
          <w:bCs/>
          <w:color w:val="000000"/>
          <w:lang w:val="fr-FR"/>
        </w:rPr>
        <w:t xml:space="preserve">biroul </w:t>
      </w:r>
      <w:r w:rsidR="00671B9D">
        <w:rPr>
          <w:rFonts w:cstheme="minorHAnsi"/>
          <w:b/>
          <w:lang w:val="ro-RO"/>
        </w:rPr>
        <w:t xml:space="preserve">GAL FDZR Bârgău-Călimani </w:t>
      </w:r>
      <w:r w:rsidRPr="00060018">
        <w:rPr>
          <w:rFonts w:cs="Trebuchet MS"/>
          <w:color w:val="000000"/>
          <w:lang w:val="fr-FR"/>
        </w:rPr>
        <w:t>–</w:t>
      </w:r>
      <w:r w:rsidR="00060018" w:rsidRPr="00060018">
        <w:rPr>
          <w:lang w:val="fr-FR"/>
        </w:rPr>
        <w:t>din localitatea Prundu Bîrgăului, nr. 408/A (vis a vis de cladirea Primariei Prundu Birgaului), județul Bistrița-Năsăud</w:t>
      </w:r>
      <w:r w:rsidR="006268EB">
        <w:rPr>
          <w:lang w:val="fr-FR"/>
        </w:rPr>
        <w:t>.</w:t>
      </w:r>
      <w:r w:rsidR="00060018" w:rsidRPr="00060018">
        <w:rPr>
          <w:lang w:val="fr-FR"/>
        </w:rPr>
        <w:t xml:space="preserve"> </w:t>
      </w:r>
    </w:p>
    <w:p w14:paraId="2EAA8EE7" w14:textId="3B88E02E" w:rsidR="00FD2BC3" w:rsidRPr="0016261D" w:rsidRDefault="00FD2BC3" w:rsidP="00851F0F">
      <w:pPr>
        <w:pStyle w:val="NoSpacing"/>
        <w:numPr>
          <w:ilvl w:val="0"/>
          <w:numId w:val="15"/>
        </w:numPr>
        <w:jc w:val="both"/>
        <w:rPr>
          <w:rFonts w:cs="Trebuchet MS"/>
          <w:color w:val="FF0000"/>
          <w:lang w:val="fr-FR"/>
        </w:rPr>
      </w:pPr>
      <w:r w:rsidRPr="0016261D">
        <w:rPr>
          <w:rFonts w:cs="Trebuchet MS"/>
          <w:b/>
          <w:bCs/>
          <w:color w:val="FF0000"/>
          <w:lang w:val="fr-FR"/>
        </w:rPr>
        <w:t xml:space="preserve">Perioada de depunere </w:t>
      </w:r>
      <w:r w:rsidRPr="0016261D">
        <w:rPr>
          <w:rFonts w:cs="Trebuchet MS"/>
          <w:color w:val="FF0000"/>
          <w:lang w:val="fr-FR"/>
        </w:rPr>
        <w:t xml:space="preserve">a proiectelor pentru prima sesiune va fi – </w:t>
      </w:r>
      <w:r w:rsidR="008C39F3" w:rsidRPr="0016261D">
        <w:rPr>
          <w:rFonts w:cs="Trebuchet MS"/>
          <w:b/>
          <w:bCs/>
          <w:color w:val="FF0000"/>
          <w:lang w:val="fr-FR"/>
        </w:rPr>
        <w:t>13</w:t>
      </w:r>
      <w:r w:rsidR="005D7864" w:rsidRPr="0016261D">
        <w:rPr>
          <w:rFonts w:cs="Trebuchet MS"/>
          <w:b/>
          <w:bCs/>
          <w:color w:val="FF0000"/>
          <w:lang w:val="fr-FR"/>
        </w:rPr>
        <w:t xml:space="preserve">.05.2021 – </w:t>
      </w:r>
      <w:r w:rsidR="008C39F3" w:rsidRPr="0016261D">
        <w:rPr>
          <w:rFonts w:cs="Trebuchet MS"/>
          <w:b/>
          <w:bCs/>
          <w:color w:val="FF0000"/>
          <w:lang w:val="fr-FR"/>
        </w:rPr>
        <w:t>11</w:t>
      </w:r>
      <w:r w:rsidR="005D7864" w:rsidRPr="0016261D">
        <w:rPr>
          <w:rFonts w:cs="Trebuchet MS"/>
          <w:b/>
          <w:bCs/>
          <w:color w:val="FF0000"/>
          <w:lang w:val="fr-FR"/>
        </w:rPr>
        <w:t>.06.2021</w:t>
      </w:r>
      <w:r w:rsidRPr="0016261D">
        <w:rPr>
          <w:rFonts w:cs="Trebuchet MS"/>
          <w:b/>
          <w:bCs/>
          <w:color w:val="FF0000"/>
          <w:lang w:val="fr-FR"/>
        </w:rPr>
        <w:t xml:space="preserve">, în intervalul orar </w:t>
      </w:r>
      <w:r w:rsidR="00D80FA2" w:rsidRPr="0016261D">
        <w:rPr>
          <w:rFonts w:cs="Trebuchet MS"/>
          <w:b/>
          <w:bCs/>
          <w:color w:val="FF0000"/>
          <w:lang w:val="fr-FR"/>
        </w:rPr>
        <w:t>10</w:t>
      </w:r>
      <w:r w:rsidR="00060018" w:rsidRPr="0016261D">
        <w:rPr>
          <w:rFonts w:cs="Trebuchet MS"/>
          <w:b/>
          <w:bCs/>
          <w:color w:val="FF0000"/>
          <w:lang w:val="fr-FR"/>
        </w:rPr>
        <w:t>.</w:t>
      </w:r>
      <w:r w:rsidR="00D80FA2" w:rsidRPr="0016261D">
        <w:rPr>
          <w:rFonts w:cs="Trebuchet MS"/>
          <w:b/>
          <w:bCs/>
          <w:color w:val="FF0000"/>
          <w:lang w:val="fr-FR"/>
        </w:rPr>
        <w:t>0</w:t>
      </w:r>
      <w:r w:rsidR="00060018" w:rsidRPr="0016261D">
        <w:rPr>
          <w:rFonts w:cs="Trebuchet MS"/>
          <w:b/>
          <w:bCs/>
          <w:color w:val="FF0000"/>
          <w:lang w:val="fr-FR"/>
        </w:rPr>
        <w:t>0 - 1</w:t>
      </w:r>
      <w:r w:rsidR="0016261D" w:rsidRPr="0016261D">
        <w:rPr>
          <w:rFonts w:cs="Trebuchet MS"/>
          <w:b/>
          <w:bCs/>
          <w:color w:val="FF0000"/>
          <w:lang w:val="fr-FR"/>
        </w:rPr>
        <w:t>5</w:t>
      </w:r>
      <w:r w:rsidRPr="0016261D">
        <w:rPr>
          <w:rFonts w:cs="Trebuchet MS"/>
          <w:b/>
          <w:bCs/>
          <w:color w:val="FF0000"/>
          <w:lang w:val="fr-FR"/>
        </w:rPr>
        <w:t>.</w:t>
      </w:r>
      <w:r w:rsidR="00D80FA2" w:rsidRPr="0016261D">
        <w:rPr>
          <w:rFonts w:cs="Trebuchet MS"/>
          <w:b/>
          <w:bCs/>
          <w:color w:val="FF0000"/>
          <w:lang w:val="fr-FR"/>
        </w:rPr>
        <w:t>0</w:t>
      </w:r>
      <w:r w:rsidRPr="0016261D">
        <w:rPr>
          <w:rFonts w:cs="Trebuchet MS"/>
          <w:b/>
          <w:bCs/>
          <w:color w:val="FF0000"/>
          <w:lang w:val="fr-FR"/>
        </w:rPr>
        <w:t>0</w:t>
      </w:r>
      <w:r w:rsidR="00B16057" w:rsidRPr="0016261D">
        <w:rPr>
          <w:rFonts w:cs="Trebuchet MS"/>
          <w:b/>
          <w:bCs/>
          <w:color w:val="FF0000"/>
          <w:lang w:val="fr-FR"/>
        </w:rPr>
        <w:t>, de luni pana vineri</w:t>
      </w:r>
      <w:r w:rsidR="006268EB" w:rsidRPr="0016261D">
        <w:rPr>
          <w:rFonts w:cs="Trebuchet MS"/>
          <w:b/>
          <w:bCs/>
          <w:color w:val="FF0000"/>
          <w:lang w:val="fr-FR"/>
        </w:rPr>
        <w:t> ;</w:t>
      </w:r>
      <w:r w:rsidRPr="0016261D">
        <w:rPr>
          <w:rFonts w:cs="Trebuchet MS"/>
          <w:b/>
          <w:bCs/>
          <w:color w:val="FF0000"/>
          <w:lang w:val="fr-FR"/>
        </w:rPr>
        <w:t xml:space="preserve"> </w:t>
      </w:r>
    </w:p>
    <w:p w14:paraId="60390B95" w14:textId="560FD661" w:rsidR="00FD2BC3" w:rsidRPr="0072541F" w:rsidRDefault="00FD2BC3" w:rsidP="00FD2BC3">
      <w:pPr>
        <w:pStyle w:val="NoSpacing"/>
        <w:numPr>
          <w:ilvl w:val="0"/>
          <w:numId w:val="15"/>
        </w:numPr>
        <w:jc w:val="both"/>
        <w:rPr>
          <w:rFonts w:cs="Trebuchet MS"/>
          <w:color w:val="000000"/>
          <w:lang w:val="fr-FR"/>
        </w:rPr>
      </w:pPr>
      <w:r w:rsidRPr="0072541F">
        <w:rPr>
          <w:rFonts w:cs="Trebuchet MS"/>
          <w:b/>
          <w:bCs/>
          <w:color w:val="000000"/>
          <w:lang w:val="fr-FR"/>
        </w:rPr>
        <w:t xml:space="preserve">Punctajul minim </w:t>
      </w:r>
      <w:r w:rsidRPr="0072541F">
        <w:rPr>
          <w:rFonts w:cs="Trebuchet MS"/>
          <w:color w:val="000000"/>
          <w:lang w:val="fr-FR"/>
        </w:rPr>
        <w:t xml:space="preserve">pe care trebuie să îl obțină un proiect pentru a putea fi finanțat este de </w:t>
      </w:r>
      <w:r w:rsidR="00B16057" w:rsidRPr="0072541F">
        <w:rPr>
          <w:rFonts w:cs="Trebuchet MS"/>
          <w:b/>
          <w:bCs/>
          <w:color w:val="000000"/>
          <w:lang w:val="fr-FR"/>
        </w:rPr>
        <w:t>30</w:t>
      </w:r>
      <w:r w:rsidRPr="0072541F">
        <w:rPr>
          <w:rFonts w:cs="Trebuchet MS"/>
          <w:b/>
          <w:bCs/>
          <w:color w:val="000000"/>
          <w:lang w:val="fr-FR"/>
        </w:rPr>
        <w:t xml:space="preserve"> de puncte</w:t>
      </w:r>
      <w:r w:rsidRPr="0072541F">
        <w:rPr>
          <w:rFonts w:cs="Trebuchet MS"/>
          <w:color w:val="000000"/>
          <w:lang w:val="fr-FR"/>
        </w:rPr>
        <w:t xml:space="preserve">. </w:t>
      </w:r>
    </w:p>
    <w:p w14:paraId="2C793262" w14:textId="77777777" w:rsidR="00FD2BC3" w:rsidRPr="00FD2BC3" w:rsidRDefault="00FD2BC3" w:rsidP="001835DE">
      <w:pPr>
        <w:widowControl w:val="0"/>
        <w:tabs>
          <w:tab w:val="left" w:pos="475"/>
        </w:tabs>
        <w:spacing w:after="0" w:line="360" w:lineRule="auto"/>
        <w:jc w:val="both"/>
        <w:rPr>
          <w:rFonts w:cstheme="minorHAnsi"/>
          <w:b/>
          <w:lang w:val="fr-FR"/>
        </w:rPr>
      </w:pPr>
    </w:p>
    <w:tbl>
      <w:tblPr>
        <w:tblStyle w:val="TableGrid"/>
        <w:tblW w:w="0" w:type="auto"/>
        <w:tblLook w:val="04A0" w:firstRow="1" w:lastRow="0" w:firstColumn="1" w:lastColumn="0" w:noHBand="0" w:noVBand="1"/>
      </w:tblPr>
      <w:tblGrid>
        <w:gridCol w:w="9062"/>
      </w:tblGrid>
      <w:tr w:rsidR="006F3CB7" w14:paraId="26C6BB49" w14:textId="77777777" w:rsidTr="006F3CB7">
        <w:tc>
          <w:tcPr>
            <w:tcW w:w="9062" w:type="dxa"/>
          </w:tcPr>
          <w:p w14:paraId="0C96A290" w14:textId="77777777" w:rsidR="006F3CB7" w:rsidRDefault="006F3CB7" w:rsidP="006F3CB7">
            <w:pPr>
              <w:autoSpaceDE w:val="0"/>
              <w:autoSpaceDN w:val="0"/>
              <w:adjustRightInd w:val="0"/>
              <w:spacing w:line="360" w:lineRule="auto"/>
              <w:rPr>
                <w:rFonts w:cstheme="minorHAnsi"/>
                <w:b/>
                <w:bCs/>
                <w:color w:val="000000"/>
              </w:rPr>
            </w:pPr>
          </w:p>
          <w:p w14:paraId="027CBB8C" w14:textId="77777777" w:rsidR="00374547" w:rsidRPr="00F75CA5" w:rsidRDefault="00374547" w:rsidP="00374547">
            <w:pPr>
              <w:autoSpaceDE w:val="0"/>
              <w:autoSpaceDN w:val="0"/>
              <w:adjustRightInd w:val="0"/>
              <w:spacing w:line="360" w:lineRule="auto"/>
              <w:ind w:left="45"/>
              <w:jc w:val="both"/>
              <w:rPr>
                <w:rFonts w:cs="Calibri"/>
                <w:color w:val="000000"/>
              </w:rPr>
            </w:pPr>
            <w:r w:rsidRPr="00E54067">
              <w:rPr>
                <w:rFonts w:cs="Calibri"/>
                <w:color w:val="000000"/>
              </w:rPr>
              <w:t xml:space="preserve">Cererile de finanțare si anexele utilizate de solicitanți vor fi cele disponibile pe site-ul </w:t>
            </w:r>
            <w:r w:rsidRPr="00E54067">
              <w:rPr>
                <w:rFonts w:cs="Calibri"/>
                <w:lang w:val="fr-FR"/>
              </w:rPr>
              <w:t xml:space="preserve">GAL FDZR Bârgău-Călimani </w:t>
            </w:r>
            <w:hyperlink r:id="rId14" w:history="1">
              <w:r w:rsidRPr="00E54067">
                <w:rPr>
                  <w:rStyle w:val="Hyperlink"/>
                </w:rPr>
                <w:t>www.birgau-calimani.ro</w:t>
              </w:r>
            </w:hyperlink>
            <w:r w:rsidRPr="00E54067">
              <w:rPr>
                <w:rFonts w:cs="Calibri"/>
                <w:lang w:bidi="en-US"/>
              </w:rPr>
              <w:t xml:space="preserve">, </w:t>
            </w:r>
            <w:r w:rsidRPr="00E54067">
              <w:rPr>
                <w:rFonts w:cs="Calibri"/>
                <w:color w:val="000000"/>
              </w:rPr>
              <w:t>la momentul lansării apelului de selecție (format editabil).</w:t>
            </w:r>
            <w:r w:rsidRPr="00F75CA5">
              <w:rPr>
                <w:rFonts w:cs="Calibri"/>
                <w:color w:val="000000"/>
              </w:rPr>
              <w:t xml:space="preserve"> </w:t>
            </w:r>
          </w:p>
          <w:p w14:paraId="42392ED7" w14:textId="063396D2" w:rsidR="006F3CB7" w:rsidRDefault="00374547" w:rsidP="00374547">
            <w:pPr>
              <w:autoSpaceDE w:val="0"/>
              <w:autoSpaceDN w:val="0"/>
              <w:adjustRightInd w:val="0"/>
              <w:spacing w:line="360" w:lineRule="auto"/>
              <w:rPr>
                <w:rFonts w:cstheme="minorHAnsi"/>
                <w:b/>
                <w:bCs/>
                <w:color w:val="000000"/>
              </w:rPr>
            </w:pPr>
            <w:r w:rsidRPr="00F75CA5">
              <w:rPr>
                <w:rFonts w:cs="Calibri"/>
                <w:color w:val="000000"/>
              </w:rPr>
              <w:t xml:space="preserve">În cazul proiectelor de investiții, </w:t>
            </w:r>
            <w:r w:rsidRPr="00F75CA5">
              <w:rPr>
                <w:rFonts w:cs="Calibri"/>
                <w:color w:val="000000"/>
                <w:u w:val="single"/>
              </w:rPr>
              <w:t xml:space="preserve">cererile de finanțare sunt proprii </w:t>
            </w:r>
            <w:r w:rsidRPr="00F75CA5">
              <w:rPr>
                <w:rFonts w:cs="Calibri"/>
                <w:u w:val="single"/>
              </w:rPr>
              <w:t>GAL FDZR Bârgău-Călimani</w:t>
            </w:r>
            <w:r w:rsidRPr="00F75CA5">
              <w:rPr>
                <w:rFonts w:cs="Calibri"/>
              </w:rPr>
              <w:t xml:space="preserve">, adaptate </w:t>
            </w:r>
            <w:r w:rsidRPr="00F75CA5">
              <w:rPr>
                <w:rFonts w:cs="Calibri"/>
                <w:color w:val="000000"/>
              </w:rPr>
              <w:t>pe baza modelelor cererilor de finanțare aferente măsurilor clasice finanțate prin PNDR 2014-2020, corespunzătoare măsurii ale cărei obiective sunt similare informațiilor prezentate în fișa tehnică a măsurii din SDL</w:t>
            </w:r>
            <w:r w:rsidRPr="00F75CA5">
              <w:rPr>
                <w:rFonts w:cs="Calibri"/>
              </w:rPr>
              <w:t xml:space="preserve"> GAL FDZR Bârgău-Călimani 2016-2023,</w:t>
            </w:r>
            <w:r w:rsidRPr="00F75CA5">
              <w:rPr>
                <w:rFonts w:cs="Calibri"/>
                <w:color w:val="000000"/>
              </w:rPr>
              <w:t xml:space="preserve"> selectată de către DGDR – AM PNDR. </w:t>
            </w:r>
            <w:r w:rsidRPr="00F75CA5">
              <w:rPr>
                <w:rFonts w:cs="Calibri"/>
                <w:color w:val="000000"/>
                <w:u w:val="single"/>
              </w:rPr>
              <w:t xml:space="preserve">Folosirea altor formulare decat cele publicate pe site-ul </w:t>
            </w:r>
            <w:r w:rsidRPr="00F75CA5">
              <w:rPr>
                <w:rFonts w:cs="Calibri"/>
                <w:u w:val="single"/>
              </w:rPr>
              <w:t xml:space="preserve">FDZR Bârgău-Călimani </w:t>
            </w:r>
            <w:hyperlink r:id="rId15" w:history="1">
              <w:r w:rsidRPr="00F75CA5">
                <w:rPr>
                  <w:rStyle w:val="Hyperlink"/>
                </w:rPr>
                <w:t>www.birgau-</w:t>
              </w:r>
              <w:r w:rsidRPr="00F75CA5">
                <w:rPr>
                  <w:rStyle w:val="Hyperlink"/>
                </w:rPr>
                <w:lastRenderedPageBreak/>
                <w:t>calimani.ro</w:t>
              </w:r>
            </w:hyperlink>
            <w:r w:rsidRPr="00F75CA5">
              <w:rPr>
                <w:rStyle w:val="Hyperlink"/>
              </w:rPr>
              <w:t xml:space="preserve">, </w:t>
            </w:r>
            <w:r w:rsidRPr="00F75CA5">
              <w:rPr>
                <w:rStyle w:val="Hyperlink"/>
                <w:color w:val="auto"/>
              </w:rPr>
              <w:t>in intocmirea cererii de finantare, sau modificarea acestora, sau nerespectarea cerintelor formulate in prezentul Ghid si anexele sale,</w:t>
            </w:r>
            <w:r w:rsidRPr="00F75CA5">
              <w:rPr>
                <w:rStyle w:val="Hyperlink"/>
                <w:b/>
                <w:color w:val="auto"/>
              </w:rPr>
              <w:t xml:space="preserve"> va conduce la neconformitatea Cererii de finantare depuse, respectiv la respingerea proiectului.</w:t>
            </w:r>
          </w:p>
        </w:tc>
      </w:tr>
    </w:tbl>
    <w:p w14:paraId="39CC54F8" w14:textId="77777777" w:rsidR="008059D6" w:rsidRPr="00413353" w:rsidRDefault="008059D6" w:rsidP="00413353">
      <w:pPr>
        <w:pStyle w:val="Default"/>
        <w:spacing w:line="360" w:lineRule="auto"/>
        <w:jc w:val="both"/>
        <w:rPr>
          <w:rFonts w:asciiTheme="minorHAnsi" w:hAnsiTheme="minorHAnsi" w:cstheme="minorHAnsi"/>
          <w:sz w:val="22"/>
          <w:szCs w:val="22"/>
        </w:rPr>
      </w:pPr>
    </w:p>
    <w:p w14:paraId="6516D421" w14:textId="77777777" w:rsidR="00DB6B98" w:rsidRPr="00F75CA5" w:rsidRDefault="00DB6B98" w:rsidP="00DB6B98">
      <w:pPr>
        <w:pStyle w:val="Default"/>
        <w:spacing w:line="360" w:lineRule="auto"/>
        <w:jc w:val="both"/>
        <w:rPr>
          <w:rFonts w:asciiTheme="minorHAnsi" w:hAnsiTheme="minorHAnsi"/>
          <w:sz w:val="22"/>
          <w:szCs w:val="22"/>
        </w:rPr>
      </w:pPr>
      <w:r w:rsidRPr="00F75CA5">
        <w:rPr>
          <w:rFonts w:asciiTheme="minorHAnsi" w:hAnsiTheme="minorHAnsi"/>
          <w:sz w:val="22"/>
          <w:szCs w:val="22"/>
        </w:rPr>
        <w:t xml:space="preserve">Cererea de Finanţare  in format editabil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Ghidul solicitantului si in Cererea de finantare – </w:t>
      </w:r>
      <w:r w:rsidRPr="00F75CA5">
        <w:rPr>
          <w:rFonts w:asciiTheme="minorHAnsi" w:hAnsiTheme="minorHAnsi"/>
          <w:b/>
          <w:sz w:val="22"/>
          <w:szCs w:val="22"/>
        </w:rPr>
        <w:t>Anexa 1</w:t>
      </w:r>
      <w:r w:rsidRPr="00F75CA5">
        <w:rPr>
          <w:rFonts w:asciiTheme="minorHAnsi" w:hAnsiTheme="minorHAnsi"/>
          <w:sz w:val="22"/>
          <w:szCs w:val="22"/>
        </w:rPr>
        <w:t xml:space="preserve"> la Ghidul solicitantului.</w:t>
      </w:r>
    </w:p>
    <w:p w14:paraId="37D4EAA7" w14:textId="77777777" w:rsidR="00DB6B98" w:rsidRPr="00F75CA5" w:rsidRDefault="00DB6B98" w:rsidP="00DB6B98">
      <w:pPr>
        <w:autoSpaceDE w:val="0"/>
        <w:autoSpaceDN w:val="0"/>
        <w:adjustRightInd w:val="0"/>
        <w:spacing w:after="0" w:line="360" w:lineRule="auto"/>
        <w:jc w:val="both"/>
        <w:rPr>
          <w:rFonts w:cs="Calibri"/>
        </w:rPr>
      </w:pPr>
      <w:r w:rsidRPr="00F75CA5">
        <w:rPr>
          <w:rFonts w:cs="Calibri"/>
        </w:rPr>
        <w:t>Completarea Cererii de finanțare, inclusiv a anexelor acesteia, se va face conform modelelor standard elaborate de GAL FDZR Bârgău-Călimani. Modificarea modelului standard (</w:t>
      </w:r>
      <w:r w:rsidRPr="00F75CA5">
        <w:rPr>
          <w:rFonts w:cs="Calibri"/>
          <w:u w:val="single"/>
        </w:rPr>
        <w:t xml:space="preserve">publicat pe site-ul </w:t>
      </w:r>
      <w:hyperlink r:id="rId16" w:history="1">
        <w:r w:rsidRPr="00F75CA5">
          <w:rPr>
            <w:rStyle w:val="Hyperlink"/>
          </w:rPr>
          <w:t>www.birgau-calimani.ro</w:t>
        </w:r>
      </w:hyperlink>
      <w:r w:rsidRPr="00F75CA5">
        <w:rPr>
          <w:rStyle w:val="Hyperlink"/>
        </w:rPr>
        <w:t>),</w:t>
      </w:r>
      <w:r w:rsidRPr="00F75CA5">
        <w:rPr>
          <w:rFonts w:cs="Calibri"/>
          <w:u w:val="single"/>
        </w:rPr>
        <w:t xml:space="preserve">  de către solicitant (eliminarea, renumerotarea secţiunilor, anexarea documentelor suport în altă ordine decât cea specificată etc.) conduce la respingerea Dosarului Cererii de Finanţare</w:t>
      </w:r>
      <w:r w:rsidRPr="00F75CA5">
        <w:rPr>
          <w:rFonts w:cs="Calibri"/>
        </w:rPr>
        <w:t xml:space="preserve">. </w:t>
      </w:r>
    </w:p>
    <w:p w14:paraId="7E3ADB63" w14:textId="77777777" w:rsidR="00DB6B98" w:rsidRPr="00F75CA5" w:rsidRDefault="00DB6B98" w:rsidP="00DB6B98">
      <w:pPr>
        <w:pStyle w:val="Default"/>
        <w:spacing w:line="360" w:lineRule="auto"/>
        <w:jc w:val="both"/>
        <w:rPr>
          <w:rFonts w:asciiTheme="minorHAnsi" w:hAnsiTheme="minorHAnsi"/>
          <w:sz w:val="22"/>
          <w:szCs w:val="22"/>
        </w:rPr>
      </w:pPr>
      <w:r w:rsidRPr="00F75CA5">
        <w:rPr>
          <w:rFonts w:asciiTheme="minorHAnsi" w:hAnsiTheme="minorHAnsi"/>
          <w:sz w:val="22"/>
          <w:szCs w:val="22"/>
        </w:rPr>
        <w:t xml:space="preserve">Cererea de Finanţare trebuie completată într-un mod clar şi coerent pentru a înlesni procesul de evaluare a acesteia. </w:t>
      </w:r>
    </w:p>
    <w:p w14:paraId="497344C3" w14:textId="01ECF4CF" w:rsidR="005F45A3" w:rsidRPr="00413353" w:rsidRDefault="005F45A3" w:rsidP="00413353">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În acest sens, se vor furniza numai informaţiile necesare şi relevante, care vor preciza modul în care va fi atins scopul proiectului, avantajele ce vor rezulta din implementarea acestuia şi în ce măsură proiectul contribuie la realizarea obiectivelor </w:t>
      </w:r>
      <w:r w:rsidR="00E53429">
        <w:rPr>
          <w:rFonts w:asciiTheme="minorHAnsi" w:hAnsiTheme="minorHAnsi" w:cstheme="minorHAnsi"/>
          <w:sz w:val="22"/>
          <w:szCs w:val="22"/>
        </w:rPr>
        <w:t xml:space="preserve">M 1 din Strategiei de Dezvoltare Locală a </w:t>
      </w:r>
      <w:r w:rsidR="00E53429" w:rsidRPr="00E53429">
        <w:rPr>
          <w:rFonts w:cstheme="minorHAnsi"/>
        </w:rPr>
        <w:t>GAL FDZR Bârgău-Călimani</w:t>
      </w:r>
      <w:r w:rsidR="00E53429">
        <w:rPr>
          <w:rFonts w:cstheme="minorHAnsi"/>
        </w:rPr>
        <w:t>.</w:t>
      </w:r>
      <w:r w:rsidR="00E53429">
        <w:rPr>
          <w:rFonts w:asciiTheme="minorHAnsi" w:hAnsiTheme="minorHAnsi" w:cstheme="minorHAnsi"/>
          <w:sz w:val="22"/>
          <w:szCs w:val="22"/>
        </w:rPr>
        <w:t xml:space="preserve"> </w:t>
      </w:r>
      <w:r w:rsidRPr="00413353">
        <w:rPr>
          <w:rFonts w:asciiTheme="minorHAnsi" w:hAnsiTheme="minorHAnsi" w:cstheme="minorHAnsi"/>
          <w:sz w:val="22"/>
          <w:szCs w:val="22"/>
        </w:rPr>
        <w:t xml:space="preserve"> </w:t>
      </w:r>
    </w:p>
    <w:p w14:paraId="029FE543" w14:textId="78A1F3D6" w:rsidR="008A1C58" w:rsidRPr="009D78A7" w:rsidRDefault="00311313" w:rsidP="00413353">
      <w:pPr>
        <w:pStyle w:val="Default"/>
        <w:spacing w:line="360" w:lineRule="auto"/>
        <w:jc w:val="both"/>
        <w:rPr>
          <w:rFonts w:asciiTheme="minorHAnsi" w:hAnsiTheme="minorHAnsi" w:cstheme="minorHAnsi"/>
          <w:b/>
          <w:color w:val="000000" w:themeColor="text1"/>
          <w:sz w:val="22"/>
          <w:szCs w:val="22"/>
        </w:rPr>
      </w:pPr>
      <w:r w:rsidRPr="009D78A7">
        <w:rPr>
          <w:rFonts w:asciiTheme="minorHAnsi" w:hAnsiTheme="minorHAnsi" w:cstheme="minorHAnsi"/>
          <w:color w:val="000000" w:themeColor="text1"/>
          <w:sz w:val="22"/>
          <w:szCs w:val="22"/>
        </w:rPr>
        <w:t>In acest sens, pentru pr</w:t>
      </w:r>
      <w:r w:rsidR="001835DE" w:rsidRPr="009D78A7">
        <w:rPr>
          <w:rFonts w:asciiTheme="minorHAnsi" w:hAnsiTheme="minorHAnsi" w:cstheme="minorHAnsi"/>
          <w:color w:val="000000" w:themeColor="text1"/>
          <w:sz w:val="22"/>
          <w:szCs w:val="22"/>
        </w:rPr>
        <w:t>oiectele de</w:t>
      </w:r>
      <w:r w:rsidR="001835DE" w:rsidRPr="009D78A7">
        <w:rPr>
          <w:rFonts w:asciiTheme="minorHAnsi" w:hAnsiTheme="minorHAnsi" w:cstheme="minorHAnsi"/>
          <w:b/>
          <w:color w:val="000000" w:themeColor="text1"/>
          <w:sz w:val="22"/>
          <w:szCs w:val="22"/>
        </w:rPr>
        <w:t xml:space="preserve"> ag</w:t>
      </w:r>
      <w:r w:rsidR="009D78A7" w:rsidRPr="009D78A7">
        <w:rPr>
          <w:rFonts w:asciiTheme="minorHAnsi" w:hAnsiTheme="minorHAnsi" w:cstheme="minorHAnsi"/>
          <w:b/>
          <w:color w:val="000000" w:themeColor="text1"/>
          <w:sz w:val="22"/>
          <w:szCs w:val="22"/>
        </w:rPr>
        <w:t>r</w:t>
      </w:r>
      <w:r w:rsidR="001835DE" w:rsidRPr="009D78A7">
        <w:rPr>
          <w:rFonts w:asciiTheme="minorHAnsi" w:hAnsiTheme="minorHAnsi" w:cstheme="minorHAnsi"/>
          <w:b/>
          <w:color w:val="000000" w:themeColor="text1"/>
          <w:sz w:val="22"/>
          <w:szCs w:val="22"/>
        </w:rPr>
        <w:t>oturism tematic</w:t>
      </w:r>
      <w:r w:rsidR="004F648E" w:rsidRPr="009D78A7">
        <w:rPr>
          <w:rFonts w:asciiTheme="minorHAnsi" w:hAnsiTheme="minorHAnsi" w:cstheme="minorHAnsi"/>
          <w:b/>
          <w:color w:val="000000" w:themeColor="text1"/>
          <w:sz w:val="22"/>
          <w:szCs w:val="22"/>
        </w:rPr>
        <w:t xml:space="preserve"> trebuie justificat</w:t>
      </w:r>
      <w:r w:rsidR="00E91233" w:rsidRPr="009D78A7">
        <w:rPr>
          <w:rFonts w:asciiTheme="minorHAnsi" w:hAnsiTheme="minorHAnsi" w:cstheme="minorHAnsi"/>
          <w:b/>
          <w:color w:val="000000" w:themeColor="text1"/>
          <w:sz w:val="22"/>
          <w:szCs w:val="22"/>
        </w:rPr>
        <w:t>a</w:t>
      </w:r>
      <w:r w:rsidR="004F648E" w:rsidRPr="009D78A7">
        <w:rPr>
          <w:rFonts w:asciiTheme="minorHAnsi" w:hAnsiTheme="minorHAnsi" w:cstheme="minorHAnsi"/>
          <w:b/>
          <w:color w:val="000000" w:themeColor="text1"/>
          <w:sz w:val="22"/>
          <w:szCs w:val="22"/>
        </w:rPr>
        <w:t xml:space="preserve"> si demonstrata</w:t>
      </w:r>
      <w:r w:rsidR="00E91233" w:rsidRPr="009D78A7">
        <w:rPr>
          <w:rFonts w:asciiTheme="minorHAnsi" w:hAnsiTheme="minorHAnsi" w:cstheme="minorHAnsi"/>
          <w:b/>
          <w:color w:val="000000" w:themeColor="text1"/>
          <w:sz w:val="22"/>
          <w:szCs w:val="22"/>
        </w:rPr>
        <w:t xml:space="preserve"> contributia</w:t>
      </w:r>
      <w:r w:rsidR="004F648E" w:rsidRPr="009D78A7">
        <w:rPr>
          <w:rFonts w:asciiTheme="minorHAnsi" w:hAnsiTheme="minorHAnsi" w:cstheme="minorHAnsi"/>
          <w:b/>
          <w:color w:val="000000" w:themeColor="text1"/>
          <w:sz w:val="22"/>
          <w:szCs w:val="22"/>
        </w:rPr>
        <w:t xml:space="preserve"> proiectului la valorificarea </w:t>
      </w:r>
      <w:r w:rsidR="004F648E" w:rsidRPr="009D78A7">
        <w:rPr>
          <w:rFonts w:asciiTheme="minorHAnsi" w:hAnsiTheme="minorHAnsi" w:cstheme="minorHAnsi"/>
          <w:b/>
          <w:spacing w:val="-1"/>
          <w:sz w:val="22"/>
          <w:szCs w:val="22"/>
        </w:rPr>
        <w:t>c</w:t>
      </w:r>
      <w:r w:rsidR="004F648E" w:rsidRPr="009D78A7">
        <w:rPr>
          <w:rFonts w:asciiTheme="minorHAnsi" w:hAnsiTheme="minorHAnsi" w:cstheme="minorHAnsi"/>
          <w:b/>
          <w:sz w:val="22"/>
          <w:szCs w:val="22"/>
        </w:rPr>
        <w:t>ons</w:t>
      </w:r>
      <w:r w:rsidR="004F648E" w:rsidRPr="009D78A7">
        <w:rPr>
          <w:rFonts w:asciiTheme="minorHAnsi" w:hAnsiTheme="minorHAnsi" w:cstheme="minorHAnsi"/>
          <w:b/>
          <w:spacing w:val="-1"/>
          <w:sz w:val="22"/>
          <w:szCs w:val="22"/>
        </w:rPr>
        <w:t>er</w:t>
      </w:r>
      <w:r w:rsidR="004F648E" w:rsidRPr="009D78A7">
        <w:rPr>
          <w:rFonts w:asciiTheme="minorHAnsi" w:hAnsiTheme="minorHAnsi" w:cstheme="minorHAnsi"/>
          <w:b/>
          <w:sz w:val="22"/>
          <w:szCs w:val="22"/>
        </w:rPr>
        <w:t>v</w:t>
      </w:r>
      <w:r w:rsidR="004F648E" w:rsidRPr="009D78A7">
        <w:rPr>
          <w:rFonts w:asciiTheme="minorHAnsi" w:hAnsiTheme="minorHAnsi" w:cstheme="minorHAnsi"/>
          <w:b/>
          <w:spacing w:val="1"/>
          <w:sz w:val="22"/>
          <w:szCs w:val="22"/>
        </w:rPr>
        <w:t>ă</w:t>
      </w:r>
      <w:r w:rsidR="004F648E" w:rsidRPr="009D78A7">
        <w:rPr>
          <w:rFonts w:asciiTheme="minorHAnsi" w:hAnsiTheme="minorHAnsi" w:cstheme="minorHAnsi"/>
          <w:b/>
          <w:spacing w:val="-1"/>
          <w:sz w:val="22"/>
          <w:szCs w:val="22"/>
        </w:rPr>
        <w:t>r</w:t>
      </w:r>
      <w:r w:rsidR="004F648E" w:rsidRPr="009D78A7">
        <w:rPr>
          <w:rFonts w:asciiTheme="minorHAnsi" w:hAnsiTheme="minorHAnsi" w:cstheme="minorHAnsi"/>
          <w:b/>
          <w:sz w:val="22"/>
          <w:szCs w:val="22"/>
        </w:rPr>
        <w:t>ii si promovarii p</w:t>
      </w:r>
      <w:r w:rsidR="004F648E" w:rsidRPr="009D78A7">
        <w:rPr>
          <w:rFonts w:asciiTheme="minorHAnsi" w:hAnsiTheme="minorHAnsi" w:cstheme="minorHAnsi"/>
          <w:b/>
          <w:spacing w:val="-1"/>
          <w:sz w:val="22"/>
          <w:szCs w:val="22"/>
        </w:rPr>
        <w:t>a</w:t>
      </w:r>
      <w:r w:rsidR="004F648E" w:rsidRPr="009D78A7">
        <w:rPr>
          <w:rFonts w:asciiTheme="minorHAnsi" w:hAnsiTheme="minorHAnsi" w:cstheme="minorHAnsi"/>
          <w:b/>
          <w:sz w:val="22"/>
          <w:szCs w:val="22"/>
        </w:rPr>
        <w:t>t</w:t>
      </w:r>
      <w:r w:rsidR="004F648E" w:rsidRPr="009D78A7">
        <w:rPr>
          <w:rFonts w:asciiTheme="minorHAnsi" w:hAnsiTheme="minorHAnsi" w:cstheme="minorHAnsi"/>
          <w:b/>
          <w:spacing w:val="-1"/>
          <w:sz w:val="22"/>
          <w:szCs w:val="22"/>
        </w:rPr>
        <w:t>r</w:t>
      </w:r>
      <w:r w:rsidR="004F648E" w:rsidRPr="009D78A7">
        <w:rPr>
          <w:rFonts w:asciiTheme="minorHAnsi" w:hAnsiTheme="minorHAnsi" w:cstheme="minorHAnsi"/>
          <w:b/>
          <w:sz w:val="22"/>
          <w:szCs w:val="22"/>
        </w:rPr>
        <w:t>imoniului</w:t>
      </w:r>
      <w:r w:rsidR="004F648E" w:rsidRPr="009D78A7">
        <w:rPr>
          <w:rFonts w:asciiTheme="minorHAnsi" w:hAnsiTheme="minorHAnsi" w:cstheme="minorHAnsi"/>
          <w:b/>
          <w:spacing w:val="36"/>
          <w:sz w:val="22"/>
          <w:szCs w:val="22"/>
        </w:rPr>
        <w:t xml:space="preserve"> </w:t>
      </w:r>
      <w:r w:rsidR="004F648E" w:rsidRPr="009D78A7">
        <w:rPr>
          <w:rFonts w:asciiTheme="minorHAnsi" w:hAnsiTheme="minorHAnsi" w:cstheme="minorHAnsi"/>
          <w:b/>
          <w:sz w:val="22"/>
          <w:szCs w:val="22"/>
        </w:rPr>
        <w:t>natural, cultural şi</w:t>
      </w:r>
      <w:r w:rsidR="004F648E" w:rsidRPr="009D78A7">
        <w:rPr>
          <w:rFonts w:asciiTheme="minorHAnsi" w:hAnsiTheme="minorHAnsi" w:cstheme="minorHAnsi"/>
          <w:b/>
          <w:spacing w:val="36"/>
          <w:sz w:val="22"/>
          <w:szCs w:val="22"/>
        </w:rPr>
        <w:t xml:space="preserve"> </w:t>
      </w:r>
      <w:r w:rsidR="004F648E" w:rsidRPr="009D78A7">
        <w:rPr>
          <w:rFonts w:asciiTheme="minorHAnsi" w:hAnsiTheme="minorHAnsi" w:cstheme="minorHAnsi"/>
          <w:b/>
          <w:sz w:val="22"/>
          <w:szCs w:val="22"/>
        </w:rPr>
        <w:t>a</w:t>
      </w:r>
      <w:r w:rsidR="004F648E" w:rsidRPr="009D78A7">
        <w:rPr>
          <w:rFonts w:asciiTheme="minorHAnsi" w:hAnsiTheme="minorHAnsi" w:cstheme="minorHAnsi"/>
          <w:b/>
          <w:spacing w:val="35"/>
          <w:sz w:val="22"/>
          <w:szCs w:val="22"/>
        </w:rPr>
        <w:t xml:space="preserve"> </w:t>
      </w:r>
      <w:r w:rsidR="004F648E" w:rsidRPr="009D78A7">
        <w:rPr>
          <w:rFonts w:asciiTheme="minorHAnsi" w:hAnsiTheme="minorHAnsi" w:cstheme="minorHAnsi"/>
          <w:b/>
          <w:sz w:val="22"/>
          <w:szCs w:val="22"/>
        </w:rPr>
        <w:t>t</w:t>
      </w:r>
      <w:r w:rsidR="004F648E" w:rsidRPr="009D78A7">
        <w:rPr>
          <w:rFonts w:asciiTheme="minorHAnsi" w:hAnsiTheme="minorHAnsi" w:cstheme="minorHAnsi"/>
          <w:b/>
          <w:spacing w:val="-3"/>
          <w:sz w:val="22"/>
          <w:szCs w:val="22"/>
        </w:rPr>
        <w:t>r</w:t>
      </w:r>
      <w:r w:rsidR="004F648E" w:rsidRPr="009D78A7">
        <w:rPr>
          <w:rFonts w:asciiTheme="minorHAnsi" w:hAnsiTheme="minorHAnsi" w:cstheme="minorHAnsi"/>
          <w:b/>
          <w:spacing w:val="-1"/>
          <w:sz w:val="22"/>
          <w:szCs w:val="22"/>
        </w:rPr>
        <w:t>a</w:t>
      </w:r>
      <w:r w:rsidR="004F648E" w:rsidRPr="009D78A7">
        <w:rPr>
          <w:rFonts w:asciiTheme="minorHAnsi" w:hAnsiTheme="minorHAnsi" w:cstheme="minorHAnsi"/>
          <w:b/>
          <w:sz w:val="22"/>
          <w:szCs w:val="22"/>
        </w:rPr>
        <w:t>diţiilor</w:t>
      </w:r>
      <w:r w:rsidR="004F648E" w:rsidRPr="009D78A7">
        <w:rPr>
          <w:rFonts w:asciiTheme="minorHAnsi" w:hAnsiTheme="minorHAnsi" w:cstheme="minorHAnsi"/>
          <w:b/>
          <w:spacing w:val="35"/>
          <w:sz w:val="22"/>
          <w:szCs w:val="22"/>
        </w:rPr>
        <w:t xml:space="preserve"> </w:t>
      </w:r>
      <w:r w:rsidR="004F648E" w:rsidRPr="009D78A7">
        <w:rPr>
          <w:rFonts w:asciiTheme="minorHAnsi" w:hAnsiTheme="minorHAnsi" w:cstheme="minorHAnsi"/>
          <w:b/>
          <w:spacing w:val="-1"/>
          <w:sz w:val="22"/>
          <w:szCs w:val="22"/>
        </w:rPr>
        <w:t>prin</w:t>
      </w:r>
      <w:r w:rsidR="004F648E" w:rsidRPr="009D78A7">
        <w:rPr>
          <w:rFonts w:asciiTheme="minorHAnsi" w:hAnsiTheme="minorHAnsi" w:cstheme="minorHAnsi"/>
          <w:b/>
          <w:spacing w:val="38"/>
          <w:sz w:val="22"/>
          <w:szCs w:val="22"/>
        </w:rPr>
        <w:t xml:space="preserve"> </w:t>
      </w:r>
      <w:r w:rsidR="004F648E" w:rsidRPr="009D78A7">
        <w:rPr>
          <w:rFonts w:asciiTheme="minorHAnsi" w:hAnsiTheme="minorHAnsi" w:cstheme="minorHAnsi"/>
          <w:b/>
          <w:sz w:val="22"/>
          <w:szCs w:val="22"/>
        </w:rPr>
        <w:t>stimul</w:t>
      </w:r>
      <w:r w:rsidR="004F648E" w:rsidRPr="009D78A7">
        <w:rPr>
          <w:rFonts w:asciiTheme="minorHAnsi" w:hAnsiTheme="minorHAnsi" w:cstheme="minorHAnsi"/>
          <w:b/>
          <w:spacing w:val="-1"/>
          <w:sz w:val="22"/>
          <w:szCs w:val="22"/>
        </w:rPr>
        <w:t>are</w:t>
      </w:r>
      <w:r w:rsidR="004F648E" w:rsidRPr="009D78A7">
        <w:rPr>
          <w:rFonts w:asciiTheme="minorHAnsi" w:hAnsiTheme="minorHAnsi" w:cstheme="minorHAnsi"/>
          <w:b/>
          <w:sz w:val="22"/>
          <w:szCs w:val="22"/>
        </w:rPr>
        <w:t>a</w:t>
      </w:r>
      <w:r w:rsidR="004F648E" w:rsidRPr="009D78A7">
        <w:rPr>
          <w:rFonts w:asciiTheme="minorHAnsi" w:hAnsiTheme="minorHAnsi" w:cstheme="minorHAnsi"/>
          <w:b/>
          <w:spacing w:val="35"/>
          <w:sz w:val="22"/>
          <w:szCs w:val="22"/>
        </w:rPr>
        <w:t xml:space="preserve"> </w:t>
      </w:r>
      <w:r w:rsidR="004F648E" w:rsidRPr="009D78A7">
        <w:rPr>
          <w:rFonts w:asciiTheme="minorHAnsi" w:hAnsiTheme="minorHAnsi" w:cstheme="minorHAnsi"/>
          <w:b/>
          <w:spacing w:val="-1"/>
          <w:sz w:val="22"/>
          <w:szCs w:val="22"/>
        </w:rPr>
        <w:t>ac</w:t>
      </w:r>
      <w:r w:rsidR="004F648E" w:rsidRPr="009D78A7">
        <w:rPr>
          <w:rFonts w:asciiTheme="minorHAnsi" w:hAnsiTheme="minorHAnsi" w:cstheme="minorHAnsi"/>
          <w:b/>
          <w:sz w:val="22"/>
          <w:szCs w:val="22"/>
        </w:rPr>
        <w:t>tivit</w:t>
      </w:r>
      <w:r w:rsidR="004F648E" w:rsidRPr="009D78A7">
        <w:rPr>
          <w:rFonts w:asciiTheme="minorHAnsi" w:hAnsiTheme="minorHAnsi" w:cstheme="minorHAnsi"/>
          <w:b/>
          <w:spacing w:val="-1"/>
          <w:sz w:val="22"/>
          <w:szCs w:val="22"/>
        </w:rPr>
        <w:t>ă</w:t>
      </w:r>
      <w:r w:rsidR="004F648E" w:rsidRPr="009D78A7">
        <w:rPr>
          <w:rFonts w:asciiTheme="minorHAnsi" w:hAnsiTheme="minorHAnsi" w:cstheme="minorHAnsi"/>
          <w:b/>
          <w:sz w:val="22"/>
          <w:szCs w:val="22"/>
        </w:rPr>
        <w:t>ţilor</w:t>
      </w:r>
      <w:r w:rsidR="004F648E" w:rsidRPr="009D78A7">
        <w:rPr>
          <w:rFonts w:asciiTheme="minorHAnsi" w:hAnsiTheme="minorHAnsi" w:cstheme="minorHAnsi"/>
          <w:b/>
          <w:spacing w:val="35"/>
          <w:sz w:val="22"/>
          <w:szCs w:val="22"/>
        </w:rPr>
        <w:t xml:space="preserve"> </w:t>
      </w:r>
      <w:r w:rsidR="004F648E" w:rsidRPr="009D78A7">
        <w:rPr>
          <w:rFonts w:asciiTheme="minorHAnsi" w:hAnsiTheme="minorHAnsi" w:cstheme="minorHAnsi"/>
          <w:b/>
          <w:sz w:val="22"/>
          <w:szCs w:val="22"/>
        </w:rPr>
        <w:t>de</w:t>
      </w:r>
      <w:r w:rsidR="004F648E" w:rsidRPr="009D78A7">
        <w:rPr>
          <w:rFonts w:asciiTheme="minorHAnsi" w:hAnsiTheme="minorHAnsi" w:cstheme="minorHAnsi"/>
          <w:b/>
          <w:spacing w:val="35"/>
          <w:sz w:val="22"/>
          <w:szCs w:val="22"/>
        </w:rPr>
        <w:t xml:space="preserve"> </w:t>
      </w:r>
      <w:r w:rsidR="004F648E" w:rsidRPr="009D78A7">
        <w:rPr>
          <w:rFonts w:asciiTheme="minorHAnsi" w:hAnsiTheme="minorHAnsi" w:cstheme="minorHAnsi"/>
          <w:b/>
          <w:sz w:val="22"/>
          <w:szCs w:val="22"/>
        </w:rPr>
        <w:t>tu</w:t>
      </w:r>
      <w:r w:rsidR="004F648E" w:rsidRPr="009D78A7">
        <w:rPr>
          <w:rFonts w:asciiTheme="minorHAnsi" w:hAnsiTheme="minorHAnsi" w:cstheme="minorHAnsi"/>
          <w:b/>
          <w:spacing w:val="-1"/>
          <w:sz w:val="22"/>
          <w:szCs w:val="22"/>
        </w:rPr>
        <w:t>r</w:t>
      </w:r>
      <w:r w:rsidR="004F648E" w:rsidRPr="009D78A7">
        <w:rPr>
          <w:rFonts w:asciiTheme="minorHAnsi" w:hAnsiTheme="minorHAnsi" w:cstheme="minorHAnsi"/>
          <w:b/>
          <w:sz w:val="22"/>
          <w:szCs w:val="22"/>
        </w:rPr>
        <w:t xml:space="preserve">ism </w:t>
      </w:r>
      <w:r w:rsidR="004F648E" w:rsidRPr="009D78A7">
        <w:rPr>
          <w:rFonts w:asciiTheme="minorHAnsi" w:hAnsiTheme="minorHAnsi" w:cstheme="minorHAnsi"/>
          <w:b/>
          <w:spacing w:val="-1"/>
          <w:sz w:val="22"/>
          <w:szCs w:val="22"/>
        </w:rPr>
        <w:t>r</w:t>
      </w:r>
      <w:r w:rsidR="004F648E" w:rsidRPr="009D78A7">
        <w:rPr>
          <w:rFonts w:asciiTheme="minorHAnsi" w:hAnsiTheme="minorHAnsi" w:cstheme="minorHAnsi"/>
          <w:b/>
          <w:sz w:val="22"/>
          <w:szCs w:val="22"/>
        </w:rPr>
        <w:t>u</w:t>
      </w:r>
      <w:r w:rsidR="004F648E" w:rsidRPr="009D78A7">
        <w:rPr>
          <w:rFonts w:asciiTheme="minorHAnsi" w:hAnsiTheme="minorHAnsi" w:cstheme="minorHAnsi"/>
          <w:b/>
          <w:spacing w:val="-1"/>
          <w:sz w:val="22"/>
          <w:szCs w:val="22"/>
        </w:rPr>
        <w:t>ra</w:t>
      </w:r>
      <w:r w:rsidR="004F648E" w:rsidRPr="009D78A7">
        <w:rPr>
          <w:rFonts w:asciiTheme="minorHAnsi" w:hAnsiTheme="minorHAnsi" w:cstheme="minorHAnsi"/>
          <w:b/>
          <w:sz w:val="22"/>
          <w:szCs w:val="22"/>
        </w:rPr>
        <w:t>l/ agro-turism/eco-turism,</w:t>
      </w:r>
      <w:r w:rsidR="004F648E" w:rsidRPr="009D78A7">
        <w:rPr>
          <w:rFonts w:asciiTheme="minorHAnsi" w:hAnsiTheme="minorHAnsi" w:cstheme="minorHAnsi"/>
          <w:b/>
          <w:spacing w:val="1"/>
          <w:sz w:val="22"/>
          <w:szCs w:val="22"/>
        </w:rPr>
        <w:t xml:space="preserve"> </w:t>
      </w:r>
      <w:r w:rsidR="004F648E" w:rsidRPr="009D78A7">
        <w:rPr>
          <w:rFonts w:asciiTheme="minorHAnsi" w:hAnsiTheme="minorHAnsi" w:cstheme="minorHAnsi"/>
          <w:b/>
          <w:sz w:val="22"/>
          <w:szCs w:val="22"/>
        </w:rPr>
        <w:t>p</w:t>
      </w:r>
      <w:r w:rsidR="004F648E" w:rsidRPr="009D78A7">
        <w:rPr>
          <w:rFonts w:asciiTheme="minorHAnsi" w:hAnsiTheme="minorHAnsi" w:cstheme="minorHAnsi"/>
          <w:b/>
          <w:spacing w:val="-1"/>
          <w:sz w:val="22"/>
          <w:szCs w:val="22"/>
        </w:rPr>
        <w:t>r</w:t>
      </w:r>
      <w:r w:rsidR="004F648E" w:rsidRPr="009D78A7">
        <w:rPr>
          <w:rFonts w:asciiTheme="minorHAnsi" w:hAnsiTheme="minorHAnsi" w:cstheme="minorHAnsi"/>
          <w:b/>
          <w:spacing w:val="1"/>
          <w:sz w:val="22"/>
          <w:szCs w:val="22"/>
        </w:rPr>
        <w:t>e</w:t>
      </w:r>
      <w:r w:rsidR="004F648E" w:rsidRPr="009D78A7">
        <w:rPr>
          <w:rFonts w:asciiTheme="minorHAnsi" w:hAnsiTheme="minorHAnsi" w:cstheme="minorHAnsi"/>
          <w:b/>
          <w:spacing w:val="-1"/>
          <w:sz w:val="22"/>
          <w:szCs w:val="22"/>
        </w:rPr>
        <w:t>c</w:t>
      </w:r>
      <w:r w:rsidR="004F648E" w:rsidRPr="009D78A7">
        <w:rPr>
          <w:rFonts w:asciiTheme="minorHAnsi" w:hAnsiTheme="minorHAnsi" w:cstheme="minorHAnsi"/>
          <w:b/>
          <w:sz w:val="22"/>
          <w:szCs w:val="22"/>
        </w:rPr>
        <w:t>um</w:t>
      </w:r>
      <w:r w:rsidR="004F648E" w:rsidRPr="009D78A7">
        <w:rPr>
          <w:rFonts w:asciiTheme="minorHAnsi" w:hAnsiTheme="minorHAnsi" w:cstheme="minorHAnsi"/>
          <w:b/>
          <w:spacing w:val="2"/>
          <w:sz w:val="22"/>
          <w:szCs w:val="22"/>
        </w:rPr>
        <w:t xml:space="preserve"> </w:t>
      </w:r>
      <w:r w:rsidR="004F648E" w:rsidRPr="009D78A7">
        <w:rPr>
          <w:rFonts w:asciiTheme="minorHAnsi" w:hAnsiTheme="minorHAnsi" w:cstheme="minorHAnsi"/>
          <w:b/>
          <w:sz w:val="22"/>
          <w:szCs w:val="22"/>
        </w:rPr>
        <w:t>și</w:t>
      </w:r>
      <w:r w:rsidR="004F648E" w:rsidRPr="009D78A7">
        <w:rPr>
          <w:rFonts w:asciiTheme="minorHAnsi" w:hAnsiTheme="minorHAnsi" w:cstheme="minorHAnsi"/>
          <w:b/>
          <w:spacing w:val="2"/>
          <w:sz w:val="22"/>
          <w:szCs w:val="22"/>
        </w:rPr>
        <w:t xml:space="preserve"> </w:t>
      </w:r>
      <w:r w:rsidR="004F648E" w:rsidRPr="009D78A7">
        <w:rPr>
          <w:rFonts w:asciiTheme="minorHAnsi" w:hAnsiTheme="minorHAnsi" w:cstheme="minorHAnsi"/>
          <w:b/>
          <w:sz w:val="22"/>
          <w:szCs w:val="22"/>
        </w:rPr>
        <w:t>m</w:t>
      </w:r>
      <w:r w:rsidR="004F648E" w:rsidRPr="009D78A7">
        <w:rPr>
          <w:rFonts w:asciiTheme="minorHAnsi" w:hAnsiTheme="minorHAnsi" w:cstheme="minorHAnsi"/>
          <w:b/>
          <w:spacing w:val="-1"/>
          <w:sz w:val="22"/>
          <w:szCs w:val="22"/>
        </w:rPr>
        <w:t>e</w:t>
      </w:r>
      <w:r w:rsidR="004F648E" w:rsidRPr="009D78A7">
        <w:rPr>
          <w:rFonts w:asciiTheme="minorHAnsi" w:hAnsiTheme="minorHAnsi" w:cstheme="minorHAnsi"/>
          <w:b/>
          <w:sz w:val="22"/>
          <w:szCs w:val="22"/>
        </w:rPr>
        <w:t>nțin</w:t>
      </w:r>
      <w:r w:rsidR="004F648E" w:rsidRPr="009D78A7">
        <w:rPr>
          <w:rFonts w:asciiTheme="minorHAnsi" w:hAnsiTheme="minorHAnsi" w:cstheme="minorHAnsi"/>
          <w:b/>
          <w:spacing w:val="-1"/>
          <w:sz w:val="22"/>
          <w:szCs w:val="22"/>
        </w:rPr>
        <w:t>ere</w:t>
      </w:r>
      <w:r w:rsidR="004F648E" w:rsidRPr="009D78A7">
        <w:rPr>
          <w:rFonts w:asciiTheme="minorHAnsi" w:hAnsiTheme="minorHAnsi" w:cstheme="minorHAnsi"/>
          <w:b/>
          <w:sz w:val="22"/>
          <w:szCs w:val="22"/>
        </w:rPr>
        <w:t>a t</w:t>
      </w:r>
      <w:r w:rsidR="004F648E" w:rsidRPr="009D78A7">
        <w:rPr>
          <w:rFonts w:asciiTheme="minorHAnsi" w:hAnsiTheme="minorHAnsi" w:cstheme="minorHAnsi"/>
          <w:b/>
          <w:spacing w:val="-1"/>
          <w:sz w:val="22"/>
          <w:szCs w:val="22"/>
        </w:rPr>
        <w:t>ra</w:t>
      </w:r>
      <w:r w:rsidR="004F648E" w:rsidRPr="009D78A7">
        <w:rPr>
          <w:rFonts w:asciiTheme="minorHAnsi" w:hAnsiTheme="minorHAnsi" w:cstheme="minorHAnsi"/>
          <w:b/>
          <w:sz w:val="22"/>
          <w:szCs w:val="22"/>
        </w:rPr>
        <w:t>dițiilor și</w:t>
      </w:r>
      <w:r w:rsidR="004F648E" w:rsidRPr="009D78A7">
        <w:rPr>
          <w:rFonts w:asciiTheme="minorHAnsi" w:hAnsiTheme="minorHAnsi" w:cstheme="minorHAnsi"/>
          <w:b/>
          <w:spacing w:val="2"/>
          <w:sz w:val="22"/>
          <w:szCs w:val="22"/>
        </w:rPr>
        <w:t xml:space="preserve"> </w:t>
      </w:r>
      <w:r w:rsidR="004F648E" w:rsidRPr="009D78A7">
        <w:rPr>
          <w:rFonts w:asciiTheme="minorHAnsi" w:hAnsiTheme="minorHAnsi" w:cstheme="minorHAnsi"/>
          <w:b/>
          <w:sz w:val="22"/>
          <w:szCs w:val="22"/>
        </w:rPr>
        <w:t>a moșt</w:t>
      </w:r>
      <w:r w:rsidR="004F648E" w:rsidRPr="009D78A7">
        <w:rPr>
          <w:rFonts w:asciiTheme="minorHAnsi" w:hAnsiTheme="minorHAnsi" w:cstheme="minorHAnsi"/>
          <w:b/>
          <w:spacing w:val="1"/>
          <w:sz w:val="22"/>
          <w:szCs w:val="22"/>
        </w:rPr>
        <w:t>e</w:t>
      </w:r>
      <w:r w:rsidR="004F648E" w:rsidRPr="009D78A7">
        <w:rPr>
          <w:rFonts w:asciiTheme="minorHAnsi" w:hAnsiTheme="minorHAnsi" w:cstheme="minorHAnsi"/>
          <w:b/>
          <w:sz w:val="22"/>
          <w:szCs w:val="22"/>
        </w:rPr>
        <w:t>ni</w:t>
      </w:r>
      <w:r w:rsidR="004F648E" w:rsidRPr="009D78A7">
        <w:rPr>
          <w:rFonts w:asciiTheme="minorHAnsi" w:hAnsiTheme="minorHAnsi" w:cstheme="minorHAnsi"/>
          <w:b/>
          <w:spacing w:val="-1"/>
          <w:sz w:val="22"/>
          <w:szCs w:val="22"/>
        </w:rPr>
        <w:t>r</w:t>
      </w:r>
      <w:r w:rsidR="004F648E" w:rsidRPr="009D78A7">
        <w:rPr>
          <w:rFonts w:asciiTheme="minorHAnsi" w:hAnsiTheme="minorHAnsi" w:cstheme="minorHAnsi"/>
          <w:b/>
          <w:sz w:val="22"/>
          <w:szCs w:val="22"/>
        </w:rPr>
        <w:t>ii</w:t>
      </w:r>
      <w:r w:rsidR="004F648E" w:rsidRPr="009D78A7">
        <w:rPr>
          <w:rFonts w:asciiTheme="minorHAnsi" w:hAnsiTheme="minorHAnsi" w:cstheme="minorHAnsi"/>
          <w:b/>
          <w:spacing w:val="2"/>
          <w:sz w:val="22"/>
          <w:szCs w:val="22"/>
        </w:rPr>
        <w:t xml:space="preserve"> </w:t>
      </w:r>
      <w:r w:rsidR="004F648E" w:rsidRPr="009D78A7">
        <w:rPr>
          <w:rFonts w:asciiTheme="minorHAnsi" w:hAnsiTheme="minorHAnsi" w:cstheme="minorHAnsi"/>
          <w:b/>
          <w:sz w:val="22"/>
          <w:szCs w:val="22"/>
        </w:rPr>
        <w:t>spi</w:t>
      </w:r>
      <w:r w:rsidR="004F648E" w:rsidRPr="009D78A7">
        <w:rPr>
          <w:rFonts w:asciiTheme="minorHAnsi" w:hAnsiTheme="minorHAnsi" w:cstheme="minorHAnsi"/>
          <w:b/>
          <w:spacing w:val="-1"/>
          <w:sz w:val="22"/>
          <w:szCs w:val="22"/>
        </w:rPr>
        <w:t>r</w:t>
      </w:r>
      <w:r w:rsidR="004F648E" w:rsidRPr="009D78A7">
        <w:rPr>
          <w:rFonts w:asciiTheme="minorHAnsi" w:hAnsiTheme="minorHAnsi" w:cstheme="minorHAnsi"/>
          <w:b/>
          <w:sz w:val="22"/>
          <w:szCs w:val="22"/>
        </w:rPr>
        <w:t>itu</w:t>
      </w:r>
      <w:r w:rsidR="004F648E" w:rsidRPr="009D78A7">
        <w:rPr>
          <w:rFonts w:asciiTheme="minorHAnsi" w:hAnsiTheme="minorHAnsi" w:cstheme="minorHAnsi"/>
          <w:b/>
          <w:spacing w:val="-1"/>
          <w:sz w:val="22"/>
          <w:szCs w:val="22"/>
        </w:rPr>
        <w:t>a</w:t>
      </w:r>
      <w:r w:rsidR="004F648E" w:rsidRPr="009D78A7">
        <w:rPr>
          <w:rFonts w:asciiTheme="minorHAnsi" w:hAnsiTheme="minorHAnsi" w:cstheme="minorHAnsi"/>
          <w:b/>
          <w:sz w:val="22"/>
          <w:szCs w:val="22"/>
        </w:rPr>
        <w:t xml:space="preserve">le </w:t>
      </w:r>
      <w:r w:rsidR="004F648E" w:rsidRPr="009D78A7">
        <w:rPr>
          <w:rFonts w:asciiTheme="minorHAnsi" w:hAnsiTheme="minorHAnsi" w:cstheme="minorHAnsi"/>
          <w:b/>
          <w:spacing w:val="-1"/>
          <w:sz w:val="22"/>
          <w:szCs w:val="22"/>
        </w:rPr>
        <w:t>c</w:t>
      </w:r>
      <w:r w:rsidR="004F648E" w:rsidRPr="009D78A7">
        <w:rPr>
          <w:rFonts w:asciiTheme="minorHAnsi" w:hAnsiTheme="minorHAnsi" w:cstheme="minorHAnsi"/>
          <w:b/>
          <w:sz w:val="22"/>
          <w:szCs w:val="22"/>
        </w:rPr>
        <w:t>ont</w:t>
      </w:r>
      <w:r w:rsidR="004F648E" w:rsidRPr="009D78A7">
        <w:rPr>
          <w:rFonts w:asciiTheme="minorHAnsi" w:hAnsiTheme="minorHAnsi" w:cstheme="minorHAnsi"/>
          <w:b/>
          <w:spacing w:val="-1"/>
          <w:sz w:val="22"/>
          <w:szCs w:val="22"/>
        </w:rPr>
        <w:t>r</w:t>
      </w:r>
      <w:r w:rsidR="004F648E" w:rsidRPr="009D78A7">
        <w:rPr>
          <w:rFonts w:asciiTheme="minorHAnsi" w:hAnsiTheme="minorHAnsi" w:cstheme="minorHAnsi"/>
          <w:b/>
          <w:sz w:val="22"/>
          <w:szCs w:val="22"/>
        </w:rPr>
        <w:t>ibuind</w:t>
      </w:r>
      <w:r w:rsidR="004F648E" w:rsidRPr="009D78A7">
        <w:rPr>
          <w:rFonts w:asciiTheme="minorHAnsi" w:hAnsiTheme="minorHAnsi" w:cstheme="minorHAnsi"/>
          <w:b/>
          <w:spacing w:val="1"/>
          <w:sz w:val="22"/>
          <w:szCs w:val="22"/>
        </w:rPr>
        <w:t xml:space="preserve"> </w:t>
      </w:r>
      <w:r w:rsidR="004F648E" w:rsidRPr="009D78A7">
        <w:rPr>
          <w:rFonts w:asciiTheme="minorHAnsi" w:hAnsiTheme="minorHAnsi" w:cstheme="minorHAnsi"/>
          <w:b/>
          <w:spacing w:val="-1"/>
          <w:sz w:val="22"/>
          <w:szCs w:val="22"/>
        </w:rPr>
        <w:t>a</w:t>
      </w:r>
      <w:r w:rsidR="004F648E" w:rsidRPr="009D78A7">
        <w:rPr>
          <w:rFonts w:asciiTheme="minorHAnsi" w:hAnsiTheme="minorHAnsi" w:cstheme="minorHAnsi"/>
          <w:b/>
          <w:sz w:val="22"/>
          <w:szCs w:val="22"/>
        </w:rPr>
        <w:t>st</w:t>
      </w:r>
      <w:r w:rsidR="004F648E" w:rsidRPr="009D78A7">
        <w:rPr>
          <w:rFonts w:asciiTheme="minorHAnsi" w:hAnsiTheme="minorHAnsi" w:cstheme="minorHAnsi"/>
          <w:b/>
          <w:spacing w:val="-1"/>
          <w:sz w:val="22"/>
          <w:szCs w:val="22"/>
        </w:rPr>
        <w:t>fe</w:t>
      </w:r>
      <w:r w:rsidR="004F648E" w:rsidRPr="009D78A7">
        <w:rPr>
          <w:rFonts w:asciiTheme="minorHAnsi" w:hAnsiTheme="minorHAnsi" w:cstheme="minorHAnsi"/>
          <w:b/>
          <w:sz w:val="22"/>
          <w:szCs w:val="22"/>
        </w:rPr>
        <w:t>l</w:t>
      </w:r>
      <w:r w:rsidR="004F648E" w:rsidRPr="009D78A7">
        <w:rPr>
          <w:rFonts w:asciiTheme="minorHAnsi" w:hAnsiTheme="minorHAnsi" w:cstheme="minorHAnsi"/>
          <w:b/>
          <w:spacing w:val="2"/>
          <w:sz w:val="22"/>
          <w:szCs w:val="22"/>
        </w:rPr>
        <w:t xml:space="preserve"> </w:t>
      </w:r>
      <w:r w:rsidR="004F648E" w:rsidRPr="009D78A7">
        <w:rPr>
          <w:rFonts w:asciiTheme="minorHAnsi" w:hAnsiTheme="minorHAnsi" w:cstheme="minorHAnsi"/>
          <w:b/>
          <w:sz w:val="22"/>
          <w:szCs w:val="22"/>
        </w:rPr>
        <w:t xml:space="preserve">la </w:t>
      </w:r>
      <w:r w:rsidR="004F648E" w:rsidRPr="009D78A7">
        <w:rPr>
          <w:rFonts w:asciiTheme="minorHAnsi" w:hAnsiTheme="minorHAnsi" w:cstheme="minorHAnsi"/>
          <w:b/>
          <w:spacing w:val="-1"/>
          <w:sz w:val="22"/>
          <w:szCs w:val="22"/>
        </w:rPr>
        <w:t>a</w:t>
      </w:r>
      <w:r w:rsidR="004F648E" w:rsidRPr="009D78A7">
        <w:rPr>
          <w:rFonts w:asciiTheme="minorHAnsi" w:hAnsiTheme="minorHAnsi" w:cstheme="minorHAnsi"/>
          <w:b/>
          <w:sz w:val="22"/>
          <w:szCs w:val="22"/>
        </w:rPr>
        <w:t>t</w:t>
      </w:r>
      <w:r w:rsidR="004F648E" w:rsidRPr="009D78A7">
        <w:rPr>
          <w:rFonts w:asciiTheme="minorHAnsi" w:hAnsiTheme="minorHAnsi" w:cstheme="minorHAnsi"/>
          <w:b/>
          <w:spacing w:val="-1"/>
          <w:sz w:val="22"/>
          <w:szCs w:val="22"/>
        </w:rPr>
        <w:t>r</w:t>
      </w:r>
      <w:r w:rsidR="004F648E" w:rsidRPr="009D78A7">
        <w:rPr>
          <w:rFonts w:asciiTheme="minorHAnsi" w:hAnsiTheme="minorHAnsi" w:cstheme="minorHAnsi"/>
          <w:b/>
          <w:spacing w:val="1"/>
          <w:sz w:val="22"/>
          <w:szCs w:val="22"/>
        </w:rPr>
        <w:t>a</w:t>
      </w:r>
      <w:r w:rsidR="004F648E" w:rsidRPr="009D78A7">
        <w:rPr>
          <w:rFonts w:asciiTheme="minorHAnsi" w:hAnsiTheme="minorHAnsi" w:cstheme="minorHAnsi"/>
          <w:b/>
          <w:spacing w:val="-1"/>
          <w:sz w:val="22"/>
          <w:szCs w:val="22"/>
        </w:rPr>
        <w:t>c</w:t>
      </w:r>
      <w:r w:rsidR="004F648E" w:rsidRPr="009D78A7">
        <w:rPr>
          <w:rFonts w:asciiTheme="minorHAnsi" w:hAnsiTheme="minorHAnsi" w:cstheme="minorHAnsi"/>
          <w:b/>
          <w:sz w:val="22"/>
          <w:szCs w:val="22"/>
        </w:rPr>
        <w:t>tivit</w:t>
      </w:r>
      <w:r w:rsidR="004F648E" w:rsidRPr="009D78A7">
        <w:rPr>
          <w:rFonts w:asciiTheme="minorHAnsi" w:hAnsiTheme="minorHAnsi" w:cstheme="minorHAnsi"/>
          <w:b/>
          <w:spacing w:val="-1"/>
          <w:sz w:val="22"/>
          <w:szCs w:val="22"/>
        </w:rPr>
        <w:t>a</w:t>
      </w:r>
      <w:r w:rsidR="004F648E" w:rsidRPr="009D78A7">
        <w:rPr>
          <w:rFonts w:asciiTheme="minorHAnsi" w:hAnsiTheme="minorHAnsi" w:cstheme="minorHAnsi"/>
          <w:b/>
          <w:sz w:val="22"/>
          <w:szCs w:val="22"/>
        </w:rPr>
        <w:t>t</w:t>
      </w:r>
      <w:r w:rsidR="004F648E" w:rsidRPr="009D78A7">
        <w:rPr>
          <w:rFonts w:asciiTheme="minorHAnsi" w:hAnsiTheme="minorHAnsi" w:cstheme="minorHAnsi"/>
          <w:b/>
          <w:spacing w:val="-1"/>
          <w:sz w:val="22"/>
          <w:szCs w:val="22"/>
        </w:rPr>
        <w:t>e</w:t>
      </w:r>
      <w:r w:rsidR="004F648E" w:rsidRPr="009D78A7">
        <w:rPr>
          <w:rFonts w:asciiTheme="minorHAnsi" w:hAnsiTheme="minorHAnsi" w:cstheme="minorHAnsi"/>
          <w:b/>
          <w:sz w:val="22"/>
          <w:szCs w:val="22"/>
        </w:rPr>
        <w:t>a</w:t>
      </w:r>
      <w:r w:rsidR="004F648E" w:rsidRPr="009D78A7">
        <w:rPr>
          <w:rFonts w:asciiTheme="minorHAnsi" w:hAnsiTheme="minorHAnsi" w:cstheme="minorHAnsi"/>
          <w:b/>
          <w:spacing w:val="3"/>
          <w:sz w:val="22"/>
          <w:szCs w:val="22"/>
        </w:rPr>
        <w:t xml:space="preserve"> </w:t>
      </w:r>
      <w:r w:rsidR="004F648E" w:rsidRPr="009D78A7">
        <w:rPr>
          <w:rFonts w:asciiTheme="minorHAnsi" w:hAnsiTheme="minorHAnsi" w:cstheme="minorHAnsi"/>
          <w:b/>
          <w:spacing w:val="1"/>
          <w:sz w:val="22"/>
          <w:szCs w:val="22"/>
        </w:rPr>
        <w:t>z</w:t>
      </w:r>
      <w:r w:rsidR="004F648E" w:rsidRPr="009D78A7">
        <w:rPr>
          <w:rFonts w:asciiTheme="minorHAnsi" w:hAnsiTheme="minorHAnsi" w:cstheme="minorHAnsi"/>
          <w:b/>
          <w:sz w:val="22"/>
          <w:szCs w:val="22"/>
        </w:rPr>
        <w:t>on</w:t>
      </w:r>
      <w:r w:rsidR="004F648E" w:rsidRPr="009D78A7">
        <w:rPr>
          <w:rFonts w:asciiTheme="minorHAnsi" w:hAnsiTheme="minorHAnsi" w:cstheme="minorHAnsi"/>
          <w:b/>
          <w:spacing w:val="-1"/>
          <w:sz w:val="22"/>
          <w:szCs w:val="22"/>
        </w:rPr>
        <w:t>e</w:t>
      </w:r>
      <w:r w:rsidR="004F648E" w:rsidRPr="009D78A7">
        <w:rPr>
          <w:rFonts w:asciiTheme="minorHAnsi" w:hAnsiTheme="minorHAnsi" w:cstheme="minorHAnsi"/>
          <w:b/>
          <w:sz w:val="22"/>
          <w:szCs w:val="22"/>
        </w:rPr>
        <w:t xml:space="preserve">lor </w:t>
      </w:r>
      <w:r w:rsidR="004F648E" w:rsidRPr="009D78A7">
        <w:rPr>
          <w:rFonts w:asciiTheme="minorHAnsi" w:hAnsiTheme="minorHAnsi" w:cstheme="minorHAnsi"/>
          <w:b/>
          <w:spacing w:val="-1"/>
          <w:sz w:val="22"/>
          <w:szCs w:val="22"/>
        </w:rPr>
        <w:t>r</w:t>
      </w:r>
      <w:r w:rsidR="004F648E" w:rsidRPr="009D78A7">
        <w:rPr>
          <w:rFonts w:asciiTheme="minorHAnsi" w:hAnsiTheme="minorHAnsi" w:cstheme="minorHAnsi"/>
          <w:b/>
          <w:sz w:val="22"/>
          <w:szCs w:val="22"/>
        </w:rPr>
        <w:t>u</w:t>
      </w:r>
      <w:r w:rsidR="004F648E" w:rsidRPr="009D78A7">
        <w:rPr>
          <w:rFonts w:asciiTheme="minorHAnsi" w:hAnsiTheme="minorHAnsi" w:cstheme="minorHAnsi"/>
          <w:b/>
          <w:spacing w:val="-1"/>
          <w:sz w:val="22"/>
          <w:szCs w:val="22"/>
        </w:rPr>
        <w:t>ra</w:t>
      </w:r>
      <w:r w:rsidR="004F648E" w:rsidRPr="009D78A7">
        <w:rPr>
          <w:rFonts w:asciiTheme="minorHAnsi" w:hAnsiTheme="minorHAnsi" w:cstheme="minorHAnsi"/>
          <w:b/>
          <w:sz w:val="22"/>
          <w:szCs w:val="22"/>
        </w:rPr>
        <w:t>l</w:t>
      </w:r>
      <w:r w:rsidR="004F648E" w:rsidRPr="009D78A7">
        <w:rPr>
          <w:rFonts w:asciiTheme="minorHAnsi" w:hAnsiTheme="minorHAnsi" w:cstheme="minorHAnsi"/>
          <w:b/>
          <w:spacing w:val="-1"/>
          <w:sz w:val="22"/>
          <w:szCs w:val="22"/>
        </w:rPr>
        <w:t>e, prin promovarea acestora</w:t>
      </w:r>
      <w:r w:rsidR="00E91233" w:rsidRPr="009D78A7">
        <w:rPr>
          <w:rFonts w:asciiTheme="minorHAnsi" w:hAnsiTheme="minorHAnsi" w:cstheme="minorHAnsi"/>
          <w:b/>
          <w:spacing w:val="-1"/>
          <w:sz w:val="22"/>
          <w:szCs w:val="22"/>
        </w:rPr>
        <w:t xml:space="preserve">. </w:t>
      </w:r>
      <w:r w:rsidR="00E91233" w:rsidRPr="009D78A7">
        <w:rPr>
          <w:rFonts w:asciiTheme="minorHAnsi" w:hAnsiTheme="minorHAnsi" w:cstheme="minorHAnsi"/>
          <w:b/>
          <w:spacing w:val="-1"/>
          <w:sz w:val="22"/>
          <w:szCs w:val="22"/>
          <w:lang w:val="fr-FR"/>
        </w:rPr>
        <w:t>P</w:t>
      </w:r>
      <w:r w:rsidR="004F648E" w:rsidRPr="009D78A7">
        <w:rPr>
          <w:rFonts w:asciiTheme="minorHAnsi" w:hAnsiTheme="minorHAnsi" w:cstheme="minorHAnsi"/>
          <w:b/>
          <w:color w:val="000000" w:themeColor="text1"/>
          <w:sz w:val="22"/>
          <w:szCs w:val="22"/>
        </w:rPr>
        <w:t>entru a obtine punctajul alocat acestui criteriu</w:t>
      </w:r>
      <w:r w:rsidR="00E91233" w:rsidRPr="009D78A7">
        <w:rPr>
          <w:rFonts w:asciiTheme="minorHAnsi" w:hAnsiTheme="minorHAnsi" w:cstheme="minorHAnsi"/>
          <w:b/>
          <w:color w:val="000000" w:themeColor="text1"/>
          <w:sz w:val="22"/>
          <w:szCs w:val="22"/>
        </w:rPr>
        <w:t xml:space="preserve"> trebuie</w:t>
      </w:r>
      <w:r w:rsidR="009D78A7" w:rsidRPr="009D78A7">
        <w:rPr>
          <w:rFonts w:asciiTheme="minorHAnsi" w:hAnsiTheme="minorHAnsi" w:cstheme="minorHAnsi"/>
          <w:b/>
          <w:color w:val="000000" w:themeColor="text1"/>
          <w:sz w:val="22"/>
          <w:szCs w:val="22"/>
        </w:rPr>
        <w:t xml:space="preserve"> demonstrata foarte clar si </w:t>
      </w:r>
      <w:r w:rsidR="009D78A7" w:rsidRPr="00E54067">
        <w:rPr>
          <w:rFonts w:asciiTheme="minorHAnsi" w:hAnsiTheme="minorHAnsi" w:cstheme="minorHAnsi"/>
          <w:b/>
          <w:color w:val="000000" w:themeColor="text1"/>
          <w:sz w:val="22"/>
          <w:szCs w:val="22"/>
        </w:rPr>
        <w:t>explicata</w:t>
      </w:r>
      <w:r w:rsidR="00E91233" w:rsidRPr="00E54067">
        <w:rPr>
          <w:rFonts w:asciiTheme="minorHAnsi" w:hAnsiTheme="minorHAnsi" w:cstheme="minorHAnsi"/>
          <w:b/>
          <w:color w:val="000000" w:themeColor="text1"/>
          <w:sz w:val="22"/>
          <w:szCs w:val="22"/>
        </w:rPr>
        <w:t xml:space="preserve"> in continutul</w:t>
      </w:r>
      <w:r w:rsidR="009D78A7" w:rsidRPr="00E54067">
        <w:rPr>
          <w:rFonts w:asciiTheme="minorHAnsi" w:hAnsiTheme="minorHAnsi" w:cstheme="minorHAnsi"/>
          <w:b/>
          <w:color w:val="000000" w:themeColor="text1"/>
          <w:sz w:val="22"/>
          <w:szCs w:val="22"/>
        </w:rPr>
        <w:t xml:space="preserve"> SF, DALI/MJ al </w:t>
      </w:r>
      <w:r w:rsidR="008A1C58" w:rsidRPr="00E54067">
        <w:rPr>
          <w:rFonts w:asciiTheme="minorHAnsi" w:hAnsiTheme="minorHAnsi" w:cstheme="minorHAnsi"/>
          <w:b/>
          <w:color w:val="000000" w:themeColor="text1"/>
          <w:sz w:val="22"/>
          <w:szCs w:val="22"/>
        </w:rPr>
        <w:t>proiectului</w:t>
      </w:r>
      <w:r w:rsidR="009D78A7" w:rsidRPr="00E54067">
        <w:rPr>
          <w:rFonts w:asciiTheme="minorHAnsi" w:hAnsiTheme="minorHAnsi" w:cstheme="minorHAnsi"/>
          <w:b/>
          <w:color w:val="000000" w:themeColor="text1"/>
          <w:sz w:val="22"/>
          <w:szCs w:val="22"/>
        </w:rPr>
        <w:t xml:space="preserve"> aceasta contributie, alaturi de un plan concret viabil, sustinut si documentat, de valorificare si promovare a teritoriului GAL</w:t>
      </w:r>
      <w:r w:rsidR="00403D4A" w:rsidRPr="00E54067">
        <w:rPr>
          <w:rFonts w:asciiTheme="minorHAnsi" w:hAnsiTheme="minorHAnsi" w:cstheme="minorHAnsi"/>
          <w:b/>
          <w:color w:val="000000" w:themeColor="text1"/>
          <w:sz w:val="22"/>
          <w:szCs w:val="22"/>
        </w:rPr>
        <w:t xml:space="preserve"> si de atragere, mentinere a </w:t>
      </w:r>
      <w:r w:rsidR="001E1B56" w:rsidRPr="00E54067">
        <w:rPr>
          <w:rFonts w:asciiTheme="minorHAnsi" w:hAnsiTheme="minorHAnsi" w:cstheme="minorHAnsi"/>
          <w:b/>
          <w:color w:val="000000" w:themeColor="text1"/>
          <w:sz w:val="22"/>
          <w:szCs w:val="22"/>
        </w:rPr>
        <w:t>turistilor in teritoriul GAL</w:t>
      </w:r>
      <w:r w:rsidR="009D78A7" w:rsidRPr="00E54067">
        <w:rPr>
          <w:rFonts w:asciiTheme="minorHAnsi" w:hAnsiTheme="minorHAnsi" w:cstheme="minorHAnsi"/>
          <w:b/>
          <w:color w:val="000000" w:themeColor="text1"/>
          <w:sz w:val="22"/>
          <w:szCs w:val="22"/>
        </w:rPr>
        <w:t>.</w:t>
      </w:r>
    </w:p>
    <w:p w14:paraId="20E0F459" w14:textId="1CE69EE3" w:rsidR="00311313" w:rsidRDefault="005F45A3" w:rsidP="00413353">
      <w:pPr>
        <w:pStyle w:val="Default"/>
        <w:spacing w:line="360" w:lineRule="auto"/>
        <w:jc w:val="both"/>
        <w:rPr>
          <w:rFonts w:asciiTheme="minorHAnsi" w:hAnsiTheme="minorHAnsi" w:cstheme="minorHAnsi"/>
          <w:sz w:val="22"/>
          <w:szCs w:val="22"/>
        </w:rPr>
      </w:pPr>
      <w:r w:rsidRPr="001835DE">
        <w:rPr>
          <w:rFonts w:asciiTheme="minorHAnsi" w:hAnsiTheme="minorHAnsi" w:cstheme="minorHAnsi"/>
          <w:sz w:val="22"/>
          <w:szCs w:val="22"/>
        </w:rPr>
        <w:t xml:space="preserve">Compartimentul tehnic al </w:t>
      </w:r>
      <w:r w:rsidR="00671B9D">
        <w:rPr>
          <w:rFonts w:cstheme="minorHAnsi"/>
        </w:rPr>
        <w:t xml:space="preserve">GAL FDZR Bârgău-Călimani </w:t>
      </w:r>
      <w:r w:rsidRPr="001835DE">
        <w:rPr>
          <w:rFonts w:asciiTheme="minorHAnsi" w:hAnsiTheme="minorHAnsi" w:cstheme="minorHAnsi"/>
          <w:sz w:val="22"/>
          <w:szCs w:val="22"/>
        </w:rPr>
        <w:t>asigură suportul necesar solicitanților pentru completarea cererilor de finanțare, privind aspectele de conformitate pe care acești</w:t>
      </w:r>
      <w:r w:rsidR="004F648E">
        <w:rPr>
          <w:rFonts w:asciiTheme="minorHAnsi" w:hAnsiTheme="minorHAnsi" w:cstheme="minorHAnsi"/>
          <w:sz w:val="22"/>
          <w:szCs w:val="22"/>
        </w:rPr>
        <w:t xml:space="preserve">a trebuie să le îndeplinească. </w:t>
      </w:r>
    </w:p>
    <w:tbl>
      <w:tblPr>
        <w:tblStyle w:val="TableGrid"/>
        <w:tblW w:w="0" w:type="auto"/>
        <w:tblLook w:val="04A0" w:firstRow="1" w:lastRow="0" w:firstColumn="1" w:lastColumn="0" w:noHBand="0" w:noVBand="1"/>
      </w:tblPr>
      <w:tblGrid>
        <w:gridCol w:w="9062"/>
      </w:tblGrid>
      <w:tr w:rsidR="00A46FE9" w14:paraId="3140AC15" w14:textId="77777777" w:rsidTr="00A46FE9">
        <w:tc>
          <w:tcPr>
            <w:tcW w:w="9062" w:type="dxa"/>
          </w:tcPr>
          <w:p w14:paraId="5A0A4F3A" w14:textId="4550BEC4" w:rsidR="00A46FE9" w:rsidRPr="0003798B" w:rsidRDefault="00A46FE9" w:rsidP="00A46FE9">
            <w:pPr>
              <w:autoSpaceDE w:val="0"/>
              <w:autoSpaceDN w:val="0"/>
              <w:adjustRightInd w:val="0"/>
              <w:jc w:val="both"/>
              <w:rPr>
                <w:rFonts w:cstheme="minorHAnsi"/>
                <w:color w:val="FF0000"/>
              </w:rPr>
            </w:pPr>
            <w:r w:rsidRPr="0003798B">
              <w:rPr>
                <w:rFonts w:cstheme="minorHAnsi"/>
                <w:color w:val="FF0000"/>
              </w:rPr>
              <w:lastRenderedPageBreak/>
              <w:t xml:space="preserve">Experţii GAL vă pot </w:t>
            </w:r>
            <w:r w:rsidR="004F3D22">
              <w:rPr>
                <w:rFonts w:cstheme="minorHAnsi"/>
                <w:color w:val="FF0000"/>
              </w:rPr>
              <w:t>furniza</w:t>
            </w:r>
            <w:r w:rsidRPr="0003798B">
              <w:rPr>
                <w:rFonts w:cstheme="minorHAnsi"/>
                <w:color w:val="FF0000"/>
              </w:rPr>
              <w:t xml:space="preserve">, pe loc sau în termenul legal (maxim 30 de zile), orice informaţie necesară în demersul dumneavoastră pentru accesarea fondurilor europene prin </w:t>
            </w:r>
            <w:r w:rsidR="0003798B" w:rsidRPr="0003798B">
              <w:rPr>
                <w:rFonts w:cstheme="minorHAnsi"/>
                <w:color w:val="FF0000"/>
              </w:rPr>
              <w:t>GAL FDZR Bârgău-Călimani</w:t>
            </w:r>
            <w:r w:rsidRPr="0003798B">
              <w:rPr>
                <w:rFonts w:cstheme="minorHAnsi"/>
                <w:color w:val="FF0000"/>
              </w:rPr>
              <w:t xml:space="preserve">. </w:t>
            </w:r>
          </w:p>
          <w:p w14:paraId="05FF6134" w14:textId="2C8FB3C9" w:rsidR="00A46FE9" w:rsidRPr="0003798B" w:rsidRDefault="008A1C58" w:rsidP="0003798B">
            <w:pPr>
              <w:autoSpaceDE w:val="0"/>
              <w:autoSpaceDN w:val="0"/>
              <w:adjustRightInd w:val="0"/>
              <w:jc w:val="both"/>
              <w:rPr>
                <w:rFonts w:cstheme="minorHAnsi"/>
                <w:b/>
                <w:color w:val="000000"/>
              </w:rPr>
            </w:pPr>
            <w:r w:rsidRPr="0003798B">
              <w:rPr>
                <w:rFonts w:cstheme="minorHAnsi"/>
                <w:b/>
                <w:color w:val="FF0000"/>
              </w:rPr>
              <w:t xml:space="preserve">Însă, va rugam sa tineti cont de faptul </w:t>
            </w:r>
            <w:r w:rsidR="00A46FE9" w:rsidRPr="0003798B">
              <w:rPr>
                <w:rFonts w:cstheme="minorHAnsi"/>
                <w:b/>
                <w:color w:val="FF0000"/>
              </w:rPr>
              <w:t xml:space="preserve"> că experţii GAL nu au voie să vă acorde consultanţă p</w:t>
            </w:r>
            <w:r w:rsidR="0003798B" w:rsidRPr="0003798B">
              <w:rPr>
                <w:rFonts w:cstheme="minorHAnsi"/>
                <w:b/>
                <w:color w:val="FF0000"/>
              </w:rPr>
              <w:t xml:space="preserve">rivind realizarea proiectului. </w:t>
            </w:r>
          </w:p>
        </w:tc>
      </w:tr>
    </w:tbl>
    <w:p w14:paraId="5767BF20" w14:textId="77777777" w:rsidR="00311313" w:rsidRPr="00413353" w:rsidRDefault="00311313" w:rsidP="00413353">
      <w:pPr>
        <w:pStyle w:val="Default"/>
        <w:spacing w:line="360" w:lineRule="auto"/>
        <w:jc w:val="both"/>
        <w:rPr>
          <w:rFonts w:asciiTheme="minorHAnsi" w:hAnsiTheme="minorHAnsi" w:cstheme="minorHAnsi"/>
          <w:sz w:val="22"/>
          <w:szCs w:val="22"/>
        </w:rPr>
      </w:pPr>
    </w:p>
    <w:p w14:paraId="3A8B0D82" w14:textId="77777777" w:rsidR="00E86ED0" w:rsidRPr="00F75CA5" w:rsidRDefault="00E86ED0" w:rsidP="00E86ED0">
      <w:pPr>
        <w:pStyle w:val="Default"/>
        <w:jc w:val="both"/>
        <w:rPr>
          <w:rFonts w:asciiTheme="minorHAnsi" w:hAnsiTheme="minorHAnsi"/>
          <w:sz w:val="22"/>
          <w:szCs w:val="22"/>
        </w:rPr>
      </w:pPr>
      <w:r w:rsidRPr="00F75CA5">
        <w:rPr>
          <w:rFonts w:asciiTheme="minorHAnsi" w:hAnsiTheme="minorHAnsi"/>
          <w:sz w:val="22"/>
          <w:szCs w:val="22"/>
        </w:rPr>
        <w:t>Responsabilitatea completării cererii de finanțare în conformitate cu</w:t>
      </w:r>
      <w:r>
        <w:rPr>
          <w:rFonts w:asciiTheme="minorHAnsi" w:hAnsiTheme="minorHAnsi"/>
          <w:sz w:val="22"/>
          <w:szCs w:val="22"/>
        </w:rPr>
        <w:t xml:space="preserve"> specificatiile</w:t>
      </w:r>
      <w:r w:rsidRPr="00F75CA5">
        <w:rPr>
          <w:rFonts w:asciiTheme="minorHAnsi" w:hAnsiTheme="minorHAnsi"/>
          <w:sz w:val="22"/>
          <w:szCs w:val="22"/>
        </w:rPr>
        <w:t xml:space="preserve"> Ghidul </w:t>
      </w:r>
      <w:r>
        <w:rPr>
          <w:rFonts w:asciiTheme="minorHAnsi" w:hAnsiTheme="minorHAnsi"/>
          <w:sz w:val="22"/>
          <w:szCs w:val="22"/>
        </w:rPr>
        <w:t>solicitantului si anexele sale,</w:t>
      </w:r>
      <w:r w:rsidRPr="00F75CA5">
        <w:rPr>
          <w:rFonts w:asciiTheme="minorHAnsi" w:hAnsiTheme="minorHAnsi"/>
          <w:sz w:val="22"/>
          <w:szCs w:val="22"/>
        </w:rPr>
        <w:t xml:space="preserve"> aparține </w:t>
      </w:r>
      <w:r>
        <w:rPr>
          <w:rFonts w:asciiTheme="minorHAnsi" w:hAnsiTheme="minorHAnsi"/>
          <w:sz w:val="22"/>
          <w:szCs w:val="22"/>
        </w:rPr>
        <w:t xml:space="preserve">in totalitate </w:t>
      </w:r>
      <w:r w:rsidRPr="00F75CA5">
        <w:rPr>
          <w:rFonts w:asciiTheme="minorHAnsi" w:hAnsiTheme="minorHAnsi"/>
          <w:sz w:val="22"/>
          <w:szCs w:val="22"/>
        </w:rPr>
        <w:t xml:space="preserve">solicitantului. </w:t>
      </w:r>
    </w:p>
    <w:p w14:paraId="1C197069" w14:textId="393465D2" w:rsidR="006C1F0C" w:rsidRDefault="00E86ED0" w:rsidP="00E86ED0">
      <w:pPr>
        <w:autoSpaceDE w:val="0"/>
        <w:autoSpaceDN w:val="0"/>
        <w:adjustRightInd w:val="0"/>
        <w:spacing w:after="0" w:line="240" w:lineRule="auto"/>
        <w:jc w:val="both"/>
        <w:rPr>
          <w:rFonts w:cs="Calibri"/>
          <w:b/>
        </w:rPr>
      </w:pPr>
      <w:r w:rsidRPr="00F75CA5">
        <w:rPr>
          <w:rFonts w:cs="Calibri"/>
          <w:b/>
        </w:rPr>
        <w:t>Depunerea cererilor de finanțare se va realiza pe suport tipărit.</w:t>
      </w:r>
    </w:p>
    <w:p w14:paraId="2A32F4D2" w14:textId="77777777" w:rsidR="00E86ED0" w:rsidRPr="00E86ED0" w:rsidRDefault="00E86ED0" w:rsidP="00E86ED0">
      <w:pPr>
        <w:autoSpaceDE w:val="0"/>
        <w:autoSpaceDN w:val="0"/>
        <w:adjustRightInd w:val="0"/>
        <w:spacing w:after="0" w:line="240" w:lineRule="auto"/>
        <w:jc w:val="both"/>
        <w:rPr>
          <w:rFonts w:cs="Calibri"/>
          <w:b/>
        </w:rPr>
      </w:pPr>
    </w:p>
    <w:p w14:paraId="0438BF46" w14:textId="77777777" w:rsidR="00B44D33" w:rsidRPr="00F75CA5" w:rsidRDefault="00B44D33" w:rsidP="00B44D33">
      <w:pPr>
        <w:spacing w:after="0" w:line="240" w:lineRule="auto"/>
        <w:jc w:val="both"/>
        <w:rPr>
          <w:rFonts w:cs="Calibri"/>
        </w:rPr>
      </w:pPr>
      <w:r w:rsidRPr="00F75CA5">
        <w:rPr>
          <w:rFonts w:cs="Calibri"/>
          <w:color w:val="000000"/>
        </w:rPr>
        <w:t xml:space="preserve">Originalul şi două copii ale dosarului Cererii de Finanţare, împreună cu formatul electronic ( 3 buc CD) şi cu documentele în original (pentru care a ataşat copii) </w:t>
      </w:r>
      <w:r w:rsidRPr="00F75CA5">
        <w:rPr>
          <w:rFonts w:cs="Calibri"/>
          <w:b/>
          <w:bCs/>
          <w:color w:val="000000"/>
        </w:rPr>
        <w:t xml:space="preserve">se depun la </w:t>
      </w:r>
      <w:r w:rsidRPr="00F75CA5">
        <w:rPr>
          <w:rFonts w:cs="Calibri"/>
          <w:b/>
          <w:color w:val="000000"/>
        </w:rPr>
        <w:t>biroul GAL Federația pentru Dezvoltarea Zonei Rurale Bârgău-Călimani, din Prundu Bîrgăului, nr. 408/A ( vis-a-vis de cladirea Primariei Prundu Birgaului), județul Bistrița-Năsăud</w:t>
      </w:r>
      <w:r w:rsidRPr="00F75CA5">
        <w:rPr>
          <w:rFonts w:cs="Calibri"/>
          <w:color w:val="000000"/>
        </w:rPr>
        <w:t xml:space="preserve">, iar de aici se vor depune la Oficiul Județean pentru Finanțarea Investițiilor Rurale B-N, sau, dupa caz , la CRFIR 6 Satu-Mare : dosarul original, împreună cu formatul electronic (CD) și cu dosarul administrativ al </w:t>
      </w:r>
      <w:r w:rsidRPr="00F75CA5">
        <w:rPr>
          <w:rFonts w:cs="Calibri"/>
        </w:rPr>
        <w:t xml:space="preserve">GAL FDZR Bârgău-Călimani </w:t>
      </w:r>
      <w:r w:rsidRPr="00F75CA5">
        <w:rPr>
          <w:rFonts w:cs="Calibri"/>
          <w:color w:val="000000"/>
        </w:rPr>
        <w:t xml:space="preserve">(fișe de conformitate, evaluare și selecție, declarațiile de confidențialitate ale membiilor Comitetului de Selecție al Proiectelor (CSP) și rapoartul de selecție final). </w:t>
      </w:r>
      <w:r w:rsidRPr="00F75CA5">
        <w:t xml:space="preserve">Exemplarele vor fi marcate clar, pe copertă, în partea superioară dreaptă, cu „ORIGINAL”, respectiv „COPIE”, împreună cu documentele originale (pentru care a ataşat copii). </w:t>
      </w:r>
    </w:p>
    <w:p w14:paraId="100EA584" w14:textId="77777777" w:rsidR="00B44D33" w:rsidRPr="00F75CA5" w:rsidRDefault="00B44D33" w:rsidP="00B44D33">
      <w:pPr>
        <w:autoSpaceDE w:val="0"/>
        <w:autoSpaceDN w:val="0"/>
        <w:adjustRightInd w:val="0"/>
        <w:spacing w:after="0" w:line="240" w:lineRule="auto"/>
        <w:jc w:val="both"/>
        <w:rPr>
          <w:rFonts w:cs="Calibri"/>
        </w:rPr>
      </w:pPr>
      <w:r w:rsidRPr="00F75CA5">
        <w:rPr>
          <w:rFonts w:cs="Calibri"/>
        </w:rPr>
        <w:t xml:space="preserve">Fiecare exemplar din Cererea de Finanţare va fi legat, paginat şi opisat, cu toate paginile numerotate manual în ordine de la 1 la n în partea dreaptă sus a fiecărui document, unde n este numărul total al paginilor din dosarul complet, inclusiv documentele anexate, </w:t>
      </w:r>
      <w:r w:rsidRPr="00F75CA5">
        <w:rPr>
          <w:rFonts w:cs="Calibri"/>
          <w:b/>
          <w:color w:val="FF0000"/>
        </w:rPr>
        <w:t>astfel încât să nu permită detaşarea şi/sau înlocuirea documentelor</w:t>
      </w:r>
      <w:r w:rsidRPr="00F75CA5">
        <w:rPr>
          <w:rFonts w:cs="Calibri"/>
        </w:rPr>
        <w:t xml:space="preserve">. Opisul va fi numerotat cu pagina 0. Fiecare pagină va purta ştampila solicitantului și semnătura. </w:t>
      </w:r>
    </w:p>
    <w:p w14:paraId="34F07BD2" w14:textId="77777777" w:rsidR="00B44D33" w:rsidRDefault="00B44D33" w:rsidP="00413353">
      <w:pPr>
        <w:autoSpaceDE w:val="0"/>
        <w:autoSpaceDN w:val="0"/>
        <w:adjustRightInd w:val="0"/>
        <w:spacing w:after="0" w:line="360" w:lineRule="auto"/>
        <w:jc w:val="both"/>
        <w:rPr>
          <w:rFonts w:cstheme="minorHAnsi"/>
          <w:b/>
          <w:bCs/>
        </w:rPr>
      </w:pPr>
    </w:p>
    <w:p w14:paraId="04919C9E" w14:textId="2E2AA45E" w:rsidR="00B4628C" w:rsidRDefault="00B4628C" w:rsidP="00413353">
      <w:pPr>
        <w:autoSpaceDE w:val="0"/>
        <w:autoSpaceDN w:val="0"/>
        <w:adjustRightInd w:val="0"/>
        <w:spacing w:after="0" w:line="360" w:lineRule="auto"/>
        <w:jc w:val="both"/>
        <w:rPr>
          <w:rFonts w:cstheme="minorHAnsi"/>
          <w:b/>
          <w:bCs/>
        </w:rPr>
      </w:pPr>
      <w:r w:rsidRPr="00413353">
        <w:rPr>
          <w:rFonts w:cstheme="minorHAnsi"/>
          <w:b/>
          <w:bCs/>
        </w:rPr>
        <w:t xml:space="preserve">Important! </w:t>
      </w:r>
      <w:r w:rsidR="009D1A01" w:rsidRPr="00413353">
        <w:rPr>
          <w:rFonts w:cstheme="minorHAnsi"/>
          <w:b/>
          <w:bCs/>
        </w:rPr>
        <w:t>Pentru c</w:t>
      </w:r>
      <w:r w:rsidRPr="00413353">
        <w:rPr>
          <w:rFonts w:cstheme="minorHAnsi"/>
          <w:b/>
          <w:bCs/>
        </w:rPr>
        <w:t>opi</w:t>
      </w:r>
      <w:r w:rsidR="009D1A01" w:rsidRPr="00413353">
        <w:rPr>
          <w:rFonts w:cstheme="minorHAnsi"/>
          <w:b/>
          <w:bCs/>
        </w:rPr>
        <w:t>a</w:t>
      </w:r>
      <w:r w:rsidRPr="00413353">
        <w:rPr>
          <w:rFonts w:cstheme="minorHAnsi"/>
          <w:b/>
          <w:bCs/>
        </w:rPr>
        <w:t xml:space="preserve"> electronică (prin scanare) a studiului de fezabilitate/documentaţiei de avizar</w:t>
      </w:r>
      <w:r w:rsidR="003A0006">
        <w:rPr>
          <w:rFonts w:cstheme="minorHAnsi"/>
          <w:b/>
          <w:bCs/>
        </w:rPr>
        <w:t>e pen</w:t>
      </w:r>
      <w:r w:rsidR="00CA09C7">
        <w:rPr>
          <w:rFonts w:cstheme="minorHAnsi"/>
          <w:b/>
          <w:bCs/>
        </w:rPr>
        <w:t>tru lucrări de intervenţii/ DALI</w:t>
      </w:r>
      <w:r w:rsidR="003A0006">
        <w:rPr>
          <w:rFonts w:cstheme="minorHAnsi"/>
          <w:b/>
          <w:bCs/>
        </w:rPr>
        <w:t>/ MJ</w:t>
      </w:r>
      <w:r w:rsidRPr="00413353">
        <w:rPr>
          <w:rFonts w:cstheme="minorHAnsi"/>
          <w:b/>
          <w:bCs/>
        </w:rPr>
        <w:t xml:space="preserve"> ca şi a tuturor documentelor ataşate dosarului Cererii de Finanţare, salvate ca fişiere distincte cu denumirea conformă listei documentelor (secţiunea specif</w:t>
      </w:r>
      <w:r w:rsidR="009D1A01" w:rsidRPr="00413353">
        <w:rPr>
          <w:rFonts w:cstheme="minorHAnsi"/>
          <w:b/>
          <w:bCs/>
        </w:rPr>
        <w:t>ică E din Cererea de Finanţare)</w:t>
      </w:r>
      <w:r w:rsidR="00CA09C7">
        <w:rPr>
          <w:rFonts w:cstheme="minorHAnsi"/>
          <w:b/>
          <w:bCs/>
        </w:rPr>
        <w:t xml:space="preserve"> si pagina la care se gasesc</w:t>
      </w:r>
      <w:r w:rsidR="009D1A01" w:rsidRPr="00413353">
        <w:rPr>
          <w:rFonts w:cstheme="minorHAnsi"/>
          <w:b/>
          <w:bCs/>
        </w:rPr>
        <w:t>, s</w:t>
      </w:r>
      <w:r w:rsidRPr="00413353">
        <w:rPr>
          <w:rFonts w:cstheme="minorHAnsi"/>
          <w:b/>
          <w:bCs/>
        </w:rPr>
        <w:t xml:space="preserve">canarea </w:t>
      </w:r>
      <w:r w:rsidRPr="00CA09C7">
        <w:rPr>
          <w:rFonts w:cstheme="minorHAnsi"/>
          <w:b/>
          <w:bCs/>
          <w:u w:val="single"/>
        </w:rPr>
        <w:t>se va efectua după finalizarea dosarului înainte de a fi legat</w:t>
      </w:r>
      <w:r w:rsidRPr="00413353">
        <w:rPr>
          <w:rFonts w:cstheme="minorHAnsi"/>
          <w:b/>
          <w:bCs/>
        </w:rPr>
        <w:t xml:space="preserve">, cu o rezoluţie de scanare maximă de 300 dpi (recomandat 150 dpi) în fişiere format PDF. Denumirea fişierelor nu trebuie să conţină caractere de genul: “~ " # % &amp; * : &lt; &gt; ? / \ { | }”, nu trebuie să conţină două puncte succesive “..”. Numărul maxim de caractere ale denumirii unui fişier nu trebuie să fie mai mare de 128, iar numărul maxim de caractere ale denumirii unui director de pe CD nu trebuie să fie mai mare de 128 de caractere. Piesele desenate care depăşesc formatul A3, se pot ataşa salvate direct în format </w:t>
      </w:r>
      <w:r w:rsidRPr="00413353">
        <w:rPr>
          <w:rFonts w:cstheme="minorHAnsi"/>
          <w:b/>
          <w:bCs/>
          <w:i/>
          <w:iCs/>
        </w:rPr>
        <w:t>.pdf</w:t>
      </w:r>
      <w:r w:rsidRPr="00413353">
        <w:rPr>
          <w:rFonts w:cstheme="minorHAnsi"/>
          <w:b/>
          <w:bCs/>
        </w:rPr>
        <w:t xml:space="preserve">, la care se va adăuga declaraţia proiectantului privind conformitatea cu planşele originale din Cererea de Finanţare. </w:t>
      </w:r>
    </w:p>
    <w:p w14:paraId="432E16BB" w14:textId="6E5D4620" w:rsidR="003A0006" w:rsidRPr="00CA09C7" w:rsidRDefault="003A0006" w:rsidP="00825A46">
      <w:pPr>
        <w:jc w:val="both"/>
        <w:rPr>
          <w:b/>
          <w:color w:val="FF0000"/>
        </w:rPr>
      </w:pPr>
      <w:r w:rsidRPr="00CA09C7">
        <w:rPr>
          <w:b/>
          <w:color w:val="FF0000"/>
        </w:rPr>
        <w:t>De asemenea pe CD trebuie să fie pusă şi forma editabilă</w:t>
      </w:r>
      <w:r w:rsidR="00CA09C7" w:rsidRPr="00CA09C7">
        <w:rPr>
          <w:b/>
          <w:color w:val="FF0000"/>
        </w:rPr>
        <w:t xml:space="preserve"> a Cererii de finanţare:</w:t>
      </w:r>
      <w:r w:rsidRPr="00CA09C7">
        <w:rPr>
          <w:b/>
          <w:color w:val="FF0000"/>
        </w:rPr>
        <w:t xml:space="preserve"> word,</w:t>
      </w:r>
      <w:r w:rsidR="00CA09C7">
        <w:rPr>
          <w:b/>
          <w:color w:val="FF0000"/>
        </w:rPr>
        <w:t>SF/MJ/DALI</w:t>
      </w:r>
      <w:r w:rsidRPr="00CA09C7">
        <w:rPr>
          <w:b/>
          <w:color w:val="FF0000"/>
        </w:rPr>
        <w:t xml:space="preserve"> după caz. </w:t>
      </w:r>
    </w:p>
    <w:p w14:paraId="10F6E26E" w14:textId="77777777" w:rsidR="00563960" w:rsidRPr="00F75CA5" w:rsidRDefault="00563960" w:rsidP="00563960">
      <w:pPr>
        <w:spacing w:after="0" w:line="240" w:lineRule="auto"/>
        <w:jc w:val="both"/>
        <w:rPr>
          <w:lang w:val="fr-FR"/>
        </w:rPr>
      </w:pPr>
      <w:r w:rsidRPr="00F75CA5">
        <w:rPr>
          <w:lang w:val="fr-FR"/>
        </w:rPr>
        <w:lastRenderedPageBreak/>
        <w:t xml:space="preserve">Dosarele Cererilor de Finanţare sunt depuse </w:t>
      </w:r>
      <w:r w:rsidRPr="004C0EE5">
        <w:rPr>
          <w:b/>
          <w:bCs/>
          <w:lang w:val="fr-FR"/>
        </w:rPr>
        <w:t>personal de către responsabilul legal</w:t>
      </w:r>
      <w:r w:rsidRPr="00F75CA5">
        <w:rPr>
          <w:lang w:val="fr-FR"/>
        </w:rPr>
        <w:t xml:space="preserve">, aşa cum este precizat în formularul Cererii de Finanţare, sau de către un împuternicit prin procură legalizată la notar </w:t>
      </w:r>
      <w:r w:rsidRPr="00F75CA5">
        <w:rPr>
          <w:i/>
          <w:iCs/>
          <w:lang w:val="fr-FR"/>
        </w:rPr>
        <w:t>(în original</w:t>
      </w:r>
      <w:r w:rsidRPr="00F75CA5">
        <w:rPr>
          <w:lang w:val="fr-FR"/>
        </w:rPr>
        <w:t xml:space="preserve">) al responsabilului legal, la sediul GAL, înaintea datei limită care figurează în apelul de primire proiecte. </w:t>
      </w:r>
    </w:p>
    <w:p w14:paraId="6A5957AC" w14:textId="77777777" w:rsidR="00563960" w:rsidRPr="00F75CA5" w:rsidRDefault="00563960" w:rsidP="00563960">
      <w:pPr>
        <w:spacing w:after="0" w:line="240" w:lineRule="auto"/>
        <w:jc w:val="both"/>
        <w:rPr>
          <w:color w:val="FF0000"/>
          <w:lang w:val="fr-FR"/>
        </w:rPr>
      </w:pPr>
      <w:r w:rsidRPr="00F75CA5">
        <w:rPr>
          <w:i/>
          <w:iCs/>
          <w:color w:val="FF0000"/>
          <w:lang w:val="fr-FR"/>
        </w:rPr>
        <w:t>!!! Pentru acele documente originale care rămân în posesia solicitantului (ex: act de proprietate, bilanţ contabil vizat de administraţia financiară), copiile se vor confrunta cu originalul de către expertul care realizează conformitatea</w:t>
      </w:r>
      <w:r>
        <w:rPr>
          <w:i/>
          <w:iCs/>
          <w:color w:val="FF0000"/>
          <w:lang w:val="fr-FR"/>
        </w:rPr>
        <w:t xml:space="preserve"> CF</w:t>
      </w:r>
      <w:r w:rsidRPr="00F75CA5">
        <w:rPr>
          <w:i/>
          <w:iCs/>
          <w:color w:val="FF0000"/>
          <w:lang w:val="fr-FR"/>
        </w:rPr>
        <w:t xml:space="preserve">. </w:t>
      </w:r>
    </w:p>
    <w:p w14:paraId="0E252CA4" w14:textId="77777777" w:rsidR="00563960" w:rsidRDefault="00563960" w:rsidP="00825A46">
      <w:pPr>
        <w:pStyle w:val="Bodytext20"/>
        <w:shd w:val="clear" w:color="auto" w:fill="auto"/>
        <w:spacing w:before="0" w:line="360" w:lineRule="auto"/>
        <w:ind w:firstLine="0"/>
        <w:jc w:val="both"/>
        <w:rPr>
          <w:rFonts w:asciiTheme="minorHAnsi" w:hAnsiTheme="minorHAnsi" w:cstheme="minorHAnsi"/>
          <w:color w:val="000000" w:themeColor="text1"/>
          <w:sz w:val="22"/>
          <w:szCs w:val="22"/>
          <w:lang w:val="fr-FR"/>
        </w:rPr>
      </w:pPr>
    </w:p>
    <w:p w14:paraId="14BB8287" w14:textId="77777777" w:rsidR="005620BB" w:rsidRPr="00F75CA5" w:rsidRDefault="005620BB" w:rsidP="005620BB">
      <w:pPr>
        <w:pStyle w:val="Bodytext20"/>
        <w:shd w:val="clear" w:color="auto" w:fill="auto"/>
        <w:spacing w:before="0" w:line="240" w:lineRule="auto"/>
        <w:ind w:firstLine="0"/>
        <w:jc w:val="both"/>
        <w:rPr>
          <w:rFonts w:asciiTheme="minorHAnsi" w:hAnsiTheme="minorHAnsi"/>
          <w:color w:val="000000"/>
          <w:sz w:val="22"/>
          <w:szCs w:val="22"/>
        </w:rPr>
      </w:pPr>
      <w:r w:rsidRPr="00F75CA5">
        <w:rPr>
          <w:rFonts w:asciiTheme="minorHAnsi" w:hAnsiTheme="minorHAnsi"/>
          <w:color w:val="000000"/>
          <w:sz w:val="22"/>
          <w:szCs w:val="22"/>
        </w:rPr>
        <w:t xml:space="preserve">Formularul standard al Cererii de Finanţare este prezentat în Anexa 1 la prezentul Ghid şi este disponibil, în format electronic, pe adresa de internet </w:t>
      </w:r>
      <w:hyperlink r:id="rId17" w:history="1">
        <w:r w:rsidRPr="00F75CA5">
          <w:rPr>
            <w:rStyle w:val="Hyperlink"/>
            <w:rFonts w:asciiTheme="minorHAnsi" w:hAnsiTheme="minorHAnsi"/>
            <w:sz w:val="22"/>
            <w:szCs w:val="22"/>
          </w:rPr>
          <w:t>www.birgau-calimani.ro</w:t>
        </w:r>
      </w:hyperlink>
      <w:r w:rsidRPr="00F75CA5">
        <w:rPr>
          <w:rStyle w:val="Hyperlink"/>
          <w:rFonts w:asciiTheme="minorHAnsi" w:hAnsiTheme="minorHAnsi"/>
          <w:sz w:val="22"/>
          <w:szCs w:val="22"/>
        </w:rPr>
        <w:t xml:space="preserve"> .</w:t>
      </w:r>
    </w:p>
    <w:p w14:paraId="788B3FAB" w14:textId="77777777" w:rsidR="005620BB" w:rsidRPr="00F75CA5" w:rsidRDefault="005620BB" w:rsidP="005620BB">
      <w:pPr>
        <w:autoSpaceDE w:val="0"/>
        <w:autoSpaceDN w:val="0"/>
        <w:adjustRightInd w:val="0"/>
        <w:spacing w:after="0" w:line="240" w:lineRule="auto"/>
        <w:jc w:val="both"/>
        <w:rPr>
          <w:rFonts w:cs="Cambria"/>
          <w:lang w:val="fr-FR"/>
        </w:rPr>
      </w:pPr>
      <w:r w:rsidRPr="00F75CA5">
        <w:rPr>
          <w:rFonts w:cs="Cambria"/>
          <w:lang w:val="fr-FR"/>
        </w:rPr>
        <w:t xml:space="preserve">Cursul de schimb valutar utilizat va fi cel publicat de Banca Central Europeană pe internet la adresa: </w:t>
      </w:r>
    </w:p>
    <w:p w14:paraId="11168008" w14:textId="77777777" w:rsidR="005620BB" w:rsidRPr="00F75CA5" w:rsidRDefault="005620BB" w:rsidP="005620BB">
      <w:pPr>
        <w:autoSpaceDE w:val="0"/>
        <w:autoSpaceDN w:val="0"/>
        <w:adjustRightInd w:val="0"/>
        <w:spacing w:after="0" w:line="240" w:lineRule="auto"/>
        <w:jc w:val="both"/>
        <w:rPr>
          <w:rFonts w:cs="Cambria"/>
          <w:lang w:val="fr-FR"/>
        </w:rPr>
      </w:pPr>
      <w:r w:rsidRPr="00F75CA5">
        <w:rPr>
          <w:rFonts w:cs="Cambria"/>
          <w:lang w:val="fr-FR"/>
        </w:rPr>
        <w:t xml:space="preserve">http: </w:t>
      </w:r>
      <w:hyperlink r:id="rId18" w:history="1">
        <w:r w:rsidRPr="00F75CA5">
          <w:rPr>
            <w:rStyle w:val="Hyperlink"/>
            <w:rFonts w:cs="Cambria"/>
            <w:lang w:val="fr-FR"/>
          </w:rPr>
          <w:t>www.ecb.int/index.htm</w:t>
        </w:r>
      </w:hyperlink>
      <w:r w:rsidRPr="00F75CA5">
        <w:rPr>
          <w:rFonts w:cs="Cambria"/>
          <w:lang w:val="fr-FR"/>
        </w:rPr>
        <w:t>.  din data întocmirii Studiului de Fezabilitate/Documentaţiei de Avizare a Lucrărilor de Intervenţie/Memoriu Justificativ.</w:t>
      </w:r>
    </w:p>
    <w:p w14:paraId="273A5E97" w14:textId="77777777" w:rsidR="005620BB" w:rsidRPr="00F75CA5" w:rsidRDefault="005620BB" w:rsidP="005620BB">
      <w:pPr>
        <w:autoSpaceDE w:val="0"/>
        <w:autoSpaceDN w:val="0"/>
        <w:adjustRightInd w:val="0"/>
        <w:spacing w:after="0" w:line="240" w:lineRule="auto"/>
        <w:jc w:val="both"/>
        <w:rPr>
          <w:rFonts w:cs="Cambria"/>
          <w:lang w:val="fr-FR"/>
        </w:rPr>
      </w:pPr>
    </w:p>
    <w:p w14:paraId="054B9CBA" w14:textId="77777777" w:rsidR="005620BB" w:rsidRPr="00F75CA5" w:rsidRDefault="005620BB" w:rsidP="005620BB">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F75CA5">
        <w:rPr>
          <w:rStyle w:val="Bodytext40"/>
          <w:rFonts w:asciiTheme="minorHAnsi" w:hAnsiTheme="minorHAnsi"/>
          <w:bCs w:val="0"/>
          <w:sz w:val="22"/>
          <w:szCs w:val="22"/>
        </w:rPr>
        <w:t>NOTĂ:</w:t>
      </w:r>
    </w:p>
    <w:p w14:paraId="40C84531" w14:textId="77777777" w:rsidR="005620BB" w:rsidRPr="00F75CA5" w:rsidRDefault="005620BB" w:rsidP="005620BB">
      <w:pPr>
        <w:pStyle w:val="Bodytext20"/>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both"/>
        <w:rPr>
          <w:rStyle w:val="Bodytext40"/>
          <w:rFonts w:asciiTheme="minorHAnsi" w:hAnsiTheme="minorHAnsi"/>
          <w:b w:val="0"/>
          <w:bCs w:val="0"/>
          <w:color w:val="FF0000"/>
          <w:sz w:val="22"/>
          <w:szCs w:val="22"/>
          <w:lang w:eastAsia="en-US" w:bidi="ar-SA"/>
        </w:rPr>
      </w:pPr>
      <w:r w:rsidRPr="00F75CA5">
        <w:rPr>
          <w:rFonts w:asciiTheme="minorHAnsi" w:hAnsiTheme="minorHAnsi"/>
          <w:sz w:val="22"/>
          <w:szCs w:val="22"/>
        </w:rPr>
        <w:t xml:space="preserve">Este necesar să se respecte formatul standard ale anexelor „Indicatori de monitorizare" şi „Factori de risc" care fac parte integrantă din Cererea de Finanţare, precum si conţinutul acestora. Se vor completa numai informaţiile solicitate (nu se vor adauga alte categorii de indicatori şi nici alţi factori de risc în afara celor incluşi în anexele menţionate mai sus). Completarea celor două anexe la cererea de finanţare este obligatorie. </w:t>
      </w:r>
    </w:p>
    <w:p w14:paraId="4E1D0657" w14:textId="77777777" w:rsidR="005620BB" w:rsidRDefault="005620BB" w:rsidP="00413353">
      <w:pPr>
        <w:spacing w:after="0" w:line="360" w:lineRule="auto"/>
        <w:jc w:val="both"/>
        <w:rPr>
          <w:rFonts w:cstheme="minorHAnsi"/>
          <w:color w:val="000000" w:themeColor="text1"/>
        </w:rPr>
      </w:pPr>
    </w:p>
    <w:p w14:paraId="6CC5D066" w14:textId="72D77128" w:rsidR="00B4628C" w:rsidRPr="00825A46" w:rsidRDefault="00E76D8E" w:rsidP="00413353">
      <w:pPr>
        <w:spacing w:after="0" w:line="360" w:lineRule="auto"/>
        <w:jc w:val="both"/>
        <w:rPr>
          <w:rStyle w:val="Bodytext40"/>
          <w:rFonts w:asciiTheme="minorHAnsi" w:hAnsiTheme="minorHAnsi" w:cstheme="minorHAnsi"/>
          <w:b w:val="0"/>
          <w:bCs w:val="0"/>
          <w:color w:val="000000" w:themeColor="text1"/>
          <w:sz w:val="22"/>
          <w:szCs w:val="22"/>
        </w:rPr>
      </w:pPr>
      <w:r w:rsidRPr="0072541F">
        <w:rPr>
          <w:rFonts w:cstheme="minorHAnsi"/>
          <w:color w:val="000000" w:themeColor="text1"/>
        </w:rPr>
        <w:t xml:space="preserve">PUNCTAJUL MINIM este </w:t>
      </w:r>
      <w:r w:rsidRPr="0072541F">
        <w:rPr>
          <w:rFonts w:cstheme="minorHAnsi"/>
          <w:b/>
          <w:color w:val="FF0000"/>
        </w:rPr>
        <w:t xml:space="preserve">de </w:t>
      </w:r>
      <w:r w:rsidR="004B1428" w:rsidRPr="0072541F">
        <w:rPr>
          <w:rFonts w:cstheme="minorHAnsi"/>
          <w:b/>
          <w:color w:val="FF0000"/>
        </w:rPr>
        <w:t>30</w:t>
      </w:r>
      <w:r w:rsidRPr="0072541F">
        <w:rPr>
          <w:rFonts w:cstheme="minorHAnsi"/>
          <w:b/>
          <w:color w:val="FF0000"/>
        </w:rPr>
        <w:t xml:space="preserve"> puncte</w:t>
      </w:r>
      <w:r w:rsidRPr="0072541F">
        <w:rPr>
          <w:rFonts w:cstheme="minorHAnsi"/>
          <w:color w:val="FF0000"/>
        </w:rPr>
        <w:t xml:space="preserve"> </w:t>
      </w:r>
      <w:r w:rsidRPr="0072541F">
        <w:rPr>
          <w:rFonts w:cstheme="minorHAnsi"/>
          <w:color w:val="000000" w:themeColor="text1"/>
        </w:rPr>
        <w:t>şi reprezintă pragul sub care niciun proiect nu poate intra la finanţare.</w:t>
      </w:r>
    </w:p>
    <w:p w14:paraId="4B351DD9" w14:textId="77777777" w:rsidR="00154528" w:rsidRPr="00F75CA5" w:rsidRDefault="00154528" w:rsidP="00154528">
      <w:pPr>
        <w:pStyle w:val="Heading2"/>
        <w:shd w:val="clear" w:color="auto" w:fill="C5E0B3" w:themeFill="accent6" w:themeFillTint="66"/>
        <w:jc w:val="both"/>
        <w:rPr>
          <w:lang w:val="fr-FR"/>
        </w:rPr>
      </w:pPr>
      <w:bookmarkStart w:id="36" w:name="_Toc497031308"/>
      <w:bookmarkStart w:id="37" w:name="_Toc70511376"/>
      <w:r w:rsidRPr="00F75CA5">
        <w:rPr>
          <w:lang w:val="fr-FR"/>
        </w:rPr>
        <w:t>2.2 Verificarea Dosarului Cererii de finanţare – Procedura de evaluare și selecție</w:t>
      </w:r>
      <w:bookmarkEnd w:id="36"/>
      <w:bookmarkEnd w:id="37"/>
      <w:r w:rsidRPr="00F75CA5">
        <w:rPr>
          <w:lang w:val="fr-FR"/>
        </w:rPr>
        <w:t xml:space="preserve"> </w:t>
      </w:r>
    </w:p>
    <w:p w14:paraId="4FC6E2F3" w14:textId="77777777" w:rsidR="00154528" w:rsidRPr="00F75CA5" w:rsidRDefault="00154528" w:rsidP="00154528">
      <w:pPr>
        <w:shd w:val="clear" w:color="auto" w:fill="C5E0B3" w:themeFill="accent6" w:themeFillTint="66"/>
        <w:rPr>
          <w:lang w:val="fr-FR"/>
        </w:rPr>
      </w:pPr>
    </w:p>
    <w:p w14:paraId="1BFD6B4E" w14:textId="77777777" w:rsidR="00154528" w:rsidRPr="00F75CA5" w:rsidRDefault="00154528" w:rsidP="00154528">
      <w:pPr>
        <w:pStyle w:val="ListParagraph"/>
        <w:numPr>
          <w:ilvl w:val="0"/>
          <w:numId w:val="21"/>
        </w:numPr>
        <w:jc w:val="both"/>
        <w:rPr>
          <w:b/>
          <w:lang w:val="fr-FR"/>
        </w:rPr>
      </w:pPr>
      <w:r w:rsidRPr="00F75CA5">
        <w:rPr>
          <w:b/>
          <w:lang w:val="fr-FR"/>
        </w:rPr>
        <w:t xml:space="preserve">Verificarea conformităţii Cererii de Finanţare </w:t>
      </w:r>
    </w:p>
    <w:p w14:paraId="331EC348" w14:textId="77777777" w:rsidR="001F5F86" w:rsidRPr="004A08F7" w:rsidRDefault="001F5F86" w:rsidP="001F5F86">
      <w:pPr>
        <w:jc w:val="both"/>
        <w:rPr>
          <w:lang w:val="fr-FR"/>
        </w:rPr>
      </w:pPr>
      <w:r w:rsidRPr="004A08F7">
        <w:rPr>
          <w:lang w:val="fr-FR"/>
        </w:rPr>
        <w:t xml:space="preserve">Verificarea conformităţii Cererii de Finanţare şi a anexelor acesteia se realizează pe baza „Fişei de verificare a conformităţii”. </w:t>
      </w:r>
    </w:p>
    <w:p w14:paraId="3E367B25" w14:textId="77777777" w:rsidR="001F5F86" w:rsidRPr="004A08F7" w:rsidRDefault="001F5F86" w:rsidP="001F5F86">
      <w:pPr>
        <w:jc w:val="both"/>
        <w:rPr>
          <w:lang w:val="fr-FR"/>
        </w:rPr>
      </w:pPr>
      <w:r w:rsidRPr="004A08F7">
        <w:rPr>
          <w:lang w:val="fr-FR"/>
        </w:rPr>
        <w:t xml:space="preserve">Controlul conformităţii constă în verificarea Cererii de Finanţare: </w:t>
      </w:r>
    </w:p>
    <w:p w14:paraId="4B1F1A0D" w14:textId="77777777" w:rsidR="001F5F86" w:rsidRPr="004A08F7" w:rsidRDefault="001F5F86" w:rsidP="001F5F86">
      <w:pPr>
        <w:jc w:val="both"/>
        <w:rPr>
          <w:rFonts w:cs="Times New Roman"/>
          <w:lang w:val="fr-FR"/>
        </w:rPr>
      </w:pPr>
      <w:r w:rsidRPr="004A08F7">
        <w:rPr>
          <w:rFonts w:cs="Times New Roman"/>
          <w:lang w:val="fr-FR"/>
        </w:rPr>
        <w:t xml:space="preserve">- Dacă este corect completată; </w:t>
      </w:r>
    </w:p>
    <w:p w14:paraId="033735E0" w14:textId="77777777" w:rsidR="001F5F86" w:rsidRPr="004A08F7" w:rsidRDefault="001F5F86" w:rsidP="001F5F86">
      <w:pPr>
        <w:jc w:val="both"/>
        <w:rPr>
          <w:rFonts w:cs="Times New Roman"/>
          <w:lang w:val="fr-FR"/>
        </w:rPr>
      </w:pPr>
      <w:r w:rsidRPr="004A08F7">
        <w:rPr>
          <w:rFonts w:cs="Times New Roman"/>
          <w:lang w:val="fr-FR"/>
        </w:rPr>
        <w:t xml:space="preserve">- Prezentată atât în format tipărit, cât şi în format electronic; </w:t>
      </w:r>
    </w:p>
    <w:p w14:paraId="781A7AFC" w14:textId="3EE8B660" w:rsidR="001F5F86" w:rsidRPr="004A08F7" w:rsidRDefault="001F5F86" w:rsidP="001F5F86">
      <w:pPr>
        <w:jc w:val="both"/>
        <w:rPr>
          <w:lang w:val="fr-FR"/>
        </w:rPr>
      </w:pPr>
      <w:r w:rsidRPr="004A08F7">
        <w:rPr>
          <w:rFonts w:cs="Times New Roman"/>
          <w:lang w:val="fr-FR"/>
        </w:rPr>
        <w:t xml:space="preserve">- </w:t>
      </w:r>
      <w:r w:rsidRPr="004A08F7">
        <w:rPr>
          <w:lang w:val="fr-FR"/>
        </w:rPr>
        <w:t xml:space="preserve">Dacă anexele tehnice şi administrative cerute sunt prezente în </w:t>
      </w:r>
      <w:r>
        <w:rPr>
          <w:lang w:val="fr-FR"/>
        </w:rPr>
        <w:t>trei exemplare: un original şi 2 copi</w:t>
      </w:r>
      <w:r w:rsidR="002C5B38">
        <w:rPr>
          <w:lang w:val="fr-FR"/>
        </w:rPr>
        <w:t>i</w:t>
      </w:r>
      <w:r w:rsidRPr="004A08F7">
        <w:rPr>
          <w:lang w:val="fr-FR"/>
        </w:rPr>
        <w:t xml:space="preserve">, precum şi valabilitatea acestora (dacă este cazul). </w:t>
      </w:r>
    </w:p>
    <w:p w14:paraId="613DB3E5" w14:textId="77777777" w:rsidR="001F5F86" w:rsidRPr="004A08F7" w:rsidRDefault="001F5F86" w:rsidP="001F5F86">
      <w:pPr>
        <w:jc w:val="both"/>
        <w:rPr>
          <w:lang w:val="fr-FR"/>
        </w:rPr>
      </w:pPr>
      <w:r w:rsidRPr="004A08F7">
        <w:rPr>
          <w:lang w:val="fr-FR"/>
        </w:rPr>
        <w:t xml:space="preserve">În cazul în care expertul verificator descoperă o eroare de formă, proiectul nu este considerat neconform. </w:t>
      </w:r>
    </w:p>
    <w:p w14:paraId="172B33C2" w14:textId="77777777" w:rsidR="001F5F86" w:rsidRPr="004A08F7" w:rsidRDefault="001F5F86" w:rsidP="001F5F86">
      <w:pPr>
        <w:jc w:val="both"/>
        <w:rPr>
          <w:lang w:val="fr-FR"/>
        </w:rPr>
      </w:pPr>
      <w:r w:rsidRPr="004A08F7">
        <w:rPr>
          <w:lang w:val="fr-FR"/>
        </w:rPr>
        <w:t xml:space="preserve">Erorile de formă sunt erorile făcute de către solicitant în completarea Cererii de Finanţare care sunt descoperite de evaluatorii GAL, dar care, cu ocazia verificării conformităţii, pot fi corectate de către </w:t>
      </w:r>
      <w:r w:rsidRPr="004A08F7">
        <w:rPr>
          <w:lang w:val="fr-FR"/>
        </w:rPr>
        <w:lastRenderedPageBreak/>
        <w:t xml:space="preserve">aceştia din urmă pe baza unor dovezi/informaţii prezentate explicit în documentele anexate Cererii de Finaţare (CF). Necompletarea unui câmp din CF nu este considerată eroare de formă. </w:t>
      </w:r>
    </w:p>
    <w:p w14:paraId="6F6D4B9A" w14:textId="77777777" w:rsidR="001F5F86" w:rsidRPr="004A08F7" w:rsidRDefault="001F5F86" w:rsidP="001F5F86">
      <w:pPr>
        <w:jc w:val="both"/>
        <w:rPr>
          <w:lang w:val="fr-FR"/>
        </w:rPr>
      </w:pPr>
      <w:r w:rsidRPr="004A08F7">
        <w:rPr>
          <w:lang w:val="fr-FR"/>
        </w:rPr>
        <w:t xml:space="preserve">Solicitantul este invitat să revină la sediul GAL după evaluarea conformităţii pentru a fi înştiinţat dacă Cererea de Finanţare este conformă sau să i se explice cauzele neconformităţii. În cazul în care solicitantul nu acceptă să depună şi documentele originale, acestea vor fi verificate de expert la finalizarea verificării conformităţii, în prezenţa solicitantului. </w:t>
      </w:r>
    </w:p>
    <w:p w14:paraId="718EAA6B" w14:textId="75581078" w:rsidR="001F5F86" w:rsidRPr="004A08F7" w:rsidRDefault="001F5F86" w:rsidP="001F5F86">
      <w:pPr>
        <w:jc w:val="both"/>
        <w:rPr>
          <w:lang w:val="fr-FR"/>
        </w:rPr>
      </w:pPr>
      <w:r w:rsidRPr="004A08F7">
        <w:rPr>
          <w:lang w:val="fr-FR"/>
        </w:rPr>
        <w:t>Aceeaşi Cerere de Finanţare poate fi declarată neconformă de maxim două ori pentru aceeaşi licitaţie de proiecte. Solicitantul care a renunţat, în cursul procesului de evaluare, la o Cerere de Finanţare conformă, o mai poate redepune în aceeaş</w:t>
      </w:r>
      <w:r>
        <w:rPr>
          <w:lang w:val="fr-FR"/>
        </w:rPr>
        <w:t xml:space="preserve">i sesiune doar o singură dată. </w:t>
      </w:r>
    </w:p>
    <w:p w14:paraId="092CB8B8" w14:textId="554E8537" w:rsidR="001F5F86" w:rsidRPr="00671B9D" w:rsidRDefault="001F5F86" w:rsidP="00671B9D">
      <w:pPr>
        <w:jc w:val="both"/>
        <w:rPr>
          <w:lang w:val="fr-FR"/>
        </w:rPr>
      </w:pPr>
      <w:r w:rsidRPr="00671B9D">
        <w:rPr>
          <w:lang w:val="fr-FR"/>
        </w:rPr>
        <w:t xml:space="preserve">După verificarea conformitatii pot exista două variante: </w:t>
      </w:r>
    </w:p>
    <w:p w14:paraId="74BC6E51" w14:textId="77777777" w:rsidR="001F5F86" w:rsidRPr="001F5F86" w:rsidRDefault="001F5F86" w:rsidP="001F5F86">
      <w:pPr>
        <w:pStyle w:val="ListParagraph"/>
        <w:numPr>
          <w:ilvl w:val="0"/>
          <w:numId w:val="22"/>
        </w:numPr>
        <w:jc w:val="both"/>
        <w:rPr>
          <w:lang w:val="fr-FR"/>
        </w:rPr>
      </w:pPr>
      <w:r w:rsidRPr="001F5F86">
        <w:rPr>
          <w:lang w:val="fr-FR"/>
        </w:rPr>
        <w:t xml:space="preserve">Cererea de Finanţare este declarată neconformă. </w:t>
      </w:r>
    </w:p>
    <w:p w14:paraId="0625414A" w14:textId="4CF244A2" w:rsidR="001F5F86" w:rsidRDefault="001F5F86" w:rsidP="001F5F86">
      <w:pPr>
        <w:pStyle w:val="ListParagraph"/>
        <w:numPr>
          <w:ilvl w:val="0"/>
          <w:numId w:val="22"/>
        </w:numPr>
        <w:jc w:val="both"/>
        <w:rPr>
          <w:lang w:val="fr-FR"/>
        </w:rPr>
      </w:pPr>
      <w:r w:rsidRPr="001F5F86">
        <w:rPr>
          <w:lang w:val="fr-FR"/>
        </w:rPr>
        <w:t xml:space="preserve">Cererea de Finanţare este declarată conformă. </w:t>
      </w:r>
    </w:p>
    <w:p w14:paraId="053FDDB0" w14:textId="77777777" w:rsidR="0022713F" w:rsidRPr="0022713F" w:rsidRDefault="0022713F" w:rsidP="0022713F">
      <w:pPr>
        <w:pStyle w:val="ListParagraph"/>
        <w:jc w:val="both"/>
        <w:rPr>
          <w:lang w:val="fr-FR"/>
        </w:rPr>
      </w:pPr>
    </w:p>
    <w:p w14:paraId="5E467033" w14:textId="77777777" w:rsidR="001F5F86" w:rsidRPr="00671B9D" w:rsidRDefault="001F5F86" w:rsidP="00671B9D">
      <w:pPr>
        <w:pStyle w:val="ListParagraph"/>
        <w:numPr>
          <w:ilvl w:val="0"/>
          <w:numId w:val="24"/>
        </w:numPr>
        <w:jc w:val="both"/>
        <w:rPr>
          <w:b/>
          <w:lang w:val="fr-FR"/>
        </w:rPr>
      </w:pPr>
      <w:r w:rsidRPr="00671B9D">
        <w:rPr>
          <w:b/>
          <w:lang w:val="fr-FR"/>
        </w:rPr>
        <w:t xml:space="preserve">Verificarea eligibilităţii Cererii de Finanţare </w:t>
      </w:r>
    </w:p>
    <w:p w14:paraId="344E1853" w14:textId="5E0A20A0" w:rsidR="001F5F86" w:rsidRPr="004A08F7" w:rsidRDefault="001F5F86" w:rsidP="00851F0F">
      <w:pPr>
        <w:pStyle w:val="NoSpacing"/>
      </w:pPr>
      <w:proofErr w:type="spellStart"/>
      <w:r w:rsidRPr="004A08F7">
        <w:t>Verificarea</w:t>
      </w:r>
      <w:proofErr w:type="spellEnd"/>
      <w:r w:rsidRPr="004A08F7">
        <w:t xml:space="preserve"> </w:t>
      </w:r>
      <w:proofErr w:type="spellStart"/>
      <w:r w:rsidRPr="004A08F7">
        <w:t>eligibilităţii</w:t>
      </w:r>
      <w:proofErr w:type="spellEnd"/>
      <w:r w:rsidRPr="004A08F7">
        <w:t xml:space="preserve"> </w:t>
      </w:r>
      <w:proofErr w:type="spellStart"/>
      <w:r w:rsidRPr="004A08F7">
        <w:t>te</w:t>
      </w:r>
      <w:r w:rsidR="00671B9D">
        <w:t>hnice</w:t>
      </w:r>
      <w:proofErr w:type="spellEnd"/>
      <w:r w:rsidR="00671B9D">
        <w:t xml:space="preserve"> </w:t>
      </w:r>
      <w:proofErr w:type="spellStart"/>
      <w:r w:rsidR="00671B9D">
        <w:t>şi</w:t>
      </w:r>
      <w:proofErr w:type="spellEnd"/>
      <w:r w:rsidR="00671B9D">
        <w:t xml:space="preserve"> </w:t>
      </w:r>
      <w:proofErr w:type="spellStart"/>
      <w:r w:rsidR="00671B9D">
        <w:t>financiare</w:t>
      </w:r>
      <w:proofErr w:type="spellEnd"/>
      <w:r w:rsidR="00671B9D">
        <w:t xml:space="preserve"> </w:t>
      </w:r>
      <w:proofErr w:type="spellStart"/>
      <w:r w:rsidR="00671B9D">
        <w:t>constă</w:t>
      </w:r>
      <w:proofErr w:type="spellEnd"/>
      <w:r w:rsidR="00671B9D">
        <w:t xml:space="preserve"> </w:t>
      </w:r>
      <w:proofErr w:type="spellStart"/>
      <w:r w:rsidR="00671B9D">
        <w:t>în</w:t>
      </w:r>
      <w:proofErr w:type="spellEnd"/>
      <w:r w:rsidR="00671B9D">
        <w:t xml:space="preserve">: </w:t>
      </w:r>
    </w:p>
    <w:p w14:paraId="677B4C35" w14:textId="77777777" w:rsidR="00851F0F" w:rsidRDefault="00851F0F" w:rsidP="00851F0F">
      <w:pPr>
        <w:pStyle w:val="NoSpacing"/>
      </w:pPr>
    </w:p>
    <w:p w14:paraId="00278285" w14:textId="77777777" w:rsidR="00851F0F" w:rsidRPr="001613AF" w:rsidRDefault="00851F0F" w:rsidP="001613AF">
      <w:pPr>
        <w:pStyle w:val="NoSpacing"/>
        <w:numPr>
          <w:ilvl w:val="0"/>
          <w:numId w:val="28"/>
        </w:numPr>
        <w:rPr>
          <w:lang w:val="fr-FR"/>
        </w:rPr>
      </w:pPr>
      <w:r w:rsidRPr="001613AF">
        <w:rPr>
          <w:lang w:val="fr-FR"/>
        </w:rPr>
        <w:t xml:space="preserve">Verificarea eligibilităţii solicitantului; </w:t>
      </w:r>
    </w:p>
    <w:p w14:paraId="17749AB4" w14:textId="3EE2BA3C" w:rsidR="00851F0F" w:rsidRPr="001613AF" w:rsidRDefault="00851F0F" w:rsidP="001613AF">
      <w:pPr>
        <w:pStyle w:val="NoSpacing"/>
        <w:numPr>
          <w:ilvl w:val="0"/>
          <w:numId w:val="28"/>
        </w:numPr>
        <w:rPr>
          <w:lang w:val="fr-FR"/>
        </w:rPr>
      </w:pPr>
      <w:r w:rsidRPr="001613AF">
        <w:rPr>
          <w:lang w:val="fr-FR"/>
        </w:rPr>
        <w:t>Verificarea</w:t>
      </w:r>
      <w:r w:rsidR="001613AF" w:rsidRPr="001613AF">
        <w:rPr>
          <w:lang w:val="fr-FR"/>
        </w:rPr>
        <w:t xml:space="preserve"> criteriilor de </w:t>
      </w:r>
      <w:r w:rsidRPr="001613AF">
        <w:rPr>
          <w:lang w:val="fr-FR"/>
        </w:rPr>
        <w:t xml:space="preserve"> eligibilit</w:t>
      </w:r>
      <w:r w:rsidR="001613AF" w:rsidRPr="001613AF">
        <w:rPr>
          <w:lang w:val="fr-FR"/>
        </w:rPr>
        <w:t>ate;</w:t>
      </w:r>
    </w:p>
    <w:p w14:paraId="4516A7C6" w14:textId="23E1EBF4" w:rsidR="00851F0F" w:rsidRPr="001613AF" w:rsidRDefault="00851F0F" w:rsidP="001613AF">
      <w:pPr>
        <w:pStyle w:val="NoSpacing"/>
        <w:numPr>
          <w:ilvl w:val="0"/>
          <w:numId w:val="28"/>
        </w:numPr>
        <w:rPr>
          <w:lang w:val="fr-FR"/>
        </w:rPr>
      </w:pPr>
      <w:r w:rsidRPr="001613AF">
        <w:rPr>
          <w:rFonts w:cs="Trebuchet MS"/>
          <w:lang w:val="fr-FR"/>
        </w:rPr>
        <w:t xml:space="preserve">Verificarea </w:t>
      </w:r>
      <w:r w:rsidR="0013494F">
        <w:rPr>
          <w:rFonts w:cs="Trebuchet MS"/>
          <w:lang w:val="fr-FR"/>
        </w:rPr>
        <w:t>STUDIULUI DE FEZABILITATE</w:t>
      </w:r>
      <w:r w:rsidRPr="001613AF">
        <w:rPr>
          <w:rFonts w:cs="Trebuchet MS"/>
          <w:lang w:val="fr-FR"/>
        </w:rPr>
        <w:t xml:space="preserve"> şi a tuturor documentelor anexate </w:t>
      </w:r>
    </w:p>
    <w:p w14:paraId="4155A63D" w14:textId="77777777" w:rsidR="001613AF" w:rsidRDefault="001613AF" w:rsidP="001613AF">
      <w:pPr>
        <w:pStyle w:val="NoSpacing"/>
        <w:ind w:firstLine="360"/>
        <w:rPr>
          <w:lang w:val="fr-FR"/>
        </w:rPr>
      </w:pPr>
    </w:p>
    <w:p w14:paraId="530A7274" w14:textId="4CF4898F" w:rsidR="001F5F86" w:rsidRPr="001613AF" w:rsidRDefault="001F5F86" w:rsidP="001613AF">
      <w:pPr>
        <w:pStyle w:val="NoSpacing"/>
        <w:ind w:firstLine="360"/>
        <w:rPr>
          <w:lang w:val="fr-FR"/>
        </w:rPr>
      </w:pPr>
      <w:r w:rsidRPr="001613AF">
        <w:rPr>
          <w:lang w:val="fr-FR"/>
        </w:rPr>
        <w:t>Această verificare este făcută pe baza documentelor provenite de la solicitant</w:t>
      </w:r>
      <w:r w:rsidR="001613AF">
        <w:rPr>
          <w:lang w:val="fr-FR"/>
        </w:rPr>
        <w:t>, existente in documentatia proiectului</w:t>
      </w:r>
      <w:r w:rsidRPr="001613AF">
        <w:rPr>
          <w:lang w:val="fr-FR"/>
        </w:rPr>
        <w:t xml:space="preserve">. </w:t>
      </w:r>
    </w:p>
    <w:p w14:paraId="373C8ADA" w14:textId="77777777" w:rsidR="001613AF" w:rsidRDefault="001613AF" w:rsidP="00671B9D">
      <w:pPr>
        <w:autoSpaceDE w:val="0"/>
        <w:autoSpaceDN w:val="0"/>
        <w:adjustRightInd w:val="0"/>
        <w:spacing w:after="0" w:line="240" w:lineRule="auto"/>
        <w:rPr>
          <w:rFonts w:ascii="Wingdings" w:hAnsi="Wingdings" w:cs="Wingdings"/>
          <w:color w:val="000000"/>
          <w:sz w:val="24"/>
          <w:szCs w:val="24"/>
          <w:lang w:val="fr-FR"/>
        </w:rPr>
      </w:pPr>
    </w:p>
    <w:p w14:paraId="28A79D98" w14:textId="77777777" w:rsidR="001613AF" w:rsidRPr="00671B9D" w:rsidRDefault="001613AF" w:rsidP="00671B9D">
      <w:pPr>
        <w:autoSpaceDE w:val="0"/>
        <w:autoSpaceDN w:val="0"/>
        <w:adjustRightInd w:val="0"/>
        <w:spacing w:after="0" w:line="240" w:lineRule="auto"/>
        <w:rPr>
          <w:rFonts w:ascii="Wingdings" w:hAnsi="Wingdings" w:cs="Wingdings"/>
          <w:color w:val="000000"/>
          <w:sz w:val="24"/>
          <w:szCs w:val="24"/>
          <w:lang w:val="fr-FR"/>
        </w:rPr>
      </w:pPr>
    </w:p>
    <w:p w14:paraId="6D55516D" w14:textId="61B448F0" w:rsidR="001F5F86" w:rsidRPr="004A08F7" w:rsidRDefault="001F5F86" w:rsidP="001F5F86">
      <w:pPr>
        <w:jc w:val="both"/>
        <w:rPr>
          <w:lang w:val="fr-FR"/>
        </w:rPr>
      </w:pPr>
      <w:r w:rsidRPr="00671B9D">
        <w:rPr>
          <w:color w:val="FF0000"/>
          <w:lang w:val="fr-FR"/>
        </w:rPr>
        <w:t>ATENŢIE!</w:t>
      </w:r>
      <w:r w:rsidRPr="004A08F7">
        <w:rPr>
          <w:lang w:val="fr-FR"/>
        </w:rPr>
        <w:t xml:space="preserve"> </w:t>
      </w:r>
      <w:r w:rsidR="00671B9D">
        <w:rPr>
          <w:rFonts w:cstheme="minorHAnsi"/>
          <w:b/>
        </w:rPr>
        <w:t xml:space="preserve">GAL FDZR Bârgău-Călimani </w:t>
      </w:r>
      <w:r w:rsidRPr="004A08F7">
        <w:rPr>
          <w:lang w:val="fr-FR"/>
        </w:rPr>
        <w:t xml:space="preserve">îşi rezervă dreptul de a cere documente sau informaţii suplimentare, dacă pe parcursul verificărilor şi implementării proiectului se constată că este necesar. </w:t>
      </w:r>
    </w:p>
    <w:p w14:paraId="7A2A8C26" w14:textId="77777777" w:rsidR="001D6EC9" w:rsidRPr="00F75CA5" w:rsidRDefault="001D6EC9" w:rsidP="001D6EC9">
      <w:pPr>
        <w:spacing w:after="0" w:line="240" w:lineRule="auto"/>
        <w:jc w:val="both"/>
        <w:rPr>
          <w:lang w:val="fr-FR"/>
        </w:rPr>
      </w:pPr>
      <w:r w:rsidRPr="00F75CA5">
        <w:rPr>
          <w:lang w:val="fr-FR"/>
        </w:rPr>
        <w:t>La verificarea eligibilităţii de către GAL FDZR Bârgău-Călimani,</w:t>
      </w:r>
      <w:r>
        <w:rPr>
          <w:lang w:val="fr-FR"/>
        </w:rPr>
        <w:t xml:space="preserve"> a CF,</w:t>
      </w:r>
      <w:r w:rsidRPr="00F75CA5">
        <w:rPr>
          <w:lang w:val="fr-FR"/>
        </w:rPr>
        <w:t xml:space="preserve"> în situaţia în care sunt criterii de eligibilitate care necesită lămuriri suplimentare, evaluatorul poate cere informaţii suplimentare doar în următoarele cazuri: </w:t>
      </w:r>
    </w:p>
    <w:p w14:paraId="4D4F8F6E" w14:textId="77777777" w:rsidR="001D6EC9" w:rsidRPr="00F75CA5" w:rsidRDefault="001D6EC9" w:rsidP="001D6EC9">
      <w:pPr>
        <w:spacing w:after="0" w:line="240" w:lineRule="auto"/>
        <w:jc w:val="both"/>
        <w:rPr>
          <w:lang w:val="fr-FR"/>
        </w:rPr>
      </w:pPr>
      <w:r w:rsidRPr="00F75CA5">
        <w:rPr>
          <w:lang w:val="fr-FR"/>
        </w:rPr>
        <w:t xml:space="preserve">- În cazul în care documentul tehnic (STUDIULUI DE FEZABILITATE) conţine informaţii insuficiente pentru clarificarea unui criteriu de eligibilitate sau există informaţii contradictorii în interiorul lui faţă de cele menţionate în Cererea de Finanţare </w:t>
      </w:r>
    </w:p>
    <w:p w14:paraId="003E5218" w14:textId="77777777" w:rsidR="001D6EC9" w:rsidRPr="00F75CA5" w:rsidRDefault="001D6EC9" w:rsidP="001D6EC9">
      <w:pPr>
        <w:spacing w:after="0" w:line="240" w:lineRule="auto"/>
        <w:jc w:val="both"/>
        <w:rPr>
          <w:lang w:val="fr-FR"/>
        </w:rPr>
      </w:pPr>
      <w:r w:rsidRPr="00F75CA5">
        <w:rPr>
          <w:lang w:val="fr-FR"/>
        </w:rPr>
        <w:t xml:space="preserve">- Corectarea erorilor de formă sesizate pe parcursul verificării Cererii de Finanţare </w:t>
      </w:r>
    </w:p>
    <w:p w14:paraId="71E0221B" w14:textId="77777777" w:rsidR="001D6EC9" w:rsidRPr="00F75CA5" w:rsidRDefault="001D6EC9" w:rsidP="001D6EC9">
      <w:pPr>
        <w:spacing w:after="0" w:line="240" w:lineRule="auto"/>
        <w:jc w:val="both"/>
        <w:rPr>
          <w:lang w:val="fr-FR"/>
        </w:rPr>
      </w:pPr>
      <w:r w:rsidRPr="00F75CA5">
        <w:rPr>
          <w:lang w:val="fr-FR"/>
        </w:rPr>
        <w:t xml:space="preserve">Clarificările cuprinse în documentele primite ca urmare a solicitării de informaţii suplimentare nu pot fi folosite pentru suplimentarea punctajului. </w:t>
      </w:r>
    </w:p>
    <w:p w14:paraId="3E895946" w14:textId="77777777" w:rsidR="001D6EC9" w:rsidRPr="00F75CA5" w:rsidRDefault="001D6EC9" w:rsidP="001D6EC9">
      <w:pPr>
        <w:spacing w:after="0" w:line="240" w:lineRule="auto"/>
        <w:jc w:val="both"/>
        <w:rPr>
          <w:lang w:val="fr-FR"/>
        </w:rPr>
      </w:pPr>
      <w:r w:rsidRPr="00F75CA5">
        <w:rPr>
          <w:lang w:val="fr-FR"/>
        </w:rPr>
        <w:t>În urma verificării</w:t>
      </w:r>
      <w:r>
        <w:rPr>
          <w:lang w:val="fr-FR"/>
        </w:rPr>
        <w:t>,</w:t>
      </w:r>
      <w:r w:rsidRPr="00F75CA5">
        <w:rPr>
          <w:lang w:val="fr-FR"/>
        </w:rPr>
        <w:t xml:space="preserve"> proiectul este declarat: </w:t>
      </w:r>
    </w:p>
    <w:p w14:paraId="3632B736" w14:textId="77777777" w:rsidR="001D6EC9" w:rsidRPr="00F75CA5" w:rsidRDefault="001D6EC9" w:rsidP="001D6EC9">
      <w:pPr>
        <w:pStyle w:val="ListParagraph"/>
        <w:numPr>
          <w:ilvl w:val="0"/>
          <w:numId w:val="25"/>
        </w:numPr>
        <w:spacing w:after="0" w:line="240" w:lineRule="auto"/>
        <w:jc w:val="both"/>
        <w:rPr>
          <w:lang w:val="fr-FR"/>
        </w:rPr>
      </w:pPr>
      <w:r w:rsidRPr="00F75CA5">
        <w:rPr>
          <w:lang w:val="fr-FR"/>
        </w:rPr>
        <w:t xml:space="preserve">Eligibil, caz în care proiectul va trece la etapa de verificare a criteriilor de selecție; </w:t>
      </w:r>
    </w:p>
    <w:p w14:paraId="52AB51DB" w14:textId="77777777" w:rsidR="001D6EC9" w:rsidRPr="00F75CA5" w:rsidRDefault="001D6EC9" w:rsidP="001D6EC9">
      <w:pPr>
        <w:pStyle w:val="ListParagraph"/>
        <w:numPr>
          <w:ilvl w:val="0"/>
          <w:numId w:val="25"/>
        </w:numPr>
        <w:spacing w:after="0" w:line="240" w:lineRule="auto"/>
        <w:jc w:val="both"/>
        <w:rPr>
          <w:lang w:val="fr-FR"/>
        </w:rPr>
      </w:pPr>
      <w:r w:rsidRPr="00F75CA5">
        <w:rPr>
          <w:lang w:val="fr-FR"/>
        </w:rPr>
        <w:t xml:space="preserve">Neeligibil, caz în care solicitantul este înștiințat cu privire la acest aspect; </w:t>
      </w:r>
    </w:p>
    <w:p w14:paraId="2E142715" w14:textId="77777777" w:rsidR="00244A1F" w:rsidRDefault="00244A1F" w:rsidP="001F5F86">
      <w:pPr>
        <w:jc w:val="both"/>
        <w:rPr>
          <w:b/>
          <w:u w:val="single"/>
          <w:lang w:val="fr-FR"/>
        </w:rPr>
      </w:pPr>
    </w:p>
    <w:p w14:paraId="699A3773" w14:textId="77777777" w:rsidR="001F5F86" w:rsidRPr="00671B9D" w:rsidRDefault="001F5F86" w:rsidP="001F5F86">
      <w:pPr>
        <w:jc w:val="both"/>
        <w:rPr>
          <w:b/>
          <w:u w:val="single"/>
          <w:lang w:val="fr-FR"/>
        </w:rPr>
      </w:pPr>
      <w:r w:rsidRPr="00671B9D">
        <w:rPr>
          <w:b/>
          <w:u w:val="single"/>
          <w:lang w:val="fr-FR"/>
        </w:rPr>
        <w:lastRenderedPageBreak/>
        <w:t xml:space="preserve">Verificarea criteriilor de selecţie </w:t>
      </w:r>
    </w:p>
    <w:p w14:paraId="5C4E1CE7" w14:textId="77777777" w:rsidR="001F5F86" w:rsidRPr="004A08F7" w:rsidRDefault="001F5F86" w:rsidP="001F5F86">
      <w:pPr>
        <w:jc w:val="both"/>
        <w:rPr>
          <w:lang w:val="fr-FR"/>
        </w:rPr>
      </w:pPr>
      <w:r w:rsidRPr="004A08F7">
        <w:rPr>
          <w:lang w:val="fr-FR"/>
        </w:rPr>
        <w:t xml:space="preserve">Acordarea punctajului se realizează pentru toate Cererile de Finanţare eligibile ‐ pentru care s‐a constatat respectarea condiţiilor de eligibilitate, pe baza formularului ‐ </w:t>
      </w:r>
      <w:r w:rsidRPr="004A08F7">
        <w:rPr>
          <w:i/>
          <w:iCs/>
          <w:lang w:val="fr-FR"/>
        </w:rPr>
        <w:t xml:space="preserve">Fişa de verificare a criteriilor de eligibilitate. </w:t>
      </w:r>
    </w:p>
    <w:p w14:paraId="3BB7B9DD" w14:textId="77777777" w:rsidR="001F5F86" w:rsidRPr="004A08F7" w:rsidRDefault="001F5F86" w:rsidP="001F5F86">
      <w:pPr>
        <w:jc w:val="both"/>
        <w:rPr>
          <w:lang w:val="fr-FR"/>
        </w:rPr>
      </w:pPr>
      <w:r w:rsidRPr="004A08F7">
        <w:rPr>
          <w:lang w:val="fr-FR"/>
        </w:rPr>
        <w:t xml:space="preserve">Verificările vor fi în conformitate cu criteriile de selecție și punctajele aferente stabilite în prezentul ghid. </w:t>
      </w:r>
    </w:p>
    <w:p w14:paraId="57CC5FF0" w14:textId="66B8884B" w:rsidR="001F5F86" w:rsidRPr="00671B9D" w:rsidRDefault="001F5F86" w:rsidP="001F5F86">
      <w:pPr>
        <w:jc w:val="both"/>
        <w:rPr>
          <w:rFonts w:cs="Calibri"/>
          <w:lang w:val="fr-FR"/>
        </w:rPr>
      </w:pPr>
      <w:r w:rsidRPr="004A08F7">
        <w:rPr>
          <w:lang w:val="fr-FR"/>
        </w:rPr>
        <w:t>După finalizarea procesului de verificare a proiectelor, va avea loc ședința Comitetului de Selecție</w:t>
      </w:r>
      <w:r w:rsidR="00671B9D">
        <w:rPr>
          <w:lang w:val="fr-FR"/>
        </w:rPr>
        <w:t xml:space="preserve"> a Proiectelor</w:t>
      </w:r>
      <w:r w:rsidRPr="004A08F7">
        <w:rPr>
          <w:lang w:val="fr-FR"/>
        </w:rPr>
        <w:t>. În funcție de relevanța proiectului pentru SDL, de punctaj, de numărul de proiecte depuse, de alocarea di</w:t>
      </w:r>
      <w:r w:rsidR="00671B9D">
        <w:rPr>
          <w:lang w:val="fr-FR"/>
        </w:rPr>
        <w:t>sponibilă, CSP</w:t>
      </w:r>
      <w:r w:rsidRPr="004A08F7">
        <w:rPr>
          <w:lang w:val="fr-FR"/>
        </w:rPr>
        <w:t xml:space="preserve"> va decide care sunt proiectele care vor fi selectate pentru finanțare. Astfel, după caz, se va întocmi raport intermediar sau final de selecție, în care vor fi înscrise proiectele retrase, neeligibile, eligibile neselectate și eligibile selectate, valoarea acestora, numele solicitanților, iar pentru proiectele eligibile punctajul obținut pentru fiecare criteriu de selecție. Toți solicitanții vor fi notificați asupra rezultatului sesiunii. Aceia care se vor considera nedreptățiți vor avea posibilitatea de a contesta decizia de neeligibilitate sau de neselectare a proiectului, în termen de maxim 5 z</w:t>
      </w:r>
      <w:r w:rsidR="00671B9D">
        <w:rPr>
          <w:lang w:val="fr-FR"/>
        </w:rPr>
        <w:t>ile</w:t>
      </w:r>
      <w:r w:rsidR="008C632C">
        <w:rPr>
          <w:lang w:val="fr-FR"/>
        </w:rPr>
        <w:t xml:space="preserve"> calendaristice</w:t>
      </w:r>
      <w:r w:rsidR="00671B9D">
        <w:rPr>
          <w:lang w:val="fr-FR"/>
        </w:rPr>
        <w:t xml:space="preserve"> de la primirea notificării.</w:t>
      </w:r>
    </w:p>
    <w:p w14:paraId="56896A34" w14:textId="77777777" w:rsidR="001F5F86" w:rsidRPr="004A08F7" w:rsidRDefault="001F5F86" w:rsidP="001F5F86">
      <w:pPr>
        <w:jc w:val="both"/>
        <w:rPr>
          <w:lang w:val="fr-FR"/>
        </w:rPr>
      </w:pPr>
      <w:r w:rsidRPr="004A08F7">
        <w:rPr>
          <w:lang w:val="fr-FR"/>
        </w:rPr>
        <w:t xml:space="preserve">Notificarea va include informaţii cu privire la statutul proiectului în urma evaluării şi modalitatea de depunere a contestaţiilor de către aplicanţii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motivele pentru care nu au fost punctate anumite criterii de selecţie, stabilirea criteriilor de departajare precum şi precizări cu privire la reducerea valorii eligibile, a valorii publice sau a intensităţii sprijinului, dacă este cazul. </w:t>
      </w:r>
    </w:p>
    <w:p w14:paraId="70BC3BEF" w14:textId="5772FA73" w:rsidR="001F5F86" w:rsidRPr="004A08F7" w:rsidRDefault="001F5F86" w:rsidP="001F5F86">
      <w:pPr>
        <w:jc w:val="both"/>
        <w:rPr>
          <w:lang w:val="fr-FR"/>
        </w:rPr>
      </w:pPr>
      <w:r w:rsidRPr="004A08F7">
        <w:rPr>
          <w:lang w:val="fr-FR"/>
        </w:rPr>
        <w:t>În cazul proiecte</w:t>
      </w:r>
      <w:r w:rsidR="00671B9D">
        <w:rPr>
          <w:lang w:val="fr-FR"/>
        </w:rPr>
        <w:t xml:space="preserve">lor contestate, acestea vor fi analizate de catre membrii </w:t>
      </w:r>
      <w:r w:rsidR="00671B9D" w:rsidRPr="004A08F7">
        <w:rPr>
          <w:lang w:val="fr-FR"/>
        </w:rPr>
        <w:t>Comisiei de Soluționare a Contestațiilor</w:t>
      </w:r>
      <w:r w:rsidR="00671B9D">
        <w:rPr>
          <w:lang w:val="fr-FR"/>
        </w:rPr>
        <w:t>, din care nu fac parte expertii care au verificat initial proiectul, nici membrii CSP, care l-au selectionat .Comisia</w:t>
      </w:r>
      <w:r w:rsidRPr="004A08F7">
        <w:rPr>
          <w:lang w:val="fr-FR"/>
        </w:rPr>
        <w:t>de S</w:t>
      </w:r>
      <w:r w:rsidR="00671B9D">
        <w:rPr>
          <w:lang w:val="fr-FR"/>
        </w:rPr>
        <w:t>oluționare a Contestațiilor</w:t>
      </w:r>
      <w:r w:rsidRPr="004A08F7">
        <w:rPr>
          <w:lang w:val="fr-FR"/>
        </w:rPr>
        <w:t xml:space="preserve"> va analiza contestațiile depuse. Procedura se va finaliza cu publicarea unui Raport de contestații. În baza Raportului de Contestații, Comitetul de Selecție</w:t>
      </w:r>
      <w:r w:rsidR="00671B9D">
        <w:rPr>
          <w:lang w:val="fr-FR"/>
        </w:rPr>
        <w:t xml:space="preserve"> a Proiectelor</w:t>
      </w:r>
      <w:r w:rsidRPr="004A08F7">
        <w:rPr>
          <w:lang w:val="fr-FR"/>
        </w:rPr>
        <w:t xml:space="preserve"> va emite Raportul de selecție final. </w:t>
      </w:r>
    </w:p>
    <w:p w14:paraId="00542103" w14:textId="77777777" w:rsidR="001F5F86" w:rsidRPr="004A08F7" w:rsidRDefault="001F5F86" w:rsidP="001F5F86">
      <w:pPr>
        <w:jc w:val="both"/>
        <w:rPr>
          <w:lang w:val="fr-FR"/>
        </w:rPr>
      </w:pPr>
      <w:r w:rsidRPr="004A08F7">
        <w:rPr>
          <w:lang w:val="fr-FR"/>
        </w:rPr>
        <w:t xml:space="preserve">Se va elabora direct Raport de Selecție Final doar în situația în care nu există proiecte neeligibile sau proiecte eligibile și neselectate, deci când valoarea totală a proiectelor eligibile este mai mică sau egală cu alocarea financiară a apelului de selecție respectiv, dat fiind că nu există condiții care să conducă la contestarea rezultatului procesului de evaluare și selecție </w:t>
      </w:r>
    </w:p>
    <w:p w14:paraId="6669D374" w14:textId="77777777" w:rsidR="00671B9D" w:rsidRDefault="001F5F86" w:rsidP="001F5F86">
      <w:pPr>
        <w:jc w:val="both"/>
        <w:rPr>
          <w:lang w:val="fr-FR"/>
        </w:rPr>
      </w:pPr>
      <w:r w:rsidRPr="004A08F7">
        <w:rPr>
          <w:lang w:val="fr-FR"/>
        </w:rPr>
        <w:t xml:space="preserve">Toate rapoartele (intermediar, de contestații și final) se vor afișa la sediul GAL și pe site-ul </w:t>
      </w:r>
      <w:r w:rsidR="00671B9D">
        <w:rPr>
          <w:lang w:val="fr-FR"/>
        </w:rPr>
        <w:t xml:space="preserve">GAL FDZR Bârgău-Călimani. </w:t>
      </w:r>
    </w:p>
    <w:p w14:paraId="5D9C9E82" w14:textId="04E1FFD5" w:rsidR="001F5F86" w:rsidRPr="004A08F7" w:rsidRDefault="001F5F86" w:rsidP="001F5F86">
      <w:pPr>
        <w:jc w:val="both"/>
        <w:rPr>
          <w:lang w:val="fr-FR"/>
        </w:rPr>
      </w:pPr>
      <w:r w:rsidRPr="004A08F7">
        <w:rPr>
          <w:lang w:val="fr-FR"/>
        </w:rPr>
        <w:t xml:space="preserve">Selecţia proiectelor se va face aplicând regula de „dublu cvorum”, respectiv pentru validarea voturilor, este necesar ca în momentul selecţiei să fie prezenţi cel puţin 50% din membrii Comitetului de Selecţie/Comisiei de Contestații, din care peste 50% să fie din mediul privat şi societatea civilă, iar </w:t>
      </w:r>
      <w:r w:rsidRPr="004A08F7">
        <w:rPr>
          <w:lang w:val="fr-FR"/>
        </w:rPr>
        <w:lastRenderedPageBreak/>
        <w:t xml:space="preserve">reprezentanții organizațiilor din mediul urban să nu depășească 25% din numărul membrilor prezenți. În componența comitetului de selecție nu va exista un grup de interese dominant, care să dețină mai mult de 49% din drepturile de vot. </w:t>
      </w:r>
    </w:p>
    <w:p w14:paraId="5C79B811" w14:textId="77777777" w:rsidR="001F5F86" w:rsidRPr="004A08F7" w:rsidRDefault="001F5F86" w:rsidP="001F5F86">
      <w:pPr>
        <w:jc w:val="both"/>
        <w:rPr>
          <w:lang w:val="fr-FR"/>
        </w:rPr>
      </w:pPr>
      <w:r w:rsidRPr="004A08F7">
        <w:rPr>
          <w:lang w:val="fr-FR"/>
        </w:rPr>
        <w:t xml:space="preserve">Procedura de evaluare și selecție a cererilor de finanțare se va efectua cu respectarea regulilor privind evitarea conflictului de interese. Dacă unul dintre proiectele depuse pentru selecție aparține unuia dintre membrii Comitetului de Selecție, persoana respectivă nu va avea drept de vot și nu va participa la întâlnirea Comitetului respectiv. </w:t>
      </w:r>
    </w:p>
    <w:p w14:paraId="07ED52DB" w14:textId="77777777" w:rsidR="00671B9D" w:rsidRDefault="001F5F86" w:rsidP="001F5F86">
      <w:pPr>
        <w:jc w:val="both"/>
        <w:rPr>
          <w:rFonts w:cs="Calibri"/>
          <w:lang w:val="fr-FR"/>
        </w:rPr>
      </w:pPr>
      <w:r w:rsidRPr="004A08F7">
        <w:rPr>
          <w:lang w:val="fr-FR"/>
        </w:rPr>
        <w:t xml:space="preserve">Comitetul de Selecție a proiectelor și Comisia de Soluționare a Contestațiilor vor fi constituite din reprezentanți ai partenerilor. Pentru fiecare membru al celor 2 comisii, va fi desemnat un supleant pentru a evita eventualele blocaje în procesul de selecție a proiectelor. </w:t>
      </w:r>
    </w:p>
    <w:p w14:paraId="44975205" w14:textId="7DAFE632" w:rsidR="001F5F86" w:rsidRPr="009D78A7" w:rsidRDefault="00671B9D" w:rsidP="001F5F86">
      <w:pPr>
        <w:jc w:val="both"/>
        <w:rPr>
          <w:rFonts w:cs="Calibri"/>
          <w:b/>
          <w:u w:val="single"/>
          <w:lang w:val="fr-FR"/>
        </w:rPr>
      </w:pPr>
      <w:r w:rsidRPr="009D78A7">
        <w:rPr>
          <w:rFonts w:cs="Calibri"/>
          <w:b/>
          <w:u w:val="single"/>
          <w:lang w:val="fr-FR"/>
        </w:rPr>
        <w:t>Prezentul Ghid se completeaza cu prevederile Procedurii de Evaluare si Selectie a Proiectelor</w:t>
      </w:r>
      <w:r w:rsidR="001F5F86" w:rsidRPr="009D78A7">
        <w:rPr>
          <w:rFonts w:cs="Calibri"/>
          <w:b/>
          <w:u w:val="single"/>
          <w:lang w:val="fr-FR"/>
        </w:rPr>
        <w:t xml:space="preserve"> </w:t>
      </w:r>
      <w:r w:rsidRPr="009D78A7">
        <w:rPr>
          <w:rFonts w:cs="Calibri"/>
          <w:b/>
          <w:u w:val="single"/>
          <w:lang w:val="fr-FR"/>
        </w:rPr>
        <w:t xml:space="preserve">– Anexa </w:t>
      </w:r>
      <w:r w:rsidR="009D78A7" w:rsidRPr="009D78A7">
        <w:rPr>
          <w:rFonts w:cs="Calibri"/>
          <w:b/>
          <w:u w:val="single"/>
          <w:lang w:val="fr-FR"/>
        </w:rPr>
        <w:t xml:space="preserve">9 </w:t>
      </w:r>
      <w:r w:rsidRPr="009D78A7">
        <w:rPr>
          <w:rFonts w:cs="Calibri"/>
          <w:b/>
          <w:u w:val="single"/>
          <w:lang w:val="fr-FR"/>
        </w:rPr>
        <w:t>la prezentul Ghid.</w:t>
      </w:r>
    </w:p>
    <w:p w14:paraId="7C326E97" w14:textId="77777777" w:rsidR="001F5F86" w:rsidRPr="004A08F7" w:rsidRDefault="001F5F86" w:rsidP="001F5F86">
      <w:pPr>
        <w:jc w:val="both"/>
        <w:rPr>
          <w:lang w:val="fr-FR"/>
        </w:rPr>
      </w:pPr>
    </w:p>
    <w:p w14:paraId="35C9A2D3" w14:textId="6CAFAECE" w:rsidR="001F5F86" w:rsidRPr="00671B9D" w:rsidRDefault="001F5F86" w:rsidP="001F5F86">
      <w:pPr>
        <w:jc w:val="both"/>
        <w:rPr>
          <w:b/>
          <w:u w:val="single"/>
          <w:lang w:val="fr-FR"/>
        </w:rPr>
      </w:pPr>
      <w:r w:rsidRPr="00671B9D">
        <w:rPr>
          <w:b/>
          <w:u w:val="single"/>
          <w:lang w:val="fr-FR"/>
        </w:rPr>
        <w:t xml:space="preserve">VERIFICAREA PROIECTELOR LA </w:t>
      </w:r>
      <w:r w:rsidR="00671B9D" w:rsidRPr="00671B9D">
        <w:rPr>
          <w:b/>
          <w:u w:val="single"/>
          <w:lang w:val="fr-FR"/>
        </w:rPr>
        <w:t xml:space="preserve"> STRUCTURILE </w:t>
      </w:r>
      <w:r w:rsidRPr="00671B9D">
        <w:rPr>
          <w:b/>
          <w:u w:val="single"/>
          <w:lang w:val="fr-FR"/>
        </w:rPr>
        <w:t xml:space="preserve">AFIR </w:t>
      </w:r>
      <w:r w:rsidR="00671B9D" w:rsidRPr="00671B9D">
        <w:rPr>
          <w:b/>
          <w:u w:val="single"/>
          <w:lang w:val="fr-FR"/>
        </w:rPr>
        <w:t>ROMANIA</w:t>
      </w:r>
    </w:p>
    <w:p w14:paraId="137837D2" w14:textId="77777777" w:rsidR="001F5F86" w:rsidRPr="004A08F7" w:rsidRDefault="001F5F86" w:rsidP="001F5F86">
      <w:pPr>
        <w:jc w:val="both"/>
        <w:rPr>
          <w:lang w:val="fr-FR"/>
        </w:rPr>
      </w:pPr>
      <w:r w:rsidRPr="004A08F7">
        <w:rPr>
          <w:lang w:val="fr-FR"/>
        </w:rPr>
        <w:t xml:space="preserve">AFIR poate primi cereri de finanțare selectate de GAL numai dacă GAL are, la momentul depunerii proiectului/proiectelor, un Contract de finanțare încheiat cu AFIR în cadrul Submăsurii 19.4 - „Sprijin pentru cheltuieli de funcționare și animare“, aflat în perioada de valabilitate. </w:t>
      </w:r>
    </w:p>
    <w:p w14:paraId="06022B7D" w14:textId="77777777" w:rsidR="001F5F86" w:rsidRPr="004A08F7" w:rsidRDefault="001F5F86" w:rsidP="001F5F86">
      <w:pPr>
        <w:jc w:val="both"/>
        <w:rPr>
          <w:lang w:val="fr-FR"/>
        </w:rPr>
      </w:pPr>
      <w:r w:rsidRPr="004A08F7">
        <w:rPr>
          <w:lang w:val="fr-FR"/>
        </w:rPr>
        <w:t xml:space="preserve">Cererile de Finanțare selectate de GAL vor fi depuse la nivelul SLIN-OJFIR. Experții SLIN-OJFIR verifică dacă solicitantul a folosit modelul-cadru de formular corespunzător Cererii de Finanțare specifică măsurii din PNDR ale cărei obiective/priorități corespund/sunt similare proiectului propus, raportat la tipul de beneficiar, conform Anexei I a prezentului Ghid și transmit Cererile de Finanțare către serviciile de specialitate responsabile din cadrul structurilor teritoriale ale AFIR, respectiv: </w:t>
      </w:r>
    </w:p>
    <w:p w14:paraId="5CDBFC51" w14:textId="1657976D" w:rsidR="00671B9D" w:rsidRDefault="001F5F86" w:rsidP="00671B9D">
      <w:pPr>
        <w:pStyle w:val="ListParagraph"/>
        <w:numPr>
          <w:ilvl w:val="0"/>
          <w:numId w:val="26"/>
        </w:numPr>
        <w:jc w:val="both"/>
      </w:pPr>
      <w:r w:rsidRPr="00671B9D">
        <w:t xml:space="preserve">la nivelul </w:t>
      </w:r>
      <w:r w:rsidR="00671B9D">
        <w:rPr>
          <w:lang w:val="fr-FR"/>
        </w:rPr>
        <w:t>CRFIR 6 Nord-Vest, Satu - Mare</w:t>
      </w:r>
      <w:r w:rsidR="00671B9D">
        <w:t xml:space="preserve"> </w:t>
      </w:r>
      <w:r w:rsidRPr="00671B9D">
        <w:t xml:space="preserve"> se vor verifica proiectele cu construcții – montaj (indiferent de tipul de beneficiar), precum și proiectele de investiții af</w:t>
      </w:r>
      <w:r w:rsidR="00671B9D">
        <w:t xml:space="preserve">erente beneficiarilor publici; </w:t>
      </w:r>
    </w:p>
    <w:p w14:paraId="612A23C5" w14:textId="77777777" w:rsidR="00671B9D" w:rsidRPr="00671B9D" w:rsidRDefault="001F5F86" w:rsidP="00851F0F">
      <w:pPr>
        <w:pStyle w:val="ListParagraph"/>
        <w:numPr>
          <w:ilvl w:val="0"/>
          <w:numId w:val="26"/>
        </w:numPr>
        <w:jc w:val="both"/>
        <w:rPr>
          <w:lang w:val="fr-FR"/>
        </w:rPr>
      </w:pPr>
      <w:r w:rsidRPr="00671B9D">
        <w:t>la nivelul OJFIR</w:t>
      </w:r>
      <w:r w:rsidR="00671B9D">
        <w:t xml:space="preserve"> B-N</w:t>
      </w:r>
      <w:r w:rsidRPr="00671B9D">
        <w:t xml:space="preserve"> se vor verifica proiectele cu achiziții simple (fără construcții – montaj) </w:t>
      </w:r>
      <w:r w:rsidR="00671B9D">
        <w:t>.</w:t>
      </w:r>
    </w:p>
    <w:p w14:paraId="47D4D673" w14:textId="77777777" w:rsidR="00671B9D" w:rsidRDefault="00671B9D" w:rsidP="00671B9D">
      <w:pPr>
        <w:pStyle w:val="ListParagraph"/>
        <w:jc w:val="both"/>
        <w:rPr>
          <w:lang w:val="fr-FR"/>
        </w:rPr>
      </w:pPr>
    </w:p>
    <w:p w14:paraId="15D4DA35" w14:textId="28AB1F19" w:rsidR="001F5F86" w:rsidRPr="0072658E" w:rsidRDefault="001F5F86" w:rsidP="00671B9D">
      <w:pPr>
        <w:jc w:val="both"/>
      </w:pPr>
      <w:r w:rsidRPr="00671B9D">
        <w:t xml:space="preserve">Reprezentanții GAL sau solicitanții pot depune la AFIR proiectele selectate de către GAL nu mai târziu de 15 zile calendaristice de la Raportul de selecție întocmit de GAL, astfel încât să poată fi realizată evaluarea și contractarea acestora în termenul limită prevăzut de legislația în vigoare. </w:t>
      </w:r>
      <w:r w:rsidRPr="0072658E">
        <w:t xml:space="preserve">MADR și instituțiile subordonate nu își asumă responsabilitatea contractării unor proiecte în afara termenelor prevăzute de regulamentele europene și legislația națională. </w:t>
      </w:r>
    </w:p>
    <w:p w14:paraId="70343F90" w14:textId="77777777" w:rsidR="001F5F86" w:rsidRPr="0072658E" w:rsidRDefault="001F5F86" w:rsidP="001F5F86">
      <w:pPr>
        <w:jc w:val="both"/>
      </w:pPr>
      <w:r w:rsidRPr="0072658E">
        <w:t xml:space="preserve">Proiectele vor fi verificate pe măsură ce vor fi depuse de către reprezentanții GAL sau solicitanți, fiind o sesiune deschisă permanent, până la epuizarea fondurilor alocate Submăsurii 19.2, în cadrul fiecărei Strategii de Dezvoltare Locală. </w:t>
      </w:r>
    </w:p>
    <w:p w14:paraId="6E89B99A" w14:textId="77777777" w:rsidR="001C7E75" w:rsidRPr="00F75CA5" w:rsidRDefault="001C7E75" w:rsidP="001C7E75">
      <w:pPr>
        <w:jc w:val="both"/>
        <w:rPr>
          <w:lang w:val="fr-FR"/>
        </w:rPr>
      </w:pPr>
      <w:r w:rsidRPr="001C7E75">
        <w:rPr>
          <w:lang w:val="fr-FR"/>
        </w:rPr>
        <w:lastRenderedPageBreak/>
        <w:t>La depunerea proiectului la OJFIR trebuie să fie prezent solicitantul sau un împuternicit al acestuia. În cazul în care solicitantul dorește, îl poate împuternici pe reprezentantul GAL să depună proiectul.</w:t>
      </w:r>
      <w:r w:rsidRPr="00F75CA5">
        <w:rPr>
          <w:lang w:val="fr-FR"/>
        </w:rPr>
        <w:t xml:space="preserve"> </w:t>
      </w:r>
    </w:p>
    <w:p w14:paraId="46E4CF9D" w14:textId="79559197" w:rsidR="001F5F86" w:rsidRPr="00671B9D" w:rsidRDefault="001F5F86" w:rsidP="001F5F86">
      <w:pPr>
        <w:jc w:val="both"/>
        <w:rPr>
          <w:rFonts w:cs="Calibri"/>
          <w:lang w:val="fr-FR"/>
        </w:rPr>
      </w:pPr>
      <w:r w:rsidRPr="004A08F7">
        <w:rPr>
          <w:lang w:val="fr-FR"/>
        </w:rPr>
        <w:t xml:space="preserve">Pe durata procesului de evaluare, solicitanții, personalul GAL și personalul AFIR vor respecta legislația incidentă, precum și versiunea Ghidului de implementare și a Manualului de procedură pentru Submăsura 19.2, în vigoare la momentul publicării apelului de selecție de către GAL. În situația în care, pe parcursul derulării apelului de selecție intervin modificări ale legislației, perioada aferentă sesiunii de depunere </w:t>
      </w:r>
      <w:r w:rsidRPr="00671B9D">
        <w:rPr>
          <w:b/>
          <w:u w:val="single"/>
          <w:lang w:val="fr-FR"/>
        </w:rPr>
        <w:t>va fi prelungită cu 10 zile</w:t>
      </w:r>
      <w:r w:rsidRPr="004A08F7">
        <w:rPr>
          <w:lang w:val="fr-FR"/>
        </w:rPr>
        <w:t xml:space="preserve"> pentru a permite solicitanților depunerea proiectelor în conformitate cu cerințele apelului de selecție adaptate noilor prevederi legislative. </w:t>
      </w:r>
      <w:r w:rsidR="00671B9D">
        <w:rPr>
          <w:rFonts w:cs="Calibri"/>
          <w:lang w:val="fr-FR"/>
        </w:rPr>
        <w:t xml:space="preserve">41 </w:t>
      </w:r>
    </w:p>
    <w:p w14:paraId="52FD9B4B" w14:textId="77777777" w:rsidR="001F5F86" w:rsidRPr="004A08F7" w:rsidRDefault="001F5F86" w:rsidP="001F5F86">
      <w:pPr>
        <w:jc w:val="both"/>
        <w:rPr>
          <w:lang w:val="fr-FR"/>
        </w:rPr>
      </w:pPr>
      <w:r w:rsidRPr="004A08F7">
        <w:rPr>
          <w:lang w:val="fr-FR"/>
        </w:rPr>
        <w:t xml:space="preserve">Verificarea încadrării proiectului se realizează la nivelul serviciului de specialitate responsabil din cadrul OJFIR/CRFIR. </w:t>
      </w:r>
    </w:p>
    <w:p w14:paraId="663B5D3E" w14:textId="77777777" w:rsidR="001F5F86" w:rsidRPr="004A08F7" w:rsidRDefault="001F5F86" w:rsidP="001F5F86">
      <w:pPr>
        <w:jc w:val="both"/>
        <w:rPr>
          <w:lang w:val="fr-FR"/>
        </w:rPr>
      </w:pPr>
      <w:r w:rsidRPr="004A08F7">
        <w:rPr>
          <w:lang w:val="fr-FR"/>
        </w:rPr>
        <w:t xml:space="preserve">În cazul în care se constată erori de formă (de ex.: omisiuni privind bifarea anumitor casete - inclusiv din Cererea de Finanțare, semnării anumitor pagini, atașării unor documente obligatorii) expertul OJFIR/CRFIR poate solicita informații suplimentare. Experții OJFIR/CRFIR pot solicita documente și informații suplimentare (formular E3.4L) în etapa de verificare a încadrării proiectului, către GAL sau solicitant (în funcție de natura informațiilor solicitate), termenul de răspuns fiind de maximum cinci zile de la momentul luării la cunoștință de către solicitant/GAL. Dacă în urma solicitării informațiilor suplimentare, solicitantul trebuie să prezinte documente, aceste documente trebuie să fie emise la o dată anterioară depunerii Cererii de Finanțare la GAL/AFIR. </w:t>
      </w:r>
    </w:p>
    <w:p w14:paraId="0E74FAEE" w14:textId="77777777" w:rsidR="001F5F86" w:rsidRPr="004A08F7" w:rsidRDefault="001F5F86" w:rsidP="001F5F86">
      <w:pPr>
        <w:jc w:val="both"/>
        <w:rPr>
          <w:lang w:val="fr-FR"/>
        </w:rPr>
      </w:pPr>
      <w:r w:rsidRPr="004A08F7">
        <w:rPr>
          <w:lang w:val="fr-FR"/>
        </w:rPr>
        <w:t xml:space="preserve">Fișa de verificare a încadrării proiectului (E1.2.1L) cuprinde două părți: </w:t>
      </w:r>
    </w:p>
    <w:p w14:paraId="38CB230D" w14:textId="77777777" w:rsidR="001F5F86" w:rsidRPr="00671B9D" w:rsidRDefault="001F5F86" w:rsidP="001F5F86">
      <w:pPr>
        <w:jc w:val="both"/>
        <w:rPr>
          <w:b/>
          <w:lang w:val="fr-FR"/>
        </w:rPr>
      </w:pPr>
      <w:r w:rsidRPr="00671B9D">
        <w:rPr>
          <w:b/>
          <w:lang w:val="fr-FR"/>
        </w:rPr>
        <w:t xml:space="preserve">• Partea I – Verificarea conformității documentelor </w:t>
      </w:r>
    </w:p>
    <w:p w14:paraId="640C721A" w14:textId="77777777" w:rsidR="001F5F86" w:rsidRPr="004A08F7" w:rsidRDefault="001F5F86" w:rsidP="001F5F86">
      <w:pPr>
        <w:jc w:val="both"/>
        <w:rPr>
          <w:lang w:val="fr-FR"/>
        </w:rPr>
      </w:pPr>
      <w:r w:rsidRPr="004A08F7">
        <w:rPr>
          <w:lang w:val="fr-FR"/>
        </w:rPr>
        <w:t xml:space="preserve">Expertul OJFIR/CRFIR care primește Cererea de Finanțare trebuie să se asigure de prezența fișelor de verificare (eligibilitate, criterii de selecție, verificare pe teren – dacă este cazul), a Raportului de selecție și a Raportului de contestații, dacă este cazul, întocmite de GAL și de copiile declarațiilor privind evitarea conflictului de interese.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 </w:t>
      </w:r>
    </w:p>
    <w:p w14:paraId="4C823B1E" w14:textId="77777777" w:rsidR="001F5F86" w:rsidRPr="004A08F7" w:rsidRDefault="001F5F86" w:rsidP="001F5F86">
      <w:pPr>
        <w:jc w:val="both"/>
        <w:rPr>
          <w:lang w:val="fr-FR"/>
        </w:rPr>
      </w:pPr>
      <w:r w:rsidRPr="004A08F7">
        <w:rPr>
          <w:lang w:val="fr-FR"/>
        </w:rPr>
        <w:t xml:space="preserve">În cazul în care Raportul de selecție este aferent unui Apel lansat în baza strategiei modificate, data depunerii proiectelor la OJFIR trebuie să fie ulterioară datei aprobării „Notei de aprobare privind modificarea Acordului-cadru de finanțare” de către OJFIR, ca urmare a modificării Strategiei de Dezvoltare Locală. Lansarea Apelului de către GAL, în baza strategiei modificate, nu este condiționată de modificarea angajamentului legal între GAL și AFIR. </w:t>
      </w:r>
    </w:p>
    <w:p w14:paraId="3B22C86A" w14:textId="77777777" w:rsidR="001F5F86" w:rsidRPr="004A08F7" w:rsidRDefault="001F5F86" w:rsidP="001F5F86">
      <w:pPr>
        <w:jc w:val="both"/>
        <w:rPr>
          <w:lang w:val="fr-FR"/>
        </w:rPr>
      </w:pPr>
      <w:r w:rsidRPr="004A08F7">
        <w:rPr>
          <w:lang w:val="fr-FR"/>
        </w:rPr>
        <w:lastRenderedPageBreak/>
        <w:t xml:space="preserve">Cererile de Finanțare pentru care concluzia verificării a fost ”neconform”, ca urmare a verificării punctelor specificate în Partea I, se returnează reprezentantului GAL/solicitantului (după caz). În acest caz, proiectul poate fi redepus, cu documentația pentru care a fost declarat neconform, refăcută. Redepunerea se poate face în baza aceluiași Raport de selecție. </w:t>
      </w:r>
    </w:p>
    <w:p w14:paraId="445C9C1E" w14:textId="65F659D4" w:rsidR="001F5F86" w:rsidRPr="00671B9D" w:rsidRDefault="001F5F86" w:rsidP="001F5F86">
      <w:pPr>
        <w:jc w:val="both"/>
        <w:rPr>
          <w:rFonts w:cs="Calibri"/>
          <w:lang w:val="fr-FR"/>
        </w:rPr>
      </w:pPr>
      <w:r w:rsidRPr="004A08F7">
        <w:rPr>
          <w:lang w:val="fr-FR"/>
        </w:rPr>
        <w:t xml:space="preserve">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w:t>
      </w:r>
      <w:r w:rsidR="00671B9D">
        <w:rPr>
          <w:rFonts w:cs="Calibri"/>
          <w:lang w:val="fr-FR"/>
        </w:rPr>
        <w:t xml:space="preserve"> </w:t>
      </w:r>
      <w:r w:rsidRPr="004A08F7">
        <w:rPr>
          <w:lang w:val="fr-FR"/>
        </w:rPr>
        <w:t xml:space="preserve">Apel de selecție lansat de GAL, pe aceeași măsură. În cazul apelurilor cu depunere continuă și selecție periodică (ex.: lunară), se acceptă redepunerea aceleiași cereri de finanțare în baza unuia dintre Rapoartele de selecție următoare, emise ca urmare a selecției periodice. </w:t>
      </w:r>
    </w:p>
    <w:p w14:paraId="2FDDFD52" w14:textId="77777777" w:rsidR="001F5F86" w:rsidRPr="00671B9D" w:rsidRDefault="001F5F86" w:rsidP="001F5F86">
      <w:pPr>
        <w:jc w:val="both"/>
        <w:rPr>
          <w:b/>
          <w:lang w:val="fr-FR"/>
        </w:rPr>
      </w:pPr>
      <w:r w:rsidRPr="00671B9D">
        <w:rPr>
          <w:b/>
          <w:lang w:val="fr-FR"/>
        </w:rPr>
        <w:t xml:space="preserve">• Partea a II-a – Verificarea încadrării proiectului </w:t>
      </w:r>
    </w:p>
    <w:p w14:paraId="724C0522" w14:textId="2B41375F" w:rsidR="001F5F86" w:rsidRPr="004A08F7" w:rsidRDefault="001F5F86" w:rsidP="001F5F86">
      <w:pPr>
        <w:jc w:val="both"/>
        <w:rPr>
          <w:lang w:val="fr-FR"/>
        </w:rPr>
      </w:pPr>
      <w:r w:rsidRPr="004A08F7">
        <w:rPr>
          <w:lang w:val="fr-FR"/>
        </w:rPr>
        <w:t xml:space="preserve">În cazul măsurilor de investiții se va verifica încadrarea corectă a proiectului, respectiv utilizarea corectă a Cererii de Finanțare folosită pentru depunere. </w:t>
      </w:r>
    </w:p>
    <w:p w14:paraId="696DDB17" w14:textId="77777777" w:rsidR="001F5F86" w:rsidRPr="004A08F7" w:rsidRDefault="001F5F86" w:rsidP="001F5F86">
      <w:pPr>
        <w:jc w:val="both"/>
        <w:rPr>
          <w:lang w:val="fr-FR"/>
        </w:rPr>
      </w:pPr>
      <w:r w:rsidRPr="004A08F7">
        <w:rPr>
          <w:lang w:val="fr-FR"/>
        </w:rPr>
        <w:t xml:space="preserve">Cererile de Finanțare pentru care concluzia verificării a fost că proiectul nu este încadrat corect, în baza unuia sau mai multor puncte de verificare din Partea a II-a, vor fi înapoiate GAL/solicitanților. Solicitanții pot reface proiectul și îl pot redepune la GAL în cadrul următorului Apel de selecție lansat de GAL pentru aceeași măsură, urmând să fie depus la OJFIR în baza unui alt Raport de selecție. </w:t>
      </w:r>
    </w:p>
    <w:p w14:paraId="367AF75E" w14:textId="77777777" w:rsidR="001F5F86" w:rsidRPr="004A08F7" w:rsidRDefault="001F5F86" w:rsidP="001F5F86">
      <w:pPr>
        <w:jc w:val="both"/>
        <w:rPr>
          <w:lang w:val="fr-FR"/>
        </w:rPr>
      </w:pPr>
      <w:r w:rsidRPr="004A08F7">
        <w:rPr>
          <w:lang w:val="fr-FR"/>
        </w:rPr>
        <w:t xml:space="preserve">O cerere de finanțare pentru care concluzia a fost că proiectul nu este încadrat corect de două ori pentru puncte de verificare specifice formularului E1.2.1L – Partea a II – a, în cadrul sesiunii unice de primire a proiectelor lansată de AFIR, </w:t>
      </w:r>
      <w:r w:rsidRPr="00671B9D">
        <w:rPr>
          <w:u w:val="single"/>
          <w:lang w:val="fr-FR"/>
        </w:rPr>
        <w:t>nu va mai fi acceptată pentru verificare</w:t>
      </w:r>
      <w:r w:rsidRPr="004A08F7">
        <w:rPr>
          <w:lang w:val="fr-FR"/>
        </w:rPr>
        <w:t xml:space="preserve">. </w:t>
      </w:r>
    </w:p>
    <w:p w14:paraId="2670AE36" w14:textId="77777777" w:rsidR="001F5F86" w:rsidRPr="004A08F7" w:rsidRDefault="001F5F86" w:rsidP="001F5F86">
      <w:pPr>
        <w:jc w:val="both"/>
        <w:rPr>
          <w:lang w:val="fr-FR"/>
        </w:rPr>
      </w:pPr>
      <w:r w:rsidRPr="004A08F7">
        <w:rPr>
          <w:lang w:val="fr-FR"/>
        </w:rPr>
        <w:t xml:space="preserve">De asemenea, o cerere de finanțare declarată conformă și retrasă de către solicitant (de două ori), </w:t>
      </w:r>
      <w:r w:rsidRPr="00671B9D">
        <w:rPr>
          <w:u w:val="single"/>
          <w:lang w:val="fr-FR"/>
        </w:rPr>
        <w:t>nu va mai fi acceptată pentru verificare la OJFIR/CRFIR</w:t>
      </w:r>
      <w:r w:rsidRPr="004A08F7">
        <w:rPr>
          <w:lang w:val="fr-FR"/>
        </w:rPr>
        <w:t xml:space="preserve">. Pentru proiectele depuse în cadrul Submăsurii 19.2, indiferent de specific, retragerea Cererii de Finanțare se realizează în baza prevederilor Manualului de procedură pentru evaluarea, selectarea și contractarea cererilor de finanțare pentru proiecte de investiții, cod manual M01 - 01. </w:t>
      </w:r>
    </w:p>
    <w:p w14:paraId="4BD81805" w14:textId="77777777" w:rsidR="001F5F86" w:rsidRPr="004A08F7" w:rsidRDefault="001F5F86" w:rsidP="001F5F86">
      <w:pPr>
        <w:jc w:val="both"/>
        <w:rPr>
          <w:lang w:val="fr-FR"/>
        </w:rPr>
      </w:pPr>
      <w:r w:rsidRPr="004A08F7">
        <w:rPr>
          <w:lang w:val="fr-FR"/>
        </w:rPr>
        <w:t xml:space="preserve">Numărul de înregistrare al Cererii de Finanțare se va completa doar la nivelul OJFIR/CRFIR și nu la nivelul GAL. </w:t>
      </w:r>
    </w:p>
    <w:p w14:paraId="3C1E5FD1" w14:textId="77777777" w:rsidR="001F5F86" w:rsidRPr="00671B9D" w:rsidRDefault="001F5F86" w:rsidP="001F5F86">
      <w:pPr>
        <w:jc w:val="both"/>
        <w:rPr>
          <w:b/>
          <w:lang w:val="fr-FR"/>
        </w:rPr>
      </w:pPr>
      <w:r w:rsidRPr="00671B9D">
        <w:rPr>
          <w:b/>
          <w:lang w:val="fr-FR"/>
        </w:rPr>
        <w:t xml:space="preserve">Verificarea eligibilității </w:t>
      </w:r>
    </w:p>
    <w:p w14:paraId="744EB342" w14:textId="6396656F" w:rsidR="001F5F86" w:rsidRPr="004A08F7" w:rsidRDefault="001F5F86" w:rsidP="001F5F86">
      <w:pPr>
        <w:jc w:val="both"/>
        <w:rPr>
          <w:rFonts w:cs="Calibri"/>
          <w:lang w:val="fr-FR"/>
        </w:rPr>
      </w:pPr>
      <w:r w:rsidRPr="004A08F7">
        <w:rPr>
          <w:lang w:val="fr-FR"/>
        </w:rPr>
        <w:t>Verificarea eligibilității cererilor de finanțare se realizează la nivelul OJFIR sau CRFIR, în funcție de tipul de proiect. Instrumentarea verificării eligibilității se va realiza la nivelul aceluiași serviciu care a realizat verificarea încadrării proiectului. Experții OJFIR/CRFIR vor completa Fișa de evaluare generală a proiectului (E1.2L) în ceea ce privește verificarea condițiilor de eligibilitate și a documentelor solicitate. Încadrarea în domeniile de intervenție și indicatorii de monitorizare vor respecta prevederile fișei măsurii din SDL</w:t>
      </w:r>
      <w:r w:rsidR="00851F0F">
        <w:rPr>
          <w:lang w:val="fr-FR"/>
        </w:rPr>
        <w:t xml:space="preserve"> a </w:t>
      </w:r>
      <w:r w:rsidR="00851F0F" w:rsidRPr="00851F0F">
        <w:rPr>
          <w:lang w:val="fr-FR"/>
        </w:rPr>
        <w:t>GAL FDZR Bârgău-Călimani</w:t>
      </w:r>
      <w:r w:rsidRPr="004A08F7">
        <w:rPr>
          <w:lang w:val="fr-FR"/>
        </w:rPr>
        <w:t xml:space="preserve">, respectiv cerințele din apelul de selecție lansat de GAL, verificarea realizându-se la nivelul </w:t>
      </w:r>
      <w:r w:rsidR="00851F0F">
        <w:rPr>
          <w:lang w:val="fr-FR"/>
        </w:rPr>
        <w:t>A</w:t>
      </w:r>
      <w:r w:rsidRPr="004A08F7">
        <w:rPr>
          <w:lang w:val="fr-FR"/>
        </w:rPr>
        <w:t xml:space="preserve">FIR în etapa de verificare a încadrării proiectului (formular E 1.2.1L). Verificarea concordanței cu originalul a documentelor atașate la Cererea de Finanțare se va realiza înainte de încheierea contractului de finanțare, când solicitantul declarat eligibil va prezenta </w:t>
      </w:r>
      <w:r w:rsidRPr="004A08F7">
        <w:rPr>
          <w:lang w:val="fr-FR"/>
        </w:rPr>
        <w:lastRenderedPageBreak/>
        <w:t xml:space="preserve">originalele documentelor atașate în copie la Cererea de Finanțare, odată cu documentele solicitate în vederea contractării. </w:t>
      </w:r>
    </w:p>
    <w:p w14:paraId="0A3FDF1E" w14:textId="77777777" w:rsidR="001F5F86" w:rsidRPr="004A08F7" w:rsidRDefault="001F5F86" w:rsidP="001F5F86">
      <w:pPr>
        <w:jc w:val="both"/>
        <w:rPr>
          <w:lang w:val="fr-FR"/>
        </w:rPr>
      </w:pPr>
    </w:p>
    <w:p w14:paraId="4F5F4A5A" w14:textId="77777777" w:rsidR="001F5F86" w:rsidRPr="004A08F7" w:rsidRDefault="001F5F86" w:rsidP="001F5F86">
      <w:pPr>
        <w:jc w:val="both"/>
        <w:rPr>
          <w:lang w:val="fr-FR"/>
        </w:rPr>
      </w:pPr>
      <w:r w:rsidRPr="004A08F7">
        <w:rPr>
          <w:lang w:val="fr-FR"/>
        </w:rPr>
        <w:t xml:space="preserve">Pentru toate proiectele finanțate prin Submăsura 19.2, expertul va analiza, la punctul de verificare a Declarației pe propria răspundere a solicitantului, dacă există riscul dublei finanțări, prin compararea documentelor depuse referitoare la elementele de identificare ale serviciilor/investiției finanțate prin alte programe sau măsuri din PNDR, cu elementele descrise în Cererea de Finanțare. </w:t>
      </w:r>
    </w:p>
    <w:p w14:paraId="15B45157" w14:textId="2EB934DF" w:rsidR="001F5F86" w:rsidRPr="004A08F7" w:rsidRDefault="001F5F86" w:rsidP="001F5F86">
      <w:pPr>
        <w:jc w:val="both"/>
        <w:rPr>
          <w:lang w:val="fr-FR"/>
        </w:rPr>
      </w:pPr>
      <w:r w:rsidRPr="004A08F7">
        <w:rPr>
          <w:lang w:val="fr-FR"/>
        </w:rPr>
        <w:t xml:space="preserve">În vederea verificării eligibilității, expertul OJFIR/CRFIR va consulta inclusiv prevederile SDL - anexă la Acordul – cadru de finanțare încheiat între </w:t>
      </w:r>
      <w:r w:rsidR="00851F0F" w:rsidRPr="00851F0F">
        <w:rPr>
          <w:lang w:val="fr-FR"/>
        </w:rPr>
        <w:t xml:space="preserve">GAL FDZR Bârgău-Călimani </w:t>
      </w:r>
      <w:r w:rsidRPr="004A08F7">
        <w:rPr>
          <w:lang w:val="fr-FR"/>
        </w:rPr>
        <w:t xml:space="preserve"> și AFIR pentru Submăsura 19.4 - „Sprijin pentru cheltuieli de funcționare și animare“. </w:t>
      </w:r>
    </w:p>
    <w:p w14:paraId="41A126A2" w14:textId="186739AF" w:rsidR="001F5F86" w:rsidRPr="004A08F7" w:rsidRDefault="001F5F86" w:rsidP="001F5F86">
      <w:pPr>
        <w:jc w:val="both"/>
        <w:rPr>
          <w:lang w:val="fr-FR"/>
        </w:rPr>
      </w:pPr>
      <w:r w:rsidRPr="004A08F7">
        <w:rPr>
          <w:lang w:val="fr-FR"/>
        </w:rPr>
        <w:t xml:space="preserve">Pentru proiectele </w:t>
      </w:r>
      <w:r w:rsidR="00851F0F">
        <w:rPr>
          <w:lang w:val="fr-FR"/>
        </w:rPr>
        <w:t xml:space="preserve">depuse si selectate in cadrul acestei Masuri din SDL a </w:t>
      </w:r>
      <w:r w:rsidR="00851F0F" w:rsidRPr="00851F0F">
        <w:rPr>
          <w:lang w:val="fr-FR"/>
        </w:rPr>
        <w:t>GAL FDZR Bârgău-Călimani</w:t>
      </w:r>
      <w:r w:rsidRPr="004A08F7">
        <w:rPr>
          <w:lang w:val="fr-FR"/>
        </w:rPr>
        <w:t xml:space="preserve">,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care pot asista la verificare, în calitate de observatori), pentru </w:t>
      </w:r>
      <w:r w:rsidRPr="00851F0F">
        <w:rPr>
          <w:i/>
          <w:lang w:val="fr-FR"/>
        </w:rPr>
        <w:t xml:space="preserve">toate </w:t>
      </w:r>
      <w:r w:rsidRPr="00851F0F">
        <w:rPr>
          <w:b/>
          <w:i/>
          <w:lang w:val="fr-FR"/>
        </w:rPr>
        <w:t>proiectele care vizează modernizări (inclusiv dotări), extinderi, renovări</w:t>
      </w:r>
      <w:r w:rsidRPr="004A08F7">
        <w:rPr>
          <w:lang w:val="fr-FR"/>
        </w:rPr>
        <w:t xml:space="preserve">,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 </w:t>
      </w:r>
    </w:p>
    <w:p w14:paraId="5E53FF40" w14:textId="2DD709E5" w:rsidR="00851F0F" w:rsidRPr="004A08F7" w:rsidRDefault="001F5F86" w:rsidP="00851F0F">
      <w:pPr>
        <w:jc w:val="both"/>
        <w:rPr>
          <w:lang w:val="fr-FR"/>
        </w:rPr>
      </w:pPr>
      <w:r w:rsidRPr="004A08F7">
        <w:rPr>
          <w:lang w:val="fr-FR"/>
        </w:rPr>
        <w:t>Expertul verificator poate să solicite informații suplimentare în etapa de verificare a eligibilității, dacă este cazul</w:t>
      </w:r>
      <w:r w:rsidR="00851F0F">
        <w:rPr>
          <w:lang w:val="fr-FR"/>
        </w:rPr>
        <w:t>.</w:t>
      </w:r>
    </w:p>
    <w:p w14:paraId="7B83A8EE" w14:textId="77777777" w:rsidR="001F5F86" w:rsidRPr="004A08F7" w:rsidRDefault="001F5F86" w:rsidP="001F5F86">
      <w:pPr>
        <w:jc w:val="both"/>
        <w:rPr>
          <w:lang w:val="fr-FR"/>
        </w:rPr>
      </w:pPr>
      <w:r w:rsidRPr="004A08F7">
        <w:rPr>
          <w:lang w:val="fr-FR"/>
        </w:rPr>
        <w:t xml:space="preserve">Solicitările de informații suplimentare (formular E3.4L) pot fi adresate, ca regulă generală, o singură dată de către entitatea la care se află în evaluare Cererea de Finanțare solicitantului sau GAL-ului, în funcție de natura informațiilor solicitate. Termenul de răspuns la solicitarea de informații suplimentare </w:t>
      </w:r>
      <w:r w:rsidRPr="00851F0F">
        <w:rPr>
          <w:b/>
          <w:lang w:val="fr-FR"/>
        </w:rPr>
        <w:t>nu poate depăși cinci zile de la momentul luării la cunoștință de către solicitant/GAL</w:t>
      </w:r>
      <w:r w:rsidRPr="004A08F7">
        <w:rPr>
          <w:lang w:val="fr-FR"/>
        </w:rPr>
        <w:t xml:space="preserve">.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 </w:t>
      </w:r>
    </w:p>
    <w:p w14:paraId="0E81E719" w14:textId="1D6FE570" w:rsidR="001F5F86" w:rsidRPr="00851F0F" w:rsidRDefault="001F5F86" w:rsidP="001F5F86">
      <w:pPr>
        <w:jc w:val="both"/>
        <w:rPr>
          <w:rFonts w:cs="Calibri"/>
          <w:lang w:val="fr-FR"/>
        </w:rPr>
      </w:pPr>
      <w:r w:rsidRPr="004A08F7">
        <w:rPr>
          <w:lang w:val="fr-FR"/>
        </w:rPr>
        <w:t xml:space="preserve">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14:paraId="088226BE" w14:textId="77777777" w:rsidR="001F5F86" w:rsidRPr="004A08F7" w:rsidRDefault="001F5F86" w:rsidP="001F5F86">
      <w:pPr>
        <w:jc w:val="both"/>
        <w:rPr>
          <w:lang w:val="fr-FR"/>
        </w:rPr>
      </w:pPr>
      <w:r w:rsidRPr="004A08F7">
        <w:rPr>
          <w:lang w:val="fr-FR"/>
        </w:rPr>
        <w:t xml:space="preserve">Notă! 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 a criteriilor de eligibilitate. Dacă în urma reverificării se constată nerespectarea acestor cerințe, proiectele respective vor fi declarate neconforme/neeligibile. </w:t>
      </w:r>
    </w:p>
    <w:p w14:paraId="0414F482" w14:textId="77777777" w:rsidR="001F5F86" w:rsidRPr="004A08F7" w:rsidRDefault="001F5F86" w:rsidP="001F5F86">
      <w:pPr>
        <w:jc w:val="both"/>
        <w:rPr>
          <w:lang w:val="fr-FR"/>
        </w:rPr>
      </w:pPr>
      <w:r w:rsidRPr="004A08F7">
        <w:rPr>
          <w:lang w:val="fr-FR"/>
        </w:rPr>
        <w:lastRenderedPageBreak/>
        <w:t xml:space="preserve">După finalizarea procesului de verificare a încadrării proiectului și a eligibilității, solicitanţii ale căror cereri de finanţare au fost declarate eligibile/neeligibile precum și GAL-urile care au realizat selecția proiectelor vor fi notificaţi de către OJFIR/CRFIR privind rezultatul verificării cererilor de finanțare. GAL va primi o copie a formularului E6.8.1L comunicat solicitantului, prin fax/poștă/e-mail cu confirmare de primire. </w:t>
      </w:r>
    </w:p>
    <w:p w14:paraId="32F4DC85" w14:textId="77777777" w:rsidR="001F5F86" w:rsidRPr="004A08F7" w:rsidRDefault="001F5F86" w:rsidP="001F5F86">
      <w:pPr>
        <w:jc w:val="both"/>
        <w:rPr>
          <w:lang w:val="fr-FR"/>
        </w:rPr>
      </w:pPr>
      <w:r w:rsidRPr="004A08F7">
        <w:rPr>
          <w:lang w:val="fr-FR"/>
        </w:rPr>
        <w:t xml:space="preserve">Contestaţiile privind decizia de finanţare a proiectelor rezultată ca urmare a verificării eligibilității de către OJFIR/CRFIR pot fi depuse de către solicitant în termen de cinci zile de la primirea notificării (data luării la cunoștință de către solicitant), la sediul OJFIR/CRFIR care a analizat proiectul, de unde va fi redirecționată spre soluționare către o structură AFIR superioară/diferită de cea care a verificat inițial proiectul. </w:t>
      </w:r>
    </w:p>
    <w:p w14:paraId="76BCA41E" w14:textId="77777777" w:rsidR="001F5F86" w:rsidRPr="004A08F7" w:rsidRDefault="001F5F86" w:rsidP="001F5F86">
      <w:pPr>
        <w:jc w:val="both"/>
        <w:rPr>
          <w:lang w:val="fr-FR"/>
        </w:rPr>
      </w:pPr>
      <w:r w:rsidRPr="004A08F7">
        <w:rPr>
          <w:lang w:val="fr-FR"/>
        </w:rPr>
        <w:t xml:space="preserve">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 </w:t>
      </w:r>
    </w:p>
    <w:p w14:paraId="3DF10FE1" w14:textId="77777777" w:rsidR="001F5F86" w:rsidRPr="004A08F7" w:rsidRDefault="001F5F86" w:rsidP="001F5F86">
      <w:pPr>
        <w:jc w:val="both"/>
        <w:rPr>
          <w:lang w:val="fr-FR"/>
        </w:rPr>
      </w:pPr>
      <w:r w:rsidRPr="004A08F7">
        <w:rPr>
          <w:lang w:val="fr-FR"/>
        </w:rPr>
        <w:t xml:space="preserve">Termenul maxim pentru a răspunde contestaţiilor adresate este de 30 de zile calendaristice de la data înregistrării la structura care o soluționează. </w:t>
      </w:r>
    </w:p>
    <w:p w14:paraId="63FB03AD" w14:textId="77777777" w:rsidR="001F5F86" w:rsidRPr="004A08F7" w:rsidRDefault="001F5F86" w:rsidP="001F5F86">
      <w:pPr>
        <w:jc w:val="both"/>
        <w:rPr>
          <w:lang w:val="fr-FR"/>
        </w:rPr>
      </w:pPr>
      <w:r w:rsidRPr="004A08F7">
        <w:rPr>
          <w:lang w:val="fr-FR"/>
        </w:rPr>
        <w:t xml:space="preserve">Un expert din cadrul serviciului care a instrumentat contestația va transmite (pe fax/poștă/e-mail, cu confirmare de primire) solicitantului și GAL-ului formularul E6.8.2L – Notificarea solicitantului privind contestația depusă și o copie a Raportului de contestații. </w:t>
      </w:r>
    </w:p>
    <w:p w14:paraId="2FC8F4FE" w14:textId="4798B34D" w:rsidR="001F5F86" w:rsidRPr="004A08F7" w:rsidRDefault="001F5F86" w:rsidP="001F5F86">
      <w:pPr>
        <w:jc w:val="both"/>
        <w:rPr>
          <w:rFonts w:cs="Calibri"/>
          <w:lang w:val="fr-FR"/>
        </w:rPr>
      </w:pPr>
      <w:r w:rsidRPr="004A08F7">
        <w:rPr>
          <w:lang w:val="fr-FR"/>
        </w:rPr>
        <w:t>În cazul în care, în urma unei contestații, bugetul indicativ și planul financiar sunt refăcute de către experții verificatori, solicitantantul și GAL-ul vor fi înștiințati privin</w:t>
      </w:r>
      <w:r w:rsidR="00851F0F">
        <w:rPr>
          <w:lang w:val="fr-FR"/>
        </w:rPr>
        <w:t>d modificările prin notificare.</w:t>
      </w:r>
    </w:p>
    <w:p w14:paraId="7410300E" w14:textId="77777777" w:rsidR="001F5F86" w:rsidRPr="004A08F7" w:rsidRDefault="001F5F86" w:rsidP="001F5F86">
      <w:pPr>
        <w:jc w:val="both"/>
        <w:rPr>
          <w:lang w:val="fr-FR"/>
        </w:rPr>
      </w:pPr>
      <w:r w:rsidRPr="004A08F7">
        <w:rPr>
          <w:lang w:val="fr-FR"/>
        </w:rPr>
        <w:t xml:space="preserve">Contractul de finanțare va avea, ca anexă, aceste documente refăcute. În cazul în care solicitantul nu este de acord cu bugetul și planul financiar modificat, contractul de finanțare nu se va încheia. </w:t>
      </w:r>
    </w:p>
    <w:p w14:paraId="2C107F19" w14:textId="48E77A6D" w:rsidR="001F5F86" w:rsidRPr="00671B9D" w:rsidRDefault="00671B9D" w:rsidP="001F5F86">
      <w:pPr>
        <w:jc w:val="both"/>
        <w:rPr>
          <w:b/>
          <w:u w:val="single"/>
          <w:lang w:val="fr-FR"/>
        </w:rPr>
      </w:pPr>
      <w:r>
        <w:rPr>
          <w:b/>
          <w:u w:val="single"/>
          <w:lang w:val="fr-FR"/>
        </w:rPr>
        <w:t xml:space="preserve">Atentie !!! </w:t>
      </w:r>
      <w:r w:rsidR="001F5F86" w:rsidRPr="00671B9D">
        <w:rPr>
          <w:b/>
          <w:u w:val="single"/>
          <w:lang w:val="fr-FR"/>
        </w:rPr>
        <w:t>Prevederile acestei secțiuni se completează cu mențiunile din Procedura de</w:t>
      </w:r>
      <w:r w:rsidRPr="00671B9D">
        <w:rPr>
          <w:b/>
          <w:u w:val="single"/>
          <w:lang w:val="fr-FR"/>
        </w:rPr>
        <w:t xml:space="preserve"> evaluare și selecție – Anexa </w:t>
      </w:r>
      <w:r w:rsidR="003941AA">
        <w:rPr>
          <w:b/>
          <w:u w:val="single"/>
          <w:lang w:val="fr-FR"/>
        </w:rPr>
        <w:t xml:space="preserve">9 </w:t>
      </w:r>
      <w:r w:rsidR="001F5F86" w:rsidRPr="00671B9D">
        <w:rPr>
          <w:b/>
          <w:u w:val="single"/>
          <w:lang w:val="fr-FR"/>
        </w:rPr>
        <w:t xml:space="preserve"> la Ghidul solicitantului. </w:t>
      </w:r>
    </w:p>
    <w:p w14:paraId="6EFC98B7" w14:textId="77777777" w:rsidR="001F5F86" w:rsidRDefault="001F5F86" w:rsidP="001F5F86">
      <w:pPr>
        <w:jc w:val="both"/>
        <w:rPr>
          <w:lang w:val="fr-FR"/>
        </w:rPr>
      </w:pPr>
    </w:p>
    <w:p w14:paraId="0FE8BF39" w14:textId="569ABC36" w:rsidR="001F5F86" w:rsidRPr="001613AF" w:rsidRDefault="001613AF" w:rsidP="006F0FC1">
      <w:pPr>
        <w:pStyle w:val="Heading2"/>
        <w:shd w:val="clear" w:color="auto" w:fill="C5E0B3" w:themeFill="accent6" w:themeFillTint="66"/>
        <w:jc w:val="left"/>
        <w:rPr>
          <w:lang w:val="fr-FR"/>
        </w:rPr>
      </w:pPr>
      <w:bookmarkStart w:id="38" w:name="_Toc70511377"/>
      <w:r w:rsidRPr="003941AA">
        <w:rPr>
          <w:lang w:val="fr-FR"/>
        </w:rPr>
        <w:t>2.3.</w:t>
      </w:r>
      <w:r w:rsidR="001F5F86" w:rsidRPr="003941AA">
        <w:rPr>
          <w:lang w:val="fr-FR"/>
        </w:rPr>
        <w:t xml:space="preserve"> Contractarea fondurilor</w:t>
      </w:r>
      <w:bookmarkEnd w:id="38"/>
      <w:r w:rsidR="001F5F86" w:rsidRPr="001613AF">
        <w:rPr>
          <w:lang w:val="fr-FR"/>
        </w:rPr>
        <w:t xml:space="preserve"> </w:t>
      </w:r>
    </w:p>
    <w:p w14:paraId="4A921FAF" w14:textId="0E8065F6" w:rsidR="00FF0D74" w:rsidRPr="001F12E2" w:rsidRDefault="00671B9D" w:rsidP="001F12E2">
      <w:pPr>
        <w:jc w:val="both"/>
        <w:rPr>
          <w:lang w:val="fr-FR"/>
        </w:rPr>
      </w:pPr>
      <w:r w:rsidRPr="004A08F7">
        <w:rPr>
          <w:lang w:val="fr-FR"/>
        </w:rPr>
        <w:t>În vederea încheierii contractului de finanțare, solicitanții declarați eligibili</w:t>
      </w:r>
      <w:r w:rsidR="001613AF">
        <w:rPr>
          <w:lang w:val="fr-FR"/>
        </w:rPr>
        <w:t xml:space="preserve"> de catre AFIR</w:t>
      </w:r>
      <w:r w:rsidRPr="004A08F7">
        <w:rPr>
          <w:lang w:val="fr-FR"/>
        </w:rPr>
        <w:t xml:space="preserve"> vor trebui să prezinte obligatoriu documentele specifice precizate în cadrul Cererii de Finanțare</w:t>
      </w:r>
      <w:r w:rsidR="001613AF">
        <w:rPr>
          <w:lang w:val="fr-FR"/>
        </w:rPr>
        <w:t>,</w:t>
      </w:r>
      <w:r w:rsidRPr="004A08F7">
        <w:rPr>
          <w:lang w:val="fr-FR"/>
        </w:rPr>
        <w:t xml:space="preserve"> în original, în vederea verificării conformității. </w:t>
      </w:r>
    </w:p>
    <w:p w14:paraId="76932749" w14:textId="77777777" w:rsidR="001613AF" w:rsidRPr="001F12E2" w:rsidRDefault="001613AF" w:rsidP="001613AF">
      <w:pPr>
        <w:pStyle w:val="NoSpacing"/>
        <w:jc w:val="both"/>
        <w:rPr>
          <w:lang w:val="fr-FR"/>
        </w:rPr>
      </w:pPr>
      <w:r w:rsidRPr="001F12E2">
        <w:rPr>
          <w:lang w:val="fr-FR"/>
        </w:rPr>
        <w:t xml:space="preserve">După încheierea etapelor de verificare a Cererii de finanțare, inclusiv a verificării pe teren, dacă este cazul, experții OJFIR/CRFIR vor transmite către solicitant formularul de Notificare a solicitantului privind semnarea Contractului/Deciziei de finanțare (formular E6.8.3L). </w:t>
      </w:r>
    </w:p>
    <w:p w14:paraId="065724DE" w14:textId="05166170" w:rsidR="001613AF" w:rsidRPr="0072658E" w:rsidRDefault="001613AF" w:rsidP="001613AF">
      <w:pPr>
        <w:pStyle w:val="NoSpacing"/>
        <w:jc w:val="both"/>
        <w:rPr>
          <w:lang w:val="fr-FR"/>
        </w:rPr>
      </w:pPr>
      <w:r w:rsidRPr="0072658E">
        <w:rPr>
          <w:lang w:val="fr-FR"/>
        </w:rPr>
        <w:t xml:space="preserve">Toate Contractele de finanțare (C1.1L) se întocmesc și se aprobă la nivel CRFIR și se semnează de către beneficiar cu respectarea prevederilor și a termenelor prevăzute de Manualul de procedură pentru evaluarea, selectarea și contractarea cererilor de finanțare pentru proiecte aferente sub-măsurilor, </w:t>
      </w:r>
      <w:r w:rsidRPr="0072658E">
        <w:rPr>
          <w:lang w:val="fr-FR"/>
        </w:rPr>
        <w:lastRenderedPageBreak/>
        <w:t xml:space="preserve">măsurilor și schemelor de ajutor de stat sau de minimis aferente Programului Național de Dezvoltare Rurală 2014 – 2020. După semnarea Contractelor/Deciziilor de finanțare, expertul CRFIR va transmite către </w:t>
      </w:r>
      <w:r w:rsidR="001F12E2" w:rsidRPr="0072658E">
        <w:rPr>
          <w:lang w:val="fr-FR"/>
        </w:rPr>
        <w:t>GAL FDZR Bârgău-Călimani</w:t>
      </w:r>
      <w:r w:rsidRPr="0072658E">
        <w:rPr>
          <w:lang w:val="fr-FR"/>
        </w:rPr>
        <w:t xml:space="preserve"> o adresă de înștiințare privind încheierea angajamentului legal, din care să reiasă cel puțin numărul și data angajamentului legal, valoarea nerambursabilă contractată și denumirea beneficiarului. </w:t>
      </w:r>
    </w:p>
    <w:p w14:paraId="17F0DDF9" w14:textId="77777777" w:rsidR="001F12E2" w:rsidRPr="0072658E" w:rsidRDefault="001F12E2" w:rsidP="001613AF">
      <w:pPr>
        <w:pStyle w:val="NoSpacing"/>
        <w:jc w:val="both"/>
        <w:rPr>
          <w:lang w:val="fr-FR"/>
        </w:rPr>
      </w:pPr>
    </w:p>
    <w:p w14:paraId="582E0A2D" w14:textId="77777777" w:rsidR="001613AF" w:rsidRPr="001F12E2" w:rsidRDefault="001613AF" w:rsidP="001613AF">
      <w:pPr>
        <w:pStyle w:val="NoSpacing"/>
        <w:jc w:val="both"/>
        <w:rPr>
          <w:lang w:val="fr-FR"/>
        </w:rPr>
      </w:pPr>
      <w:r w:rsidRPr="001F12E2">
        <w:rPr>
          <w:lang w:val="fr-FR"/>
        </w:rPr>
        <w:t xml:space="preserve">Cursul de schimb utilizat se stabilește astfel: </w:t>
      </w:r>
    </w:p>
    <w:p w14:paraId="79493CA8" w14:textId="77777777" w:rsidR="001613AF" w:rsidRPr="0072658E" w:rsidRDefault="001613AF" w:rsidP="001613AF">
      <w:pPr>
        <w:pStyle w:val="NoSpacing"/>
        <w:jc w:val="both"/>
        <w:rPr>
          <w:lang w:val="fr-FR"/>
        </w:rPr>
      </w:pPr>
      <w:r w:rsidRPr="0072658E">
        <w:rPr>
          <w:rFonts w:cs="Calibri"/>
          <w:lang w:val="fr-FR"/>
        </w:rPr>
        <w:t xml:space="preserve">− </w:t>
      </w:r>
      <w:r w:rsidRPr="0072658E">
        <w:rPr>
          <w:lang w:val="fr-FR"/>
        </w:rPr>
        <w:t xml:space="preserve">cursul euro-leu de la data de 1 ianuarie a anului în care a fost luată decizia de acordare a finanțării, respectiv anul semnării contractului de finanțare, publicat pe pagina web a Băncii Central Europene http://www.ecb.int/index.html; </w:t>
      </w:r>
    </w:p>
    <w:p w14:paraId="09A8F0D8" w14:textId="77777777" w:rsidR="001613AF" w:rsidRPr="0072658E" w:rsidRDefault="001613AF" w:rsidP="001613AF">
      <w:pPr>
        <w:pStyle w:val="NoSpacing"/>
        <w:jc w:val="both"/>
        <w:rPr>
          <w:lang w:val="fr-FR"/>
        </w:rPr>
      </w:pPr>
    </w:p>
    <w:p w14:paraId="312C5308" w14:textId="77777777" w:rsidR="001613AF" w:rsidRPr="0072658E" w:rsidRDefault="001613AF" w:rsidP="001613AF">
      <w:pPr>
        <w:pStyle w:val="NoSpacing"/>
        <w:jc w:val="both"/>
        <w:rPr>
          <w:lang w:val="fr-FR"/>
        </w:rPr>
      </w:pPr>
      <w:r w:rsidRPr="0072658E">
        <w:rPr>
          <w:lang w:val="fr-FR"/>
        </w:rPr>
        <w:t xml:space="preserve">Expertul CRFIR poate solicita informații suplimentare beneficiarului în vederea încheierii Contractului/Deciziei de finanțare, prin intermediul formularului C3.4L. </w:t>
      </w:r>
    </w:p>
    <w:p w14:paraId="0C7A151A" w14:textId="628C8F02" w:rsidR="001613AF" w:rsidRPr="0072658E" w:rsidRDefault="001613AF" w:rsidP="001613AF">
      <w:pPr>
        <w:pStyle w:val="NoSpacing"/>
        <w:jc w:val="both"/>
        <w:rPr>
          <w:lang w:val="fr-FR"/>
        </w:rPr>
      </w:pPr>
      <w:r w:rsidRPr="0072658E">
        <w:rPr>
          <w:lang w:val="fr-FR"/>
        </w:rPr>
        <w:t xml:space="preserve">În cazul neîncheierii sau încetării Contractelor/Deciziilor finanțate prin Sub-măsura 19.2, CRFIR are obligația de a transmite și către </w:t>
      </w:r>
      <w:r w:rsidR="001F12E2" w:rsidRPr="0072658E">
        <w:rPr>
          <w:lang w:val="fr-FR"/>
        </w:rPr>
        <w:t>GAL FDZR Bârgău-Călimani</w:t>
      </w:r>
      <w:r w:rsidRPr="0072658E">
        <w:rPr>
          <w:lang w:val="fr-FR"/>
        </w:rPr>
        <w:t xml:space="preserve"> o copie a deciziei de neîncheiere/încetare. Sumele aferente Contractelor/Deciziilor neîncheiate/încetate se realocă GAL, în vederea finanțării unui alt proiect din cadrul aceleași măsuri SDL în care era încadrat proiectul neîncheiat/încetat. </w:t>
      </w:r>
    </w:p>
    <w:p w14:paraId="42884CF4" w14:textId="77777777" w:rsidR="001613AF" w:rsidRPr="0072658E" w:rsidRDefault="001613AF" w:rsidP="001613AF">
      <w:pPr>
        <w:pStyle w:val="NoSpacing"/>
        <w:jc w:val="both"/>
        <w:rPr>
          <w:lang w:val="fr-FR"/>
        </w:rPr>
      </w:pPr>
      <w:r w:rsidRPr="0072658E">
        <w:rPr>
          <w:lang w:val="fr-FR"/>
        </w:rPr>
        <w:t xml:space="preserve">În cazul proiectelor pentru care nu s-au încheiat Contracte de finanțare, precum şi în cazul Contractelor de finanţare încetate, beneficiarii pot solicita restituirea cererii de finanțare, exemplar copie, în format electronic (CD). </w:t>
      </w:r>
    </w:p>
    <w:p w14:paraId="235250B7" w14:textId="394323EF" w:rsidR="001613AF" w:rsidRPr="0072658E" w:rsidRDefault="001613AF" w:rsidP="001613AF">
      <w:pPr>
        <w:pStyle w:val="NoSpacing"/>
        <w:jc w:val="both"/>
        <w:rPr>
          <w:rFonts w:cs="Calibri"/>
          <w:lang w:val="fr-FR"/>
        </w:rPr>
      </w:pPr>
      <w:r w:rsidRPr="0072658E">
        <w:rPr>
          <w:lang w:val="fr-FR"/>
        </w:rPr>
        <w:t xml:space="preserve">Pe tot parcusul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intervenția instanței judecătorești. </w:t>
      </w:r>
    </w:p>
    <w:p w14:paraId="5FC666E8" w14:textId="4F429B0F" w:rsidR="001F12E2" w:rsidRDefault="001613AF" w:rsidP="001613AF">
      <w:pPr>
        <w:pStyle w:val="NoSpacing"/>
        <w:jc w:val="both"/>
        <w:rPr>
          <w:lang w:val="fr-FR"/>
        </w:rPr>
      </w:pPr>
      <w:r w:rsidRPr="0072658E">
        <w:rPr>
          <w:lang w:val="fr-FR"/>
        </w:rPr>
        <w:t xml:space="preserve">Cererea de finanțare depusă de solicitant, rezultată în urma verificărilor, modificărilor și completărilor efectuate pe parcursul etapei de evaluare și selecție devine obligatorie pentru solicitant. Solicitantul acceptă finanțarea nerambursabilă și se angajează să implementeze corect angajamentele </w:t>
      </w:r>
      <w:r w:rsidR="00677972">
        <w:rPr>
          <w:lang w:val="fr-FR"/>
        </w:rPr>
        <w:t xml:space="preserve">asumate pe propria răspundere. </w:t>
      </w:r>
    </w:p>
    <w:tbl>
      <w:tblPr>
        <w:tblStyle w:val="TableGrid"/>
        <w:tblW w:w="0" w:type="auto"/>
        <w:tblLook w:val="04A0" w:firstRow="1" w:lastRow="0" w:firstColumn="1" w:lastColumn="0" w:noHBand="0" w:noVBand="1"/>
      </w:tblPr>
      <w:tblGrid>
        <w:gridCol w:w="9062"/>
      </w:tblGrid>
      <w:tr w:rsidR="00E54067" w14:paraId="4022A52A" w14:textId="77777777" w:rsidTr="00E54067">
        <w:tc>
          <w:tcPr>
            <w:tcW w:w="9062" w:type="dxa"/>
          </w:tcPr>
          <w:p w14:paraId="29628983" w14:textId="77777777" w:rsidR="00E54067" w:rsidRDefault="00E54067" w:rsidP="00E54067">
            <w:pPr>
              <w:autoSpaceDE w:val="0"/>
              <w:autoSpaceDN w:val="0"/>
              <w:adjustRightInd w:val="0"/>
              <w:spacing w:line="360" w:lineRule="auto"/>
              <w:jc w:val="both"/>
              <w:rPr>
                <w:rFonts w:cstheme="minorHAnsi"/>
                <w:b/>
                <w:bCs/>
                <w:color w:val="FF0000"/>
                <w:highlight w:val="yellow"/>
              </w:rPr>
            </w:pPr>
            <w:r>
              <w:rPr>
                <w:rFonts w:cstheme="minorHAnsi"/>
                <w:b/>
                <w:bCs/>
                <w:color w:val="FF0000"/>
                <w:highlight w:val="yellow"/>
              </w:rPr>
              <w:t xml:space="preserve">IMPORTANT !!!!   </w:t>
            </w:r>
          </w:p>
          <w:p w14:paraId="44423EA1" w14:textId="77777777" w:rsidR="00E54067" w:rsidRPr="0040289A" w:rsidRDefault="00E54067" w:rsidP="00E54067">
            <w:pPr>
              <w:autoSpaceDE w:val="0"/>
              <w:autoSpaceDN w:val="0"/>
              <w:adjustRightInd w:val="0"/>
              <w:spacing w:line="360" w:lineRule="auto"/>
              <w:jc w:val="both"/>
              <w:rPr>
                <w:rFonts w:cstheme="minorHAnsi"/>
                <w:b/>
                <w:bCs/>
                <w:color w:val="FF0000"/>
              </w:rPr>
            </w:pPr>
            <w:r w:rsidRPr="00257B56">
              <w:rPr>
                <w:rFonts w:cstheme="minorHAnsi"/>
                <w:b/>
                <w:bCs/>
                <w:color w:val="FF0000"/>
                <w:highlight w:val="yellow"/>
              </w:rPr>
              <w:t xml:space="preserve">Solicitantii trebuie sa aiba in vedere ca termenul maxim de realizare a proiectelor contractate prin intermediul Submasurii 19.2 este </w:t>
            </w:r>
            <w:r w:rsidRPr="00257B56">
              <w:rPr>
                <w:rFonts w:cstheme="minorHAnsi"/>
                <w:b/>
                <w:bCs/>
                <w:color w:val="FF0000"/>
                <w:highlight w:val="yellow"/>
                <w:u w:val="single"/>
              </w:rPr>
              <w:t>31.12.2023</w:t>
            </w:r>
            <w:r w:rsidRPr="00257B56">
              <w:rPr>
                <w:rFonts w:cstheme="minorHAnsi"/>
                <w:b/>
                <w:bCs/>
                <w:color w:val="FF0000"/>
                <w:highlight w:val="yellow"/>
              </w:rPr>
              <w:t xml:space="preserve">, termen care va fi trecut in contractul de finantare pe care il vor semna,  iar termenul final de depunere a ultimei transe de plata este </w:t>
            </w:r>
            <w:r w:rsidRPr="00257B56">
              <w:rPr>
                <w:rFonts w:cstheme="minorHAnsi"/>
                <w:b/>
                <w:bCs/>
                <w:color w:val="FF0000"/>
                <w:highlight w:val="yellow"/>
                <w:u w:val="single"/>
              </w:rPr>
              <w:t>30.09.2023.</w:t>
            </w:r>
          </w:p>
          <w:p w14:paraId="4546972E" w14:textId="77777777" w:rsidR="00E54067" w:rsidRDefault="00E54067" w:rsidP="00E87266">
            <w:pPr>
              <w:autoSpaceDE w:val="0"/>
              <w:autoSpaceDN w:val="0"/>
              <w:adjustRightInd w:val="0"/>
              <w:spacing w:line="360" w:lineRule="auto"/>
              <w:jc w:val="both"/>
              <w:rPr>
                <w:rFonts w:cstheme="minorHAnsi"/>
                <w:b/>
                <w:bCs/>
                <w:color w:val="FF0000"/>
                <w:highlight w:val="yellow"/>
              </w:rPr>
            </w:pPr>
          </w:p>
        </w:tc>
      </w:tr>
    </w:tbl>
    <w:p w14:paraId="7365D41F" w14:textId="77777777" w:rsidR="00E87266" w:rsidRDefault="00E87266" w:rsidP="00E87266">
      <w:pPr>
        <w:autoSpaceDE w:val="0"/>
        <w:autoSpaceDN w:val="0"/>
        <w:adjustRightInd w:val="0"/>
        <w:spacing w:after="0" w:line="360" w:lineRule="auto"/>
        <w:jc w:val="both"/>
        <w:rPr>
          <w:rFonts w:cstheme="minorHAnsi"/>
          <w:b/>
          <w:bCs/>
          <w:color w:val="FF0000"/>
          <w:highlight w:val="yellow"/>
        </w:rPr>
      </w:pPr>
    </w:p>
    <w:p w14:paraId="49437FE4" w14:textId="77777777" w:rsidR="00E87266" w:rsidRPr="00E87266" w:rsidRDefault="00E87266" w:rsidP="001613AF">
      <w:pPr>
        <w:pStyle w:val="NoSpacing"/>
        <w:jc w:val="both"/>
        <w:rPr>
          <w:lang w:val="ro-RO"/>
        </w:rPr>
      </w:pPr>
    </w:p>
    <w:p w14:paraId="5966BF60" w14:textId="3C6990BD" w:rsidR="001F12E2" w:rsidRDefault="001F12E2" w:rsidP="001613AF">
      <w:pPr>
        <w:pStyle w:val="NoSpacing"/>
        <w:jc w:val="both"/>
        <w:rPr>
          <w:b/>
          <w:bCs/>
          <w:lang w:val="ro-RO"/>
        </w:rPr>
      </w:pPr>
    </w:p>
    <w:p w14:paraId="38E26BDE" w14:textId="6150E8E1" w:rsidR="00E54067" w:rsidRDefault="00E54067" w:rsidP="001613AF">
      <w:pPr>
        <w:pStyle w:val="NoSpacing"/>
        <w:jc w:val="both"/>
        <w:rPr>
          <w:b/>
          <w:bCs/>
          <w:lang w:val="ro-RO"/>
        </w:rPr>
      </w:pPr>
    </w:p>
    <w:p w14:paraId="7802F9A5" w14:textId="77777777" w:rsidR="00E54067" w:rsidRPr="0059461E" w:rsidRDefault="00E54067" w:rsidP="001613AF">
      <w:pPr>
        <w:pStyle w:val="NoSpacing"/>
        <w:jc w:val="both"/>
        <w:rPr>
          <w:b/>
          <w:bCs/>
          <w:lang w:val="ro-RO"/>
        </w:rPr>
      </w:pPr>
    </w:p>
    <w:p w14:paraId="4CA36844" w14:textId="735072E6" w:rsidR="001613AF" w:rsidRPr="0072658E" w:rsidRDefault="00874193" w:rsidP="00AA5EBA">
      <w:pPr>
        <w:pStyle w:val="Heading2"/>
        <w:shd w:val="clear" w:color="auto" w:fill="C5E0B3" w:themeFill="accent6" w:themeFillTint="66"/>
        <w:jc w:val="left"/>
        <w:rPr>
          <w:lang w:val="fr-FR"/>
        </w:rPr>
      </w:pPr>
      <w:bookmarkStart w:id="39" w:name="_Toc70511378"/>
      <w:r w:rsidRPr="003941AA">
        <w:rPr>
          <w:lang w:val="fr-FR"/>
        </w:rPr>
        <w:lastRenderedPageBreak/>
        <w:t>2.4.</w:t>
      </w:r>
      <w:r w:rsidR="001613AF" w:rsidRPr="003941AA">
        <w:rPr>
          <w:lang w:val="fr-FR"/>
        </w:rPr>
        <w:t xml:space="preserve"> Avansurile</w:t>
      </w:r>
      <w:bookmarkEnd w:id="39"/>
      <w:r w:rsidR="001613AF" w:rsidRPr="0072658E">
        <w:rPr>
          <w:lang w:val="fr-FR"/>
        </w:rPr>
        <w:t xml:space="preserve"> </w:t>
      </w:r>
      <w:r w:rsidR="003941AA">
        <w:rPr>
          <w:lang w:val="fr-FR"/>
        </w:rPr>
        <w:tab/>
      </w:r>
    </w:p>
    <w:p w14:paraId="49D9B9AB" w14:textId="77777777" w:rsidR="00874193" w:rsidRPr="0072658E" w:rsidRDefault="00874193" w:rsidP="001613AF">
      <w:pPr>
        <w:pStyle w:val="NoSpacing"/>
        <w:jc w:val="both"/>
        <w:rPr>
          <w:lang w:val="fr-FR"/>
        </w:rPr>
      </w:pPr>
    </w:p>
    <w:p w14:paraId="33E3D311" w14:textId="40B4BD32" w:rsidR="001613AF" w:rsidRPr="0072658E" w:rsidRDefault="001613AF" w:rsidP="001613AF">
      <w:pPr>
        <w:pStyle w:val="NoSpacing"/>
        <w:jc w:val="both"/>
        <w:rPr>
          <w:rFonts w:cs="Calibri"/>
          <w:lang w:val="fr-FR"/>
        </w:rPr>
      </w:pPr>
      <w:r w:rsidRPr="0072658E">
        <w:rPr>
          <w:lang w:val="fr-FR"/>
        </w:rPr>
        <w:t xml:space="preserve">Pentru Beneficiarul care a optat pentru avans în vederea demarării investiţiei în formularul Cererii de finanțare, AFIR poate să acorde un avans de maxim 50% din valoarea eligibilă nerambursabilă. Avansul poate fi solicitat de beneficiar până la depunerea primei Cereri de plată. Beneficiarul poate primi valoarea avansului numai după primirea avizului favorabil din partea AFIR asupra cel puțin a unei proceduri de achiziții şi numai după semnarea contractului de finanţare. </w:t>
      </w:r>
    </w:p>
    <w:p w14:paraId="16C7603F" w14:textId="77777777" w:rsidR="001613AF" w:rsidRPr="0072658E" w:rsidRDefault="001613AF" w:rsidP="001613AF">
      <w:pPr>
        <w:pStyle w:val="NoSpacing"/>
        <w:jc w:val="both"/>
        <w:rPr>
          <w:lang w:val="fr-FR"/>
        </w:rPr>
      </w:pPr>
      <w:r w:rsidRPr="0072658E">
        <w:rPr>
          <w:lang w:val="fr-FR"/>
        </w:rPr>
        <w:t xml:space="preserve">Plata avansului aferent Contractului de finanţare este condiţionată de constituirea unei garanţii eliberate de o instituţie financiară bancară sau nebancară înscrisă în registrul special al Băncii Naţionale a României, în procent de 100% din suma avansului. Cuantumul avansului este prevăzut în Contractul de Finanţare încheiat între beneficiar şi AFIR. Garanția aferentă avansului trebuie constituită la dispoziția AFIR pentru o perioadă egală cu durata de execuție a contractului și va fi eliberată în cazul în care AFIR constată că suma cheltuielilor reale efectuate, care corespund contribuţiei financiare a Uniunii Europene şi contribuţiei publice naţionale pentru investiţii, depăşeşte suma avansului. </w:t>
      </w:r>
    </w:p>
    <w:p w14:paraId="79C421BB" w14:textId="77777777" w:rsidR="001613AF" w:rsidRPr="0072658E" w:rsidRDefault="001613AF" w:rsidP="001613AF">
      <w:pPr>
        <w:pStyle w:val="NoSpacing"/>
        <w:jc w:val="both"/>
        <w:rPr>
          <w:lang w:val="fr-FR"/>
        </w:rPr>
      </w:pPr>
      <w:r w:rsidRPr="0072658E">
        <w:rPr>
          <w:lang w:val="fr-FR"/>
        </w:rPr>
        <w:t xml:space="preserve">Beneficiarul trebuie să justifice avansul primit de la Autoritatea Contractantă pe baza documentelor justificative solicitate de AFIR conform Instrucţiunilor de plată, Anexa V la Contractul de Finanţare până la expirarea duratei de realizare a investiţiei prevăzute în contractul de finanțare, respectiv la ultima tranșă de plată. 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valabilității Scrisorii de Garanție Bancară/Nebancară, poliţă de asigurare care să acopere întreaga perioada de execuţie solicitată la prelungire. </w:t>
      </w:r>
    </w:p>
    <w:p w14:paraId="744F02C2" w14:textId="77777777" w:rsidR="001613AF" w:rsidRPr="0072658E" w:rsidRDefault="001613AF" w:rsidP="001613AF">
      <w:pPr>
        <w:pStyle w:val="NoSpacing"/>
        <w:jc w:val="both"/>
        <w:rPr>
          <w:lang w:val="fr-FR"/>
        </w:rPr>
      </w:pPr>
      <w:r w:rsidRPr="0072658E">
        <w:rPr>
          <w:lang w:val="fr-FR"/>
        </w:rPr>
        <w:t xml:space="preserve">AFIR efectuează plata avansului în contul beneficiarilor, deschis la Trezoreria Statului sau la o instituţie bancară. </w:t>
      </w:r>
    </w:p>
    <w:p w14:paraId="3BC99067" w14:textId="77777777" w:rsidR="00874193" w:rsidRPr="0072658E" w:rsidRDefault="00874193" w:rsidP="001613AF">
      <w:pPr>
        <w:pStyle w:val="NoSpacing"/>
        <w:jc w:val="both"/>
        <w:rPr>
          <w:b/>
          <w:bCs/>
          <w:lang w:val="fr-FR"/>
        </w:rPr>
      </w:pPr>
    </w:p>
    <w:p w14:paraId="3EB59729" w14:textId="77777777" w:rsidR="00874193" w:rsidRPr="007962F2" w:rsidRDefault="00874193" w:rsidP="00AA5EBA">
      <w:pPr>
        <w:pStyle w:val="Heading2"/>
        <w:shd w:val="clear" w:color="auto" w:fill="C5E0B3" w:themeFill="accent6" w:themeFillTint="66"/>
        <w:jc w:val="left"/>
        <w:rPr>
          <w:lang w:val="fr-FR"/>
        </w:rPr>
      </w:pPr>
      <w:bookmarkStart w:id="40" w:name="_Toc70511379"/>
      <w:r w:rsidRPr="007962F2">
        <w:rPr>
          <w:lang w:val="fr-FR"/>
        </w:rPr>
        <w:t xml:space="preserve">2.5. </w:t>
      </w:r>
      <w:r w:rsidR="001613AF" w:rsidRPr="007962F2">
        <w:rPr>
          <w:lang w:val="fr-FR"/>
        </w:rPr>
        <w:t xml:space="preserve"> Achizițiile</w:t>
      </w:r>
      <w:bookmarkEnd w:id="40"/>
    </w:p>
    <w:p w14:paraId="1629C830" w14:textId="5774E545" w:rsidR="001613AF" w:rsidRPr="007962F2" w:rsidRDefault="001613AF" w:rsidP="00AA5EBA">
      <w:pPr>
        <w:pStyle w:val="NoSpacing"/>
        <w:shd w:val="clear" w:color="auto" w:fill="C5E0B3" w:themeFill="accent6" w:themeFillTint="66"/>
        <w:rPr>
          <w:lang w:val="fr-FR"/>
        </w:rPr>
      </w:pPr>
      <w:r w:rsidRPr="007962F2">
        <w:rPr>
          <w:b/>
          <w:bCs/>
          <w:lang w:val="fr-FR"/>
        </w:rPr>
        <w:t xml:space="preserve"> </w:t>
      </w:r>
    </w:p>
    <w:p w14:paraId="5BF188B7" w14:textId="77777777" w:rsidR="001613AF" w:rsidRPr="007962F2" w:rsidRDefault="001613AF" w:rsidP="001613AF">
      <w:pPr>
        <w:pStyle w:val="NoSpacing"/>
        <w:jc w:val="both"/>
        <w:rPr>
          <w:lang w:val="fr-FR"/>
        </w:rPr>
      </w:pPr>
      <w:r w:rsidRPr="007962F2">
        <w:rPr>
          <w:lang w:val="fr-FR"/>
        </w:rPr>
        <w:t xml:space="preserve">Derularea procedurii de achiziții pentru bunuri și execuție lucrări se poate face începând cu data primirii Notificării de selecție a proiectului (inclusiv semnarea contractelor de achiziții) pe proprie răspundere, cu mențiunea că derularea contractului de achiziții pentru bunuri, servicii (managementul proiectului) și execuție lucrări va începe după semnarea contractului de finanțare și după avizul favorabil din partea AFIR. </w:t>
      </w:r>
    </w:p>
    <w:p w14:paraId="5C16C5EC" w14:textId="37FB9693" w:rsidR="001613AF" w:rsidRPr="007962F2" w:rsidRDefault="001613AF" w:rsidP="001613AF">
      <w:pPr>
        <w:pStyle w:val="NoSpacing"/>
        <w:jc w:val="both"/>
        <w:rPr>
          <w:lang w:val="fr-FR"/>
        </w:rPr>
      </w:pPr>
      <w:r w:rsidRPr="007962F2">
        <w:rPr>
          <w:lang w:val="fr-FR"/>
        </w:rPr>
        <w:t xml:space="preserve">Întreaga procedură de achiziții servicii, bunuri cu sau fara montaj şi de executie lucrari (constructii, modernizari) în cadrul proiectelor finanţate prin PNDR se va derula on-line pe site-ul </w:t>
      </w:r>
      <w:r w:rsidR="002D5BC1">
        <w:fldChar w:fldCharType="begin"/>
      </w:r>
      <w:r w:rsidR="002D5BC1">
        <w:instrText xml:space="preserve"> HYPERLINK "http://www.afir.info" </w:instrText>
      </w:r>
      <w:r w:rsidR="002D5BC1">
        <w:fldChar w:fldCharType="separate"/>
      </w:r>
      <w:r w:rsidR="00874193" w:rsidRPr="007962F2">
        <w:rPr>
          <w:rStyle w:val="Hyperlink"/>
          <w:lang w:val="fr-FR"/>
        </w:rPr>
        <w:t>www.afir.info</w:t>
      </w:r>
      <w:r w:rsidR="002D5BC1">
        <w:rPr>
          <w:rStyle w:val="Hyperlink"/>
          <w:lang w:val="fr-FR"/>
        </w:rPr>
        <w:fldChar w:fldCharType="end"/>
      </w:r>
      <w:r w:rsidR="00874193" w:rsidRPr="007962F2">
        <w:rPr>
          <w:lang w:val="fr-FR"/>
        </w:rPr>
        <w:t xml:space="preserve"> </w:t>
      </w:r>
      <w:r w:rsidRPr="007962F2">
        <w:rPr>
          <w:lang w:val="fr-FR"/>
        </w:rPr>
        <w:t xml:space="preserve">, conform prevederilor Manualului de achiziții și instrucțiunilor de publicare disponibile pe site-ul Agentiei (tutoriale), valabile atât pentru beneficiari, cât și pentru ofertanți, condiția cerută fiind autentificarea beneficiarului/solicitantului pe site-ul </w:t>
      </w:r>
      <w:hyperlink r:id="rId19" w:history="1">
        <w:r w:rsidR="00874193" w:rsidRPr="007962F2">
          <w:rPr>
            <w:rStyle w:val="Hyperlink"/>
            <w:lang w:val="fr-FR"/>
          </w:rPr>
          <w:t>www.afir.info</w:t>
        </w:r>
      </w:hyperlink>
      <w:r w:rsidR="00874193" w:rsidRPr="007962F2">
        <w:rPr>
          <w:lang w:val="fr-FR"/>
        </w:rPr>
        <w:t xml:space="preserve"> </w:t>
      </w:r>
      <w:r w:rsidRPr="007962F2">
        <w:rPr>
          <w:lang w:val="fr-FR"/>
        </w:rPr>
        <w:t xml:space="preserve">. </w:t>
      </w:r>
    </w:p>
    <w:p w14:paraId="3A249EE1" w14:textId="1C8E69BC" w:rsidR="001613AF" w:rsidRPr="007962F2" w:rsidRDefault="001613AF" w:rsidP="001613AF">
      <w:pPr>
        <w:pStyle w:val="NoSpacing"/>
        <w:jc w:val="both"/>
        <w:rPr>
          <w:lang w:val="fr-FR"/>
        </w:rPr>
      </w:pPr>
      <w:r w:rsidRPr="007962F2">
        <w:rPr>
          <w:lang w:val="fr-FR"/>
        </w:rPr>
        <w:t xml:space="preserve">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 Informații privind consultanții, contractorii și beneficiarii sprijinului financiar neambursabil care nu își respectă obligațiile contractuale vor putea fi consultate pe site-ul oficial al AFIR. </w:t>
      </w:r>
    </w:p>
    <w:p w14:paraId="29EFE299" w14:textId="77777777" w:rsidR="001613AF" w:rsidRPr="007962F2" w:rsidRDefault="001613AF" w:rsidP="001613AF">
      <w:pPr>
        <w:pStyle w:val="NoSpacing"/>
        <w:jc w:val="both"/>
        <w:rPr>
          <w:lang w:val="fr-FR"/>
        </w:rPr>
      </w:pPr>
      <w:r w:rsidRPr="007962F2">
        <w:rPr>
          <w:b/>
          <w:lang w:val="fr-FR"/>
        </w:rPr>
        <w:lastRenderedPageBreak/>
        <w:t>În contextul derulării achiziţiilor private, conflictul de interese se defineşte prin</w:t>
      </w:r>
      <w:r w:rsidRPr="007962F2">
        <w:rPr>
          <w:lang w:val="fr-FR"/>
        </w:rPr>
        <w:t xml:space="preserve">: </w:t>
      </w:r>
    </w:p>
    <w:p w14:paraId="72D4DEA5" w14:textId="77777777" w:rsidR="001613AF" w:rsidRPr="007962F2" w:rsidRDefault="001613AF" w:rsidP="001613AF">
      <w:pPr>
        <w:pStyle w:val="NoSpacing"/>
        <w:jc w:val="both"/>
        <w:rPr>
          <w:lang w:val="fr-FR"/>
        </w:rPr>
      </w:pPr>
      <w:r w:rsidRPr="007962F2">
        <w:rPr>
          <w:b/>
          <w:bCs/>
          <w:lang w:val="fr-FR"/>
        </w:rPr>
        <w:t xml:space="preserve">A. Conflictul de interese între beneficiar/ comisiile de evaluare și ofertanţi: </w:t>
      </w:r>
    </w:p>
    <w:p w14:paraId="6B6E62B0" w14:textId="77777777" w:rsidR="001613AF" w:rsidRPr="007962F2" w:rsidRDefault="001613AF" w:rsidP="001613AF">
      <w:pPr>
        <w:pStyle w:val="NoSpacing"/>
        <w:jc w:val="both"/>
        <w:rPr>
          <w:lang w:val="fr-FR"/>
        </w:rPr>
      </w:pPr>
      <w:r w:rsidRPr="007962F2">
        <w:rPr>
          <w:lang w:val="fr-FR"/>
        </w:rPr>
        <w:t xml:space="preserve">Acţionariatul beneficiarului (până la proprietarii finali), reprezentanţii legali ai acestuia, membrii în structurile de conducere ale beneficiarului (administratori, membri în consilii de administrație etc) și membrii comisiilor de evaluare: </w:t>
      </w:r>
    </w:p>
    <w:p w14:paraId="04CCF8CC" w14:textId="77777777" w:rsidR="001613AF" w:rsidRPr="0072658E" w:rsidRDefault="001613AF" w:rsidP="001613AF">
      <w:pPr>
        <w:pStyle w:val="NoSpacing"/>
        <w:jc w:val="both"/>
        <w:rPr>
          <w:lang w:val="fr-FR"/>
        </w:rPr>
      </w:pPr>
      <w:r w:rsidRPr="0072658E">
        <w:rPr>
          <w:lang w:val="fr-FR"/>
        </w:rPr>
        <w:t xml:space="preserve">a. dețin acțiuni din capitalul subscris al unuia dintre ofertanți sau subcontractanți; </w:t>
      </w:r>
    </w:p>
    <w:p w14:paraId="46714B27" w14:textId="77777777" w:rsidR="001613AF" w:rsidRPr="0072658E" w:rsidRDefault="001613AF" w:rsidP="001613AF">
      <w:pPr>
        <w:pStyle w:val="NoSpacing"/>
        <w:jc w:val="both"/>
        <w:rPr>
          <w:lang w:val="fr-FR"/>
        </w:rPr>
      </w:pPr>
      <w:r w:rsidRPr="0072658E">
        <w:rPr>
          <w:lang w:val="fr-FR"/>
        </w:rPr>
        <w:t xml:space="preserve">b. fac parte din structurile de conducere (reprezentanți legali, administratori, membrii ai consiliilor de administraţie etc.) sau de supervizare ale unuia dintre ofertanţi sau subcontractanţi; </w:t>
      </w:r>
    </w:p>
    <w:p w14:paraId="035CF4FB" w14:textId="77777777" w:rsidR="001613AF" w:rsidRPr="0072658E" w:rsidRDefault="001613AF" w:rsidP="001613AF">
      <w:pPr>
        <w:pStyle w:val="NoSpacing"/>
        <w:jc w:val="both"/>
        <w:rPr>
          <w:lang w:val="fr-FR"/>
        </w:rPr>
      </w:pPr>
      <w:r w:rsidRPr="0072658E">
        <w:rPr>
          <w:lang w:val="fr-FR"/>
        </w:rPr>
        <w:t xml:space="preserve">c. sunt în relație de rudenie până la gradul IV sau afin cu persoane aflate în situațiile de mai sus. </w:t>
      </w:r>
    </w:p>
    <w:p w14:paraId="202F048C" w14:textId="77777777" w:rsidR="001613AF" w:rsidRPr="0072658E" w:rsidRDefault="001613AF" w:rsidP="001613AF">
      <w:pPr>
        <w:pStyle w:val="NoSpacing"/>
        <w:jc w:val="both"/>
        <w:rPr>
          <w:lang w:val="fr-FR"/>
        </w:rPr>
      </w:pPr>
      <w:r w:rsidRPr="0072658E">
        <w:rPr>
          <w:b/>
          <w:bCs/>
          <w:lang w:val="fr-FR"/>
        </w:rPr>
        <w:t xml:space="preserve">B. Conflictul de interese între ofertanţi: </w:t>
      </w:r>
    </w:p>
    <w:p w14:paraId="46CE2DA6" w14:textId="77777777" w:rsidR="001613AF" w:rsidRPr="0072658E" w:rsidRDefault="001613AF" w:rsidP="001613AF">
      <w:pPr>
        <w:pStyle w:val="NoSpacing"/>
        <w:jc w:val="both"/>
        <w:rPr>
          <w:lang w:val="fr-FR"/>
        </w:rPr>
      </w:pPr>
      <w:r w:rsidRPr="0072658E">
        <w:rPr>
          <w:lang w:val="fr-FR"/>
        </w:rPr>
        <w:t xml:space="preserve">Acționariatului ofertanților (până la proprietarii finali), reprezentanții legali, membrii în structurile de conducere ale beneficiarului (consilii de administrație etc): </w:t>
      </w:r>
    </w:p>
    <w:p w14:paraId="6EBA1B62" w14:textId="77777777" w:rsidR="001613AF" w:rsidRPr="0072658E" w:rsidRDefault="001613AF" w:rsidP="001613AF">
      <w:pPr>
        <w:pStyle w:val="NoSpacing"/>
        <w:jc w:val="both"/>
        <w:rPr>
          <w:lang w:val="fr-FR"/>
        </w:rPr>
      </w:pPr>
      <w:r w:rsidRPr="0072658E">
        <w:rPr>
          <w:lang w:val="fr-FR"/>
        </w:rPr>
        <w:t xml:space="preserve">a. Dețin pachetul majoritar de acțiuni la celelalte firme participante pentru aceeași achiziție (OUG 66/2011); </w:t>
      </w:r>
    </w:p>
    <w:p w14:paraId="74B975E2" w14:textId="77777777" w:rsidR="001613AF" w:rsidRPr="0072658E" w:rsidRDefault="001613AF" w:rsidP="001613AF">
      <w:pPr>
        <w:pStyle w:val="NoSpacing"/>
        <w:jc w:val="both"/>
        <w:rPr>
          <w:lang w:val="fr-FR"/>
        </w:rPr>
      </w:pPr>
      <w:r w:rsidRPr="0072658E">
        <w:rPr>
          <w:lang w:val="fr-FR"/>
        </w:rPr>
        <w:t xml:space="preserve">b. Fac parte din structurile de conducere (reprezentanți legali, administratori, membri ai consiliilor de administraţie etc.) sau de supervizare ale unui alt ofertant sau subcontractant; </w:t>
      </w:r>
    </w:p>
    <w:p w14:paraId="09EC65E7" w14:textId="77777777" w:rsidR="001613AF" w:rsidRPr="0072658E" w:rsidRDefault="001613AF" w:rsidP="001613AF">
      <w:pPr>
        <w:pStyle w:val="NoSpacing"/>
        <w:jc w:val="both"/>
        <w:rPr>
          <w:lang w:val="fr-FR"/>
        </w:rPr>
      </w:pPr>
      <w:r w:rsidRPr="0072658E">
        <w:rPr>
          <w:lang w:val="fr-FR"/>
        </w:rPr>
        <w:t xml:space="preserve">c. Sunt în relație de rudenie până la gradul IV sau afin cu persoane aflate în situațiile de mai sus. </w:t>
      </w:r>
    </w:p>
    <w:p w14:paraId="4D0DF9B4" w14:textId="77777777" w:rsidR="001613AF" w:rsidRPr="0072658E" w:rsidRDefault="001613AF" w:rsidP="001613AF">
      <w:pPr>
        <w:pStyle w:val="NoSpacing"/>
        <w:jc w:val="both"/>
        <w:rPr>
          <w:lang w:val="fr-FR"/>
        </w:rPr>
      </w:pPr>
      <w:r w:rsidRPr="0072658E">
        <w:rPr>
          <w:lang w:val="fr-FR"/>
        </w:rPr>
        <w:t xml:space="preserve">Nerespectarea de către beneficiarii FEADR a Instrucţiunilor privind achiziţiile private - anexă la contractul de finanţare atrage neeligibilitatea cheltuielilor aferente achiziţiei de servicii, lucrări sau bunuri. Pe parcursul derulării procedurilor de achiziţii, la adoptarea oricărei decizii, trebuie avute în vedere următoarele principii: </w:t>
      </w:r>
    </w:p>
    <w:p w14:paraId="2C313D5E" w14:textId="77777777" w:rsidR="001613AF" w:rsidRPr="001613AF" w:rsidRDefault="001613AF" w:rsidP="001613AF">
      <w:pPr>
        <w:pStyle w:val="NoSpacing"/>
        <w:jc w:val="both"/>
      </w:pPr>
      <w:r w:rsidRPr="001613AF">
        <w:t xml:space="preserve">d. </w:t>
      </w:r>
      <w:proofErr w:type="spellStart"/>
      <w:proofErr w:type="gramStart"/>
      <w:r w:rsidRPr="001613AF">
        <w:t>Nediscriminarea</w:t>
      </w:r>
      <w:proofErr w:type="spellEnd"/>
      <w:r w:rsidRPr="001613AF">
        <w:t>;</w:t>
      </w:r>
      <w:proofErr w:type="gramEnd"/>
      <w:r w:rsidRPr="001613AF">
        <w:t xml:space="preserve"> </w:t>
      </w:r>
    </w:p>
    <w:p w14:paraId="780C03DB" w14:textId="77777777" w:rsidR="001613AF" w:rsidRPr="001613AF" w:rsidRDefault="001613AF" w:rsidP="001613AF">
      <w:pPr>
        <w:pStyle w:val="NoSpacing"/>
        <w:jc w:val="both"/>
      </w:pPr>
      <w:r w:rsidRPr="001613AF">
        <w:t xml:space="preserve">e. </w:t>
      </w:r>
      <w:proofErr w:type="spellStart"/>
      <w:r w:rsidRPr="001613AF">
        <w:t>Tratamentul</w:t>
      </w:r>
      <w:proofErr w:type="spellEnd"/>
      <w:r w:rsidRPr="001613AF">
        <w:t xml:space="preserve"> </w:t>
      </w:r>
      <w:proofErr w:type="gramStart"/>
      <w:r w:rsidRPr="001613AF">
        <w:t>egal;</w:t>
      </w:r>
      <w:proofErr w:type="gramEnd"/>
      <w:r w:rsidRPr="001613AF">
        <w:t xml:space="preserve"> </w:t>
      </w:r>
    </w:p>
    <w:p w14:paraId="7FFCD80C" w14:textId="77777777" w:rsidR="001613AF" w:rsidRPr="001613AF" w:rsidRDefault="001613AF" w:rsidP="001613AF">
      <w:pPr>
        <w:pStyle w:val="NoSpacing"/>
        <w:jc w:val="both"/>
      </w:pPr>
      <w:r w:rsidRPr="001613AF">
        <w:t xml:space="preserve">f. </w:t>
      </w:r>
      <w:proofErr w:type="spellStart"/>
      <w:r w:rsidRPr="001613AF">
        <w:t>Recunoaşterea</w:t>
      </w:r>
      <w:proofErr w:type="spellEnd"/>
      <w:r w:rsidRPr="001613AF">
        <w:t xml:space="preserve"> </w:t>
      </w:r>
      <w:proofErr w:type="spellStart"/>
      <w:proofErr w:type="gramStart"/>
      <w:r w:rsidRPr="001613AF">
        <w:t>reciprocă</w:t>
      </w:r>
      <w:proofErr w:type="spellEnd"/>
      <w:r w:rsidRPr="001613AF">
        <w:t>;</w:t>
      </w:r>
      <w:proofErr w:type="gramEnd"/>
      <w:r w:rsidRPr="001613AF">
        <w:t xml:space="preserve"> </w:t>
      </w:r>
    </w:p>
    <w:p w14:paraId="21F94F5B" w14:textId="77777777" w:rsidR="001613AF" w:rsidRPr="001613AF" w:rsidRDefault="001613AF" w:rsidP="001613AF">
      <w:pPr>
        <w:pStyle w:val="NoSpacing"/>
        <w:jc w:val="both"/>
      </w:pPr>
      <w:r w:rsidRPr="001613AF">
        <w:t xml:space="preserve">g. </w:t>
      </w:r>
      <w:proofErr w:type="spellStart"/>
      <w:proofErr w:type="gramStart"/>
      <w:r w:rsidRPr="001613AF">
        <w:t>Transparenţa</w:t>
      </w:r>
      <w:proofErr w:type="spellEnd"/>
      <w:r w:rsidRPr="001613AF">
        <w:t>;</w:t>
      </w:r>
      <w:proofErr w:type="gramEnd"/>
      <w:r w:rsidRPr="001613AF">
        <w:t xml:space="preserve"> </w:t>
      </w:r>
    </w:p>
    <w:p w14:paraId="7466076F" w14:textId="77777777" w:rsidR="001613AF" w:rsidRPr="001613AF" w:rsidRDefault="001613AF" w:rsidP="001613AF">
      <w:pPr>
        <w:pStyle w:val="NoSpacing"/>
        <w:jc w:val="both"/>
      </w:pPr>
      <w:r w:rsidRPr="001613AF">
        <w:t xml:space="preserve">h. </w:t>
      </w:r>
      <w:proofErr w:type="spellStart"/>
      <w:proofErr w:type="gramStart"/>
      <w:r w:rsidRPr="001613AF">
        <w:t>Proporţionalitatea</w:t>
      </w:r>
      <w:proofErr w:type="spellEnd"/>
      <w:r w:rsidRPr="001613AF">
        <w:t>;</w:t>
      </w:r>
      <w:proofErr w:type="gramEnd"/>
      <w:r w:rsidRPr="001613AF">
        <w:t xml:space="preserve"> </w:t>
      </w:r>
    </w:p>
    <w:p w14:paraId="09382211" w14:textId="77777777" w:rsidR="001613AF" w:rsidRPr="001613AF" w:rsidRDefault="001613AF" w:rsidP="001613AF">
      <w:pPr>
        <w:pStyle w:val="NoSpacing"/>
        <w:jc w:val="both"/>
      </w:pPr>
      <w:proofErr w:type="spellStart"/>
      <w:r w:rsidRPr="001613AF">
        <w:t>i</w:t>
      </w:r>
      <w:proofErr w:type="spellEnd"/>
      <w:r w:rsidRPr="001613AF">
        <w:t xml:space="preserve">. </w:t>
      </w:r>
      <w:proofErr w:type="spellStart"/>
      <w:r w:rsidRPr="001613AF">
        <w:t>Eficienţa</w:t>
      </w:r>
      <w:proofErr w:type="spellEnd"/>
      <w:r w:rsidRPr="001613AF">
        <w:t xml:space="preserve"> </w:t>
      </w:r>
      <w:proofErr w:type="spellStart"/>
      <w:r w:rsidRPr="001613AF">
        <w:t>utilizării</w:t>
      </w:r>
      <w:proofErr w:type="spellEnd"/>
      <w:r w:rsidRPr="001613AF">
        <w:t xml:space="preserve"> </w:t>
      </w:r>
      <w:proofErr w:type="spellStart"/>
      <w:proofErr w:type="gramStart"/>
      <w:r w:rsidRPr="001613AF">
        <w:t>fondurilor</w:t>
      </w:r>
      <w:proofErr w:type="spellEnd"/>
      <w:r w:rsidRPr="001613AF">
        <w:t>;</w:t>
      </w:r>
      <w:proofErr w:type="gramEnd"/>
      <w:r w:rsidRPr="001613AF">
        <w:t xml:space="preserve"> </w:t>
      </w:r>
    </w:p>
    <w:p w14:paraId="497F99A7" w14:textId="77777777" w:rsidR="001613AF" w:rsidRPr="001613AF" w:rsidRDefault="001613AF" w:rsidP="001613AF">
      <w:pPr>
        <w:pStyle w:val="NoSpacing"/>
        <w:jc w:val="both"/>
      </w:pPr>
      <w:r w:rsidRPr="001613AF">
        <w:t xml:space="preserve">j. </w:t>
      </w:r>
      <w:proofErr w:type="spellStart"/>
      <w:r w:rsidRPr="001613AF">
        <w:t>Asumarea</w:t>
      </w:r>
      <w:proofErr w:type="spellEnd"/>
      <w:r w:rsidRPr="001613AF">
        <w:t xml:space="preserve"> </w:t>
      </w:r>
      <w:proofErr w:type="spellStart"/>
      <w:r w:rsidRPr="001613AF">
        <w:t>răspunderii</w:t>
      </w:r>
      <w:proofErr w:type="spellEnd"/>
      <w:r w:rsidRPr="001613AF">
        <w:t xml:space="preserve">. </w:t>
      </w:r>
    </w:p>
    <w:p w14:paraId="1E7B1CD4" w14:textId="77777777" w:rsidR="00874193" w:rsidRDefault="00874193" w:rsidP="001613AF">
      <w:pPr>
        <w:pStyle w:val="NoSpacing"/>
        <w:jc w:val="both"/>
      </w:pPr>
    </w:p>
    <w:p w14:paraId="3F366D57" w14:textId="5933C5EF" w:rsidR="001613AF" w:rsidRPr="0072658E" w:rsidRDefault="00874193" w:rsidP="001613AF">
      <w:pPr>
        <w:pStyle w:val="NoSpacing"/>
        <w:jc w:val="both"/>
        <w:rPr>
          <w:rFonts w:cs="Calibri"/>
        </w:rPr>
      </w:pPr>
      <w:proofErr w:type="gramStart"/>
      <w:r w:rsidRPr="0072658E">
        <w:rPr>
          <w:color w:val="FF0000"/>
        </w:rPr>
        <w:t>ATENTIE !!!</w:t>
      </w:r>
      <w:proofErr w:type="gramEnd"/>
      <w:r w:rsidRPr="0072658E">
        <w:rPr>
          <w:color w:val="FF0000"/>
        </w:rPr>
        <w:t xml:space="preserve"> </w:t>
      </w:r>
      <w:proofErr w:type="spellStart"/>
      <w:r w:rsidR="001613AF" w:rsidRPr="0072658E">
        <w:t>Beneficiarul</w:t>
      </w:r>
      <w:proofErr w:type="spellEnd"/>
      <w:r w:rsidR="001613AF" w:rsidRPr="0072658E">
        <w:t xml:space="preserve"> </w:t>
      </w:r>
      <w:proofErr w:type="spellStart"/>
      <w:r w:rsidR="001613AF" w:rsidRPr="0072658E">
        <w:t>va</w:t>
      </w:r>
      <w:proofErr w:type="spellEnd"/>
      <w:r w:rsidR="001613AF" w:rsidRPr="0072658E">
        <w:t xml:space="preserve"> </w:t>
      </w:r>
      <w:proofErr w:type="spellStart"/>
      <w:r w:rsidR="001613AF" w:rsidRPr="0072658E">
        <w:t>depune</w:t>
      </w:r>
      <w:proofErr w:type="spellEnd"/>
      <w:r w:rsidR="001613AF" w:rsidRPr="0072658E">
        <w:t xml:space="preserve"> la</w:t>
      </w:r>
      <w:r w:rsidRPr="0072658E">
        <w:t xml:space="preserve"> </w:t>
      </w:r>
      <w:r w:rsidRPr="0072658E">
        <w:rPr>
          <w:rFonts w:cstheme="minorHAnsi"/>
          <w:b/>
          <w:u w:val="single"/>
        </w:rPr>
        <w:t xml:space="preserve">GAL FDZR </w:t>
      </w:r>
      <w:proofErr w:type="spellStart"/>
      <w:r w:rsidRPr="0072658E">
        <w:rPr>
          <w:rFonts w:cstheme="minorHAnsi"/>
          <w:b/>
          <w:u w:val="single"/>
        </w:rPr>
        <w:t>Bârgău-Călimani</w:t>
      </w:r>
      <w:proofErr w:type="spellEnd"/>
      <w:r w:rsidRPr="0072658E">
        <w:rPr>
          <w:rFonts w:cstheme="minorHAnsi"/>
        </w:rPr>
        <w:t xml:space="preserve">, precum </w:t>
      </w:r>
      <w:proofErr w:type="spellStart"/>
      <w:r w:rsidRPr="0072658E">
        <w:rPr>
          <w:rFonts w:cstheme="minorHAnsi"/>
        </w:rPr>
        <w:t>si</w:t>
      </w:r>
      <w:proofErr w:type="spellEnd"/>
      <w:r w:rsidRPr="0072658E">
        <w:rPr>
          <w:rFonts w:cstheme="minorHAnsi"/>
        </w:rPr>
        <w:t xml:space="preserve"> la</w:t>
      </w:r>
      <w:r w:rsidR="001613AF" w:rsidRPr="0072658E">
        <w:t xml:space="preserve"> OJFIR/ CRFIR,</w:t>
      </w:r>
      <w:r w:rsidRPr="0072658E">
        <w:t xml:space="preserve"> </w:t>
      </w:r>
      <w:proofErr w:type="spellStart"/>
      <w:r w:rsidRPr="0072658E">
        <w:t>dupa</w:t>
      </w:r>
      <w:proofErr w:type="spellEnd"/>
      <w:r w:rsidRPr="0072658E">
        <w:t xml:space="preserve"> </w:t>
      </w:r>
      <w:proofErr w:type="spellStart"/>
      <w:proofErr w:type="gramStart"/>
      <w:r w:rsidRPr="0072658E">
        <w:t>caz</w:t>
      </w:r>
      <w:proofErr w:type="spellEnd"/>
      <w:r w:rsidRPr="0072658E">
        <w:t xml:space="preserve">, </w:t>
      </w:r>
      <w:r w:rsidR="001613AF" w:rsidRPr="0072658E">
        <w:t xml:space="preserve"> </w:t>
      </w:r>
      <w:proofErr w:type="spellStart"/>
      <w:r w:rsidR="001613AF" w:rsidRPr="0072658E">
        <w:rPr>
          <w:b/>
        </w:rPr>
        <w:t>Declaraţia</w:t>
      </w:r>
      <w:proofErr w:type="spellEnd"/>
      <w:proofErr w:type="gramEnd"/>
      <w:r w:rsidR="001613AF" w:rsidRPr="0072658E">
        <w:rPr>
          <w:b/>
        </w:rPr>
        <w:t xml:space="preserve"> de </w:t>
      </w:r>
      <w:proofErr w:type="spellStart"/>
      <w:r w:rsidR="001613AF" w:rsidRPr="0072658E">
        <w:rPr>
          <w:b/>
        </w:rPr>
        <w:t>eşalonare</w:t>
      </w:r>
      <w:proofErr w:type="spellEnd"/>
      <w:r w:rsidR="001613AF" w:rsidRPr="0072658E">
        <w:rPr>
          <w:b/>
        </w:rPr>
        <w:t xml:space="preserve"> a </w:t>
      </w:r>
      <w:proofErr w:type="spellStart"/>
      <w:r w:rsidR="001613AF" w:rsidRPr="0072658E">
        <w:rPr>
          <w:b/>
        </w:rPr>
        <w:t>depunerii</w:t>
      </w:r>
      <w:proofErr w:type="spellEnd"/>
      <w:r w:rsidR="001613AF" w:rsidRPr="0072658E">
        <w:rPr>
          <w:b/>
        </w:rPr>
        <w:t xml:space="preserve"> </w:t>
      </w:r>
      <w:proofErr w:type="spellStart"/>
      <w:r w:rsidR="001613AF" w:rsidRPr="0072658E">
        <w:rPr>
          <w:b/>
        </w:rPr>
        <w:t>Dosarelor</w:t>
      </w:r>
      <w:proofErr w:type="spellEnd"/>
      <w:r w:rsidR="001613AF" w:rsidRPr="0072658E">
        <w:rPr>
          <w:b/>
        </w:rPr>
        <w:t xml:space="preserve"> </w:t>
      </w:r>
      <w:proofErr w:type="spellStart"/>
      <w:r w:rsidR="001613AF" w:rsidRPr="0072658E">
        <w:rPr>
          <w:b/>
        </w:rPr>
        <w:t>Cererilor</w:t>
      </w:r>
      <w:proofErr w:type="spellEnd"/>
      <w:r w:rsidR="001613AF" w:rsidRPr="0072658E">
        <w:rPr>
          <w:b/>
        </w:rPr>
        <w:t xml:space="preserve"> de </w:t>
      </w:r>
      <w:proofErr w:type="spellStart"/>
      <w:r w:rsidR="001613AF" w:rsidRPr="0072658E">
        <w:rPr>
          <w:b/>
        </w:rPr>
        <w:t>Plată</w:t>
      </w:r>
      <w:proofErr w:type="spellEnd"/>
      <w:r w:rsidR="001613AF" w:rsidRPr="0072658E">
        <w:t xml:space="preserve"> </w:t>
      </w:r>
      <w:proofErr w:type="spellStart"/>
      <w:r w:rsidR="001613AF" w:rsidRPr="0072658E">
        <w:t>în</w:t>
      </w:r>
      <w:proofErr w:type="spellEnd"/>
      <w:r w:rsidR="001613AF" w:rsidRPr="0072658E">
        <w:t xml:space="preserve"> maxim 30 de </w:t>
      </w:r>
      <w:proofErr w:type="spellStart"/>
      <w:r w:rsidR="001613AF" w:rsidRPr="0072658E">
        <w:t>zile</w:t>
      </w:r>
      <w:proofErr w:type="spellEnd"/>
      <w:r w:rsidR="001613AF" w:rsidRPr="0072658E">
        <w:t xml:space="preserve"> de la </w:t>
      </w:r>
      <w:proofErr w:type="spellStart"/>
      <w:r w:rsidR="001613AF" w:rsidRPr="0072658E">
        <w:t>avizarea</w:t>
      </w:r>
      <w:proofErr w:type="spellEnd"/>
      <w:r w:rsidR="001613AF" w:rsidRPr="0072658E">
        <w:t xml:space="preserve"> </w:t>
      </w:r>
      <w:proofErr w:type="spellStart"/>
      <w:r w:rsidR="001613AF" w:rsidRPr="0072658E">
        <w:t>primului</w:t>
      </w:r>
      <w:proofErr w:type="spellEnd"/>
      <w:r w:rsidR="001613AF" w:rsidRPr="0072658E">
        <w:t xml:space="preserve"> </w:t>
      </w:r>
      <w:proofErr w:type="spellStart"/>
      <w:r w:rsidR="001613AF" w:rsidRPr="0072658E">
        <w:t>dosar</w:t>
      </w:r>
      <w:proofErr w:type="spellEnd"/>
      <w:r w:rsidR="001613AF" w:rsidRPr="0072658E">
        <w:t xml:space="preserve"> de </w:t>
      </w:r>
      <w:proofErr w:type="spellStart"/>
      <w:r w:rsidR="001613AF" w:rsidRPr="0072658E">
        <w:t>achiziţie</w:t>
      </w:r>
      <w:proofErr w:type="spellEnd"/>
      <w:r w:rsidR="001613AF" w:rsidRPr="0072658E">
        <w:t xml:space="preserve"> </w:t>
      </w:r>
      <w:r w:rsidRPr="0072658E">
        <w:t>.</w:t>
      </w:r>
    </w:p>
    <w:p w14:paraId="323D5990" w14:textId="77777777" w:rsidR="00874193" w:rsidRDefault="00874193" w:rsidP="001613AF">
      <w:pPr>
        <w:pStyle w:val="NoSpacing"/>
        <w:jc w:val="both"/>
      </w:pPr>
    </w:p>
    <w:p w14:paraId="73D5D8AF" w14:textId="16F6CBF2" w:rsidR="001613AF" w:rsidRPr="007F2A11" w:rsidRDefault="001613AF" w:rsidP="001613AF">
      <w:pPr>
        <w:pStyle w:val="NoSpacing"/>
        <w:jc w:val="both"/>
        <w:rPr>
          <w:lang w:val="fr-FR"/>
        </w:rPr>
      </w:pPr>
      <w:r w:rsidRPr="007F2A11">
        <w:rPr>
          <w:color w:val="FF0000"/>
          <w:lang w:val="fr-FR"/>
        </w:rPr>
        <w:t>Atenţie!</w:t>
      </w:r>
      <w:r w:rsidRPr="007F2A11">
        <w:rPr>
          <w:lang w:val="fr-FR"/>
        </w:rPr>
        <w:t xml:space="preserve"> Solicitanţii vor derula procedura de achiziţii </w:t>
      </w:r>
      <w:r w:rsidR="007F2A11">
        <w:rPr>
          <w:lang w:val="fr-FR"/>
        </w:rPr>
        <w:t xml:space="preserve">cu </w:t>
      </w:r>
      <w:r w:rsidRPr="007F2A11">
        <w:rPr>
          <w:lang w:val="fr-FR"/>
        </w:rPr>
        <w:t>respecta</w:t>
      </w:r>
      <w:r w:rsidR="007F2A11">
        <w:rPr>
          <w:lang w:val="fr-FR"/>
        </w:rPr>
        <w:t>rea</w:t>
      </w:r>
      <w:r w:rsidRPr="007F2A11">
        <w:rPr>
          <w:lang w:val="fr-FR"/>
        </w:rPr>
        <w:t xml:space="preserve"> prevederile procedurii de achiziţii din Manualul de achiziţii postat pe pagina de web AFIR. </w:t>
      </w:r>
    </w:p>
    <w:p w14:paraId="76A1A6D3" w14:textId="157ECE09" w:rsidR="00874193" w:rsidRDefault="00874193" w:rsidP="001613AF">
      <w:pPr>
        <w:pStyle w:val="NoSpacing"/>
        <w:jc w:val="both"/>
        <w:rPr>
          <w:b/>
          <w:bCs/>
          <w:lang w:val="fr-FR"/>
        </w:rPr>
      </w:pPr>
    </w:p>
    <w:p w14:paraId="3CB2EE0F" w14:textId="77777777" w:rsidR="0059461E" w:rsidRPr="007F2A11" w:rsidRDefault="0059461E" w:rsidP="001613AF">
      <w:pPr>
        <w:pStyle w:val="NoSpacing"/>
        <w:jc w:val="both"/>
        <w:rPr>
          <w:b/>
          <w:bCs/>
          <w:lang w:val="fr-FR"/>
        </w:rPr>
      </w:pPr>
    </w:p>
    <w:p w14:paraId="6DE6996C" w14:textId="20F73938" w:rsidR="001613AF" w:rsidRDefault="00874193" w:rsidP="007F2A11">
      <w:pPr>
        <w:pStyle w:val="Heading2"/>
        <w:shd w:val="clear" w:color="auto" w:fill="C5E0B3" w:themeFill="accent6" w:themeFillTint="66"/>
        <w:jc w:val="left"/>
        <w:rPr>
          <w:lang w:val="fr-FR"/>
        </w:rPr>
      </w:pPr>
      <w:bookmarkStart w:id="41" w:name="_Toc70511380"/>
      <w:r w:rsidRPr="003941AA">
        <w:rPr>
          <w:lang w:val="fr-FR"/>
        </w:rPr>
        <w:t>2.6</w:t>
      </w:r>
      <w:r w:rsidR="001613AF" w:rsidRPr="003941AA">
        <w:rPr>
          <w:lang w:val="fr-FR"/>
        </w:rPr>
        <w:t xml:space="preserve"> Termene limită și condițiile pentru depunerea cererilor de plată</w:t>
      </w:r>
      <w:bookmarkEnd w:id="41"/>
      <w:r w:rsidR="001613AF" w:rsidRPr="00874193">
        <w:rPr>
          <w:lang w:val="fr-FR"/>
        </w:rPr>
        <w:t xml:space="preserve"> </w:t>
      </w:r>
    </w:p>
    <w:p w14:paraId="78505E78" w14:textId="1AAE4956" w:rsidR="001613AF" w:rsidRPr="00E102B7" w:rsidRDefault="001613AF" w:rsidP="001613AF">
      <w:pPr>
        <w:pStyle w:val="NoSpacing"/>
        <w:jc w:val="both"/>
        <w:rPr>
          <w:lang w:val="fr-FR"/>
        </w:rPr>
      </w:pPr>
      <w:r w:rsidRPr="00874193">
        <w:rPr>
          <w:b/>
          <w:color w:val="FF0000"/>
          <w:lang w:val="fr-FR"/>
        </w:rPr>
        <w:t xml:space="preserve">În etapa de autorizare a plăților, toate cererile de plată trebuie să fie depuse inițial la </w:t>
      </w:r>
      <w:r w:rsidR="00874193" w:rsidRPr="00874193">
        <w:rPr>
          <w:rFonts w:cstheme="minorHAnsi"/>
          <w:b/>
          <w:color w:val="FF0000"/>
          <w:lang w:val="fr-FR"/>
        </w:rPr>
        <w:t xml:space="preserve">GAL FDZR Bârgău-Călimani </w:t>
      </w:r>
      <w:r w:rsidRPr="00874193">
        <w:rPr>
          <w:b/>
          <w:color w:val="FF0000"/>
          <w:lang w:val="fr-FR"/>
        </w:rPr>
        <w:t>pentru efectuarea conformității,</w:t>
      </w:r>
      <w:r w:rsidRPr="00874193">
        <w:rPr>
          <w:lang w:val="fr-FR"/>
        </w:rPr>
        <w:t xml:space="preserve"> iar ulterior, când se depun la AFIR, la d</w:t>
      </w:r>
      <w:r w:rsidR="00E102B7">
        <w:rPr>
          <w:lang w:val="fr-FR"/>
        </w:rPr>
        <w:t xml:space="preserve">osarul cererii de plată, se va </w:t>
      </w:r>
      <w:r w:rsidRPr="00874193">
        <w:rPr>
          <w:lang w:val="fr-FR"/>
        </w:rPr>
        <w:t xml:space="preserve">atașa și </w:t>
      </w:r>
      <w:r w:rsidRPr="00E102B7">
        <w:rPr>
          <w:u w:val="single"/>
          <w:lang w:val="fr-FR"/>
        </w:rPr>
        <w:t xml:space="preserve">fișa de verificare a conformității emisă de </w:t>
      </w:r>
      <w:r w:rsidR="00874193" w:rsidRPr="00E102B7">
        <w:rPr>
          <w:rFonts w:cstheme="minorHAnsi"/>
          <w:u w:val="single"/>
          <w:lang w:val="fr-FR"/>
        </w:rPr>
        <w:t>GAL FDZR Bârgău-Călimani</w:t>
      </w:r>
      <w:r w:rsidRPr="00874193">
        <w:rPr>
          <w:lang w:val="fr-FR"/>
        </w:rPr>
        <w:t xml:space="preserve">. </w:t>
      </w:r>
      <w:r w:rsidRPr="00E102B7">
        <w:rPr>
          <w:lang w:val="fr-FR"/>
        </w:rPr>
        <w:t xml:space="preserve">Beneficiarii au obligația de a depune la </w:t>
      </w:r>
      <w:r w:rsidR="00E102B7">
        <w:rPr>
          <w:rFonts w:cstheme="minorHAnsi"/>
          <w:lang w:val="fr-FR"/>
        </w:rPr>
        <w:t>GAL FDZR Bârgău-Călimani</w:t>
      </w:r>
      <w:r w:rsidRPr="00E102B7">
        <w:rPr>
          <w:lang w:val="fr-FR"/>
        </w:rPr>
        <w:t xml:space="preserve"> și la AFIR Declarațiile de eșalonare, conform prevederilor Contractului/Deciziei de finanțare. </w:t>
      </w:r>
      <w:r w:rsidRPr="0072658E">
        <w:rPr>
          <w:lang w:val="fr-FR"/>
        </w:rPr>
        <w:t xml:space="preserve">Pentru depunerea primului dosar de plată, se vor avea în vedere prevederile HG nr. 226/2015, cu modificările și completările ulterioare, în vigoare la data depunerii Dosarului Cererii de Plată. </w:t>
      </w:r>
    </w:p>
    <w:p w14:paraId="3E450E3D" w14:textId="5425F595" w:rsidR="001613AF" w:rsidRPr="00E102B7" w:rsidRDefault="001613AF" w:rsidP="001613AF">
      <w:pPr>
        <w:pStyle w:val="NoSpacing"/>
        <w:jc w:val="both"/>
        <w:rPr>
          <w:lang w:val="fr-FR"/>
        </w:rPr>
      </w:pPr>
      <w:r w:rsidRPr="00E102B7">
        <w:rPr>
          <w:lang w:val="fr-FR"/>
        </w:rPr>
        <w:lastRenderedPageBreak/>
        <w:t xml:space="preserve">Dosarul Cererii de Plată se depune inițial la </w:t>
      </w:r>
      <w:r w:rsidR="00E102B7">
        <w:rPr>
          <w:rFonts w:cstheme="minorHAnsi"/>
          <w:lang w:val="fr-FR"/>
        </w:rPr>
        <w:t>GAL FDZR Bârgău-Călimani</w:t>
      </w:r>
      <w:r w:rsidRPr="00E102B7">
        <w:rPr>
          <w:lang w:val="fr-FR"/>
        </w:rPr>
        <w:t xml:space="preserve"> în două exemplare, pe suport de hârtie, la care se</w:t>
      </w:r>
      <w:r w:rsidR="00A95303">
        <w:rPr>
          <w:lang w:val="fr-FR"/>
        </w:rPr>
        <w:t xml:space="preserve"> po</w:t>
      </w:r>
      <w:r w:rsidR="00064ACB">
        <w:rPr>
          <w:lang w:val="fr-FR"/>
        </w:rPr>
        <w:t xml:space="preserve">t </w:t>
      </w:r>
      <w:r w:rsidRPr="00E102B7">
        <w:rPr>
          <w:lang w:val="fr-FR"/>
        </w:rPr>
        <w:t>ataş</w:t>
      </w:r>
      <w:r w:rsidR="00A95303">
        <w:rPr>
          <w:lang w:val="fr-FR"/>
        </w:rPr>
        <w:t>a</w:t>
      </w:r>
      <w:r w:rsidRPr="00E102B7">
        <w:rPr>
          <w:lang w:val="fr-FR"/>
        </w:rPr>
        <w:t xml:space="preserve"> pe suport magnetic documentele întocmite de beneficiar. După verificarea de către GAL, beneficiarul depune documentația însoțită de Fișa de verificare a conformității DCP emisă de către </w:t>
      </w:r>
      <w:r w:rsidR="00E102B7">
        <w:rPr>
          <w:rFonts w:cstheme="minorHAnsi"/>
          <w:lang w:val="fr-FR"/>
        </w:rPr>
        <w:t>GAL FDZR Bârgău-Călimani</w:t>
      </w:r>
      <w:r w:rsidRPr="00E102B7">
        <w:rPr>
          <w:lang w:val="fr-FR"/>
        </w:rPr>
        <w:t xml:space="preserve">, la structurile teritoriale ale AFIR (OJFIR/CRFIR – în funcție de tipul de proiect). Dosarul Cererii de Plată trebuie să cuprindă documentele justificative prevăzute în Instrucţiunile de plată (anexă la Contractul de finanţare), care se regăsesc pe pagina de internet a AFIR </w:t>
      </w:r>
      <w:r w:rsidR="002D5BC1">
        <w:fldChar w:fldCharType="begin"/>
      </w:r>
      <w:r w:rsidR="002D5BC1">
        <w:instrText xml:space="preserve"> HYPERLINK "http://www.afir.info" </w:instrText>
      </w:r>
      <w:r w:rsidR="002D5BC1">
        <w:fldChar w:fldCharType="separate"/>
      </w:r>
      <w:r w:rsidR="00E102B7" w:rsidRPr="00E102B7">
        <w:rPr>
          <w:rStyle w:val="Hyperlink"/>
          <w:lang w:val="fr-FR"/>
        </w:rPr>
        <w:t>www.afir.info</w:t>
      </w:r>
      <w:r w:rsidR="002D5BC1">
        <w:rPr>
          <w:rStyle w:val="Hyperlink"/>
          <w:lang w:val="fr-FR"/>
        </w:rPr>
        <w:fldChar w:fldCharType="end"/>
      </w:r>
      <w:r w:rsidR="00E102B7" w:rsidRPr="00E102B7">
        <w:rPr>
          <w:lang w:val="fr-FR"/>
        </w:rPr>
        <w:t xml:space="preserve"> si pe </w:t>
      </w:r>
      <w:r w:rsidR="002D5BC1">
        <w:fldChar w:fldCharType="begin"/>
      </w:r>
      <w:r w:rsidR="002D5BC1">
        <w:instrText xml:space="preserve"> HYPERLINK "http://www.birgau-calimani.ro" </w:instrText>
      </w:r>
      <w:r w:rsidR="002D5BC1">
        <w:fldChar w:fldCharType="separate"/>
      </w:r>
      <w:r w:rsidR="00E102B7" w:rsidRPr="00855FA5">
        <w:rPr>
          <w:rStyle w:val="Hyperlink"/>
          <w:lang w:val="fr-FR"/>
        </w:rPr>
        <w:t>www.birgau-calimani.ro</w:t>
      </w:r>
      <w:r w:rsidR="002D5BC1">
        <w:rPr>
          <w:rStyle w:val="Hyperlink"/>
          <w:lang w:val="fr-FR"/>
        </w:rPr>
        <w:fldChar w:fldCharType="end"/>
      </w:r>
      <w:r w:rsidR="00E102B7">
        <w:rPr>
          <w:lang w:val="fr-FR"/>
        </w:rPr>
        <w:t xml:space="preserve"> </w:t>
      </w:r>
      <w:r w:rsidRPr="00E102B7">
        <w:rPr>
          <w:lang w:val="fr-FR"/>
        </w:rPr>
        <w:t xml:space="preserve">. </w:t>
      </w:r>
    </w:p>
    <w:p w14:paraId="7A4022AF" w14:textId="0D235396" w:rsidR="001613AF" w:rsidRPr="00E102B7" w:rsidRDefault="001613AF" w:rsidP="001613AF">
      <w:pPr>
        <w:pStyle w:val="NoSpacing"/>
        <w:jc w:val="both"/>
        <w:rPr>
          <w:lang w:val="fr-FR"/>
        </w:rPr>
      </w:pPr>
      <w:r w:rsidRPr="00E102B7">
        <w:rPr>
          <w:lang w:val="fr-FR"/>
        </w:rPr>
        <w:t xml:space="preserve">Modelele de formulare care trebuie completate de beneficiar (Cererea de plată, Identificarea financiară, Declarația de cheltuieli, Declarația pe propria răspundere a beneficiarului etc.) sunt disponibile la </w:t>
      </w:r>
      <w:r w:rsidR="00E102B7" w:rsidRPr="00E102B7">
        <w:rPr>
          <w:lang w:val="fr-FR"/>
        </w:rPr>
        <w:t xml:space="preserve"> </w:t>
      </w:r>
      <w:r w:rsidR="00E102B7">
        <w:rPr>
          <w:lang w:val="fr-FR"/>
        </w:rPr>
        <w:t xml:space="preserve">biroul </w:t>
      </w:r>
      <w:r w:rsidR="00E102B7">
        <w:rPr>
          <w:rFonts w:cstheme="minorHAnsi"/>
          <w:lang w:val="fr-FR"/>
        </w:rPr>
        <w:t xml:space="preserve">GAL FDZR Bârgău-Călimani  si  la </w:t>
      </w:r>
      <w:r w:rsidRPr="00E102B7">
        <w:rPr>
          <w:lang w:val="fr-FR"/>
        </w:rPr>
        <w:t>OJFIR sau pe site-</w:t>
      </w:r>
      <w:r w:rsidR="00E102B7">
        <w:rPr>
          <w:lang w:val="fr-FR"/>
        </w:rPr>
        <w:t xml:space="preserve">urile </w:t>
      </w:r>
      <w:hyperlink r:id="rId20" w:history="1">
        <w:r w:rsidR="00E102B7" w:rsidRPr="00855FA5">
          <w:rPr>
            <w:rStyle w:val="Hyperlink"/>
            <w:lang w:val="fr-FR"/>
          </w:rPr>
          <w:t>www.birgau-calimani.ro</w:t>
        </w:r>
      </w:hyperlink>
      <w:r w:rsidR="00E102B7">
        <w:rPr>
          <w:lang w:val="fr-FR"/>
        </w:rPr>
        <w:t xml:space="preserve"> , </w:t>
      </w:r>
      <w:r w:rsidR="00E35BC5">
        <w:rPr>
          <w:lang w:val="fr-FR"/>
        </w:rPr>
        <w:t>si/</w:t>
      </w:r>
      <w:r w:rsidR="00E102B7">
        <w:rPr>
          <w:lang w:val="fr-FR"/>
        </w:rPr>
        <w:t xml:space="preserve">sau </w:t>
      </w:r>
      <w:r w:rsidRPr="00E102B7">
        <w:rPr>
          <w:lang w:val="fr-FR"/>
        </w:rPr>
        <w:t xml:space="preserve"> AFIR (</w:t>
      </w:r>
      <w:r w:rsidR="002D5BC1">
        <w:fldChar w:fldCharType="begin"/>
      </w:r>
      <w:r w:rsidR="002D5BC1">
        <w:instrText xml:space="preserve"> HYPERLINK "http://www.afir.info" </w:instrText>
      </w:r>
      <w:r w:rsidR="002D5BC1">
        <w:fldChar w:fldCharType="separate"/>
      </w:r>
      <w:r w:rsidR="00E102B7" w:rsidRPr="00855FA5">
        <w:rPr>
          <w:rStyle w:val="Hyperlink"/>
          <w:lang w:val="fr-FR"/>
        </w:rPr>
        <w:t>www.afir.info</w:t>
      </w:r>
      <w:r w:rsidR="002D5BC1">
        <w:rPr>
          <w:rStyle w:val="Hyperlink"/>
          <w:lang w:val="fr-FR"/>
        </w:rPr>
        <w:fldChar w:fldCharType="end"/>
      </w:r>
      <w:r w:rsidR="00E102B7">
        <w:rPr>
          <w:lang w:val="fr-FR"/>
        </w:rPr>
        <w:t xml:space="preserve"> </w:t>
      </w:r>
      <w:r w:rsidRPr="00E102B7">
        <w:rPr>
          <w:lang w:val="fr-FR"/>
        </w:rPr>
        <w:t xml:space="preserve">). </w:t>
      </w:r>
    </w:p>
    <w:p w14:paraId="55B7DA56" w14:textId="163FA139" w:rsidR="00E102B7" w:rsidRDefault="001613AF" w:rsidP="00E102B7">
      <w:pPr>
        <w:tabs>
          <w:tab w:val="left" w:pos="8016"/>
        </w:tabs>
        <w:spacing w:after="0" w:line="360" w:lineRule="auto"/>
        <w:jc w:val="both"/>
      </w:pPr>
      <w:r w:rsidRPr="00E102B7">
        <w:rPr>
          <w:lang w:val="fr-FR"/>
        </w:rPr>
        <w:t xml:space="preserve">Pentru investiţiile care prevăd construcţii-montaj, proiectul tehnic se va depune spre avizare la AFIR </w:t>
      </w:r>
      <w:r w:rsidRPr="00E102B7">
        <w:rPr>
          <w:u w:val="single"/>
          <w:lang w:val="fr-FR"/>
        </w:rPr>
        <w:t>după înch</w:t>
      </w:r>
      <w:r w:rsidRPr="00E102B7">
        <w:rPr>
          <w:u w:val="single"/>
        </w:rPr>
        <w:t>eierea contractului de finanțare</w:t>
      </w:r>
      <w:r w:rsidRPr="001613AF">
        <w:t xml:space="preserve">, respectiv înainte de depunerea primei tranșe de plată (în original). Beneficiarii prezintă cererea pentru prima tranşă de plată şi documentele justificative în </w:t>
      </w:r>
      <w:r w:rsidRPr="00E102B7">
        <w:rPr>
          <w:b/>
        </w:rPr>
        <w:t>termen de cel mult 6 luni de la data semnării Contractului de finanţare</w:t>
      </w:r>
      <w:r w:rsidRPr="001613AF">
        <w:t xml:space="preserve">, în cazul proiectelor pentru investiţii în achiziţii simple, </w:t>
      </w:r>
      <w:r w:rsidRPr="00E102B7">
        <w:rPr>
          <w:b/>
        </w:rPr>
        <w:t>respectiv în termen de cel mult 12 luni</w:t>
      </w:r>
      <w:r w:rsidRPr="001613AF">
        <w:t xml:space="preserve"> în cazul proiectelor pentru investiţii ce presupun construcţii-montaj de la data semnării Contractului de finanţare. Aceste termene se pot prelungi cu cel mult 6 luni, cu plata penalităţilor prevăzute în Contractul de Finanţare. Nedepunerea cererii de plată menţionate la alin. (4) are ca efect rezilierea </w:t>
      </w:r>
      <w:r w:rsidR="00E102B7">
        <w:t>Contractului de finanţare.</w:t>
      </w:r>
    </w:p>
    <w:p w14:paraId="7542449C" w14:textId="00CD9F07" w:rsidR="00E102B7" w:rsidRDefault="00E102B7" w:rsidP="00E102B7">
      <w:pPr>
        <w:tabs>
          <w:tab w:val="left" w:pos="8016"/>
        </w:tabs>
        <w:spacing w:after="0" w:line="360" w:lineRule="auto"/>
        <w:jc w:val="both"/>
      </w:pPr>
      <w:r w:rsidRPr="00E102B7">
        <w:rPr>
          <w:b/>
        </w:rPr>
        <w:t>Termenul limită de efectuare a plăţilor către beneficiar este de maxim 90 de zile calendaristice</w:t>
      </w:r>
      <w:r>
        <w:t xml:space="preserve"> de la data înregistrării cererii de plată conforme. Atenție! Beneficiarul este obligat să nu înstrăineze şi/sau să nu modifice substanțial investiția realizată prin proiect pe o perioadă de 5 ani de la ult</w:t>
      </w:r>
      <w:r w:rsidR="003941AA">
        <w:t>ima plată efectuată de Agenţie.</w:t>
      </w:r>
    </w:p>
    <w:p w14:paraId="0A4EF88E" w14:textId="1F4A5CC3" w:rsidR="00E102B7" w:rsidRDefault="00E102B7" w:rsidP="00E35BC5">
      <w:pPr>
        <w:pStyle w:val="Heading2"/>
        <w:jc w:val="left"/>
        <w:rPr>
          <w:shd w:val="clear" w:color="auto" w:fill="C5E0B3" w:themeFill="accent6" w:themeFillTint="66"/>
        </w:rPr>
      </w:pPr>
      <w:r>
        <w:t xml:space="preserve"> </w:t>
      </w:r>
      <w:bookmarkStart w:id="42" w:name="_Toc70511381"/>
      <w:r w:rsidR="00677972" w:rsidRPr="00E35BC5">
        <w:rPr>
          <w:shd w:val="clear" w:color="auto" w:fill="C5E0B3" w:themeFill="accent6" w:themeFillTint="66"/>
        </w:rPr>
        <w:t>2.7.</w:t>
      </w:r>
      <w:r w:rsidRPr="00E35BC5">
        <w:rPr>
          <w:shd w:val="clear" w:color="auto" w:fill="C5E0B3" w:themeFill="accent6" w:themeFillTint="66"/>
        </w:rPr>
        <w:t>Monitorizarea</w:t>
      </w:r>
      <w:bookmarkEnd w:id="42"/>
    </w:p>
    <w:p w14:paraId="3A89F462" w14:textId="043B1711" w:rsidR="00322986" w:rsidRDefault="00E102B7" w:rsidP="003941AA">
      <w:pPr>
        <w:pStyle w:val="ListParagraph"/>
        <w:tabs>
          <w:tab w:val="left" w:pos="8016"/>
        </w:tabs>
        <w:spacing w:after="0" w:line="360" w:lineRule="auto"/>
        <w:ind w:left="360"/>
        <w:jc w:val="both"/>
      </w:pPr>
      <w:r>
        <w:t>Activele corporale și necorporale rezultate din implementarea proiectelor finanțate prin Masura LEADER, trebuie să fie incluse în categoria activelor proprii ale beneficiarului și să fie utilizate pentru activitatea care a beneficiat de finanțare nerambursabilă pentru minimum 5 ani de la data efectuării ultimei plăți.</w:t>
      </w:r>
    </w:p>
    <w:p w14:paraId="69F08B10" w14:textId="7E568EAF" w:rsidR="00E54067" w:rsidRDefault="00E54067">
      <w:r>
        <w:br w:type="page"/>
      </w:r>
    </w:p>
    <w:p w14:paraId="59ACC549" w14:textId="77777777" w:rsidR="00E54067" w:rsidRDefault="00E54067" w:rsidP="003941AA">
      <w:pPr>
        <w:pStyle w:val="ListParagraph"/>
        <w:tabs>
          <w:tab w:val="left" w:pos="8016"/>
        </w:tabs>
        <w:spacing w:after="0" w:line="360" w:lineRule="auto"/>
        <w:ind w:left="360"/>
        <w:jc w:val="both"/>
      </w:pPr>
    </w:p>
    <w:p w14:paraId="60C11904" w14:textId="091AE83F" w:rsidR="00322986" w:rsidRPr="003941AA" w:rsidRDefault="003941AA" w:rsidP="00B654E3">
      <w:pPr>
        <w:pStyle w:val="Heading1"/>
        <w:shd w:val="clear" w:color="auto" w:fill="FFC000"/>
      </w:pPr>
      <w:bookmarkStart w:id="43" w:name="_Toc70511382"/>
      <w:r w:rsidRPr="003941AA">
        <w:t xml:space="preserve">3. </w:t>
      </w:r>
      <w:r w:rsidR="00D72C81" w:rsidRPr="003941AA">
        <w:t>PREZENTAREA MĂSURII 1/</w:t>
      </w:r>
      <w:r w:rsidR="00A334DB" w:rsidRPr="003941AA">
        <w:t xml:space="preserve"> 6A—</w:t>
      </w:r>
      <w:r w:rsidR="00D72C81" w:rsidRPr="003941AA">
        <w:t xml:space="preserve"> Investitii in crearea si dezvoltarea de activitati neagricole</w:t>
      </w:r>
      <w:bookmarkEnd w:id="43"/>
    </w:p>
    <w:p w14:paraId="6FD88707" w14:textId="77777777" w:rsidR="00322986" w:rsidRPr="00413353" w:rsidRDefault="00322986" w:rsidP="00884836">
      <w:pPr>
        <w:spacing w:after="0" w:line="360" w:lineRule="auto"/>
        <w:jc w:val="both"/>
        <w:rPr>
          <w:rStyle w:val="Bodytext40"/>
          <w:rFonts w:asciiTheme="minorHAnsi" w:hAnsiTheme="minorHAnsi" w:cstheme="minorHAnsi"/>
          <w:bCs w:val="0"/>
          <w:sz w:val="22"/>
          <w:szCs w:val="22"/>
        </w:rPr>
      </w:pPr>
    </w:p>
    <w:p w14:paraId="7B4BFFBE" w14:textId="17006ED9" w:rsidR="00FF0D74" w:rsidRPr="00B654E3" w:rsidRDefault="00FF0D74" w:rsidP="00B654E3">
      <w:pPr>
        <w:pStyle w:val="Heading2"/>
        <w:shd w:val="clear" w:color="auto" w:fill="A8D08D" w:themeFill="accent6" w:themeFillTint="99"/>
        <w:jc w:val="left"/>
        <w:rPr>
          <w:rFonts w:eastAsia="Calibri"/>
          <w:b w:val="0"/>
          <w:lang w:eastAsia="ro-RO" w:bidi="ro-RO"/>
        </w:rPr>
      </w:pPr>
      <w:bookmarkStart w:id="44" w:name="_Toc70511383"/>
      <w:r w:rsidRPr="00B654E3">
        <w:rPr>
          <w:rStyle w:val="Bodytext40"/>
          <w:rFonts w:asciiTheme="minorHAnsi" w:hAnsiTheme="minorHAnsi" w:cstheme="minorHAnsi"/>
          <w:b/>
          <w:sz w:val="22"/>
          <w:szCs w:val="22"/>
        </w:rPr>
        <w:t>CATEGORIA DE BENEFICIARI ELIGIBILI</w:t>
      </w:r>
      <w:bookmarkEnd w:id="44"/>
    </w:p>
    <w:p w14:paraId="44939131" w14:textId="77777777" w:rsidR="003941AA" w:rsidRDefault="003941AA" w:rsidP="00884836">
      <w:pPr>
        <w:pStyle w:val="ListParagraph"/>
        <w:widowControl w:val="0"/>
        <w:tabs>
          <w:tab w:val="left" w:pos="720"/>
        </w:tabs>
        <w:spacing w:after="0" w:line="360" w:lineRule="auto"/>
        <w:ind w:left="360"/>
        <w:jc w:val="both"/>
        <w:rPr>
          <w:rFonts w:cstheme="minorHAnsi"/>
          <w:b/>
        </w:rPr>
      </w:pPr>
    </w:p>
    <w:p w14:paraId="780E7ECD" w14:textId="4745051E" w:rsidR="00D72C81" w:rsidRPr="003941AA" w:rsidRDefault="005E4D1F" w:rsidP="003941AA">
      <w:pPr>
        <w:jc w:val="both"/>
      </w:pPr>
      <w:r w:rsidRPr="003941AA">
        <w:rPr>
          <w:b/>
        </w:rPr>
        <w:t>Cine poate beneficia de fonduri nerambursabile</w:t>
      </w:r>
      <w:r w:rsidR="003941AA">
        <w:t xml:space="preserve">. </w:t>
      </w:r>
      <w:r w:rsidR="00D72C81" w:rsidRPr="003941AA">
        <w:rPr>
          <w:bCs/>
        </w:rPr>
        <w:t xml:space="preserve">Solicitanţii eligibili </w:t>
      </w:r>
      <w:r w:rsidR="00D72C81" w:rsidRPr="003941AA">
        <w:t>pentru sprijinul financiar nerambu</w:t>
      </w:r>
      <w:r w:rsidR="0003798B" w:rsidRPr="003941AA">
        <w:t xml:space="preserve">rsabil acordat prin această </w:t>
      </w:r>
      <w:r w:rsidR="00D72C81" w:rsidRPr="003941AA">
        <w:t xml:space="preserve">măsură sunt: </w:t>
      </w:r>
    </w:p>
    <w:p w14:paraId="607D1E33" w14:textId="77777777" w:rsidR="00EC2692" w:rsidRPr="003941AA" w:rsidRDefault="00D72C81" w:rsidP="003941AA">
      <w:pPr>
        <w:pStyle w:val="ListParagraph"/>
        <w:numPr>
          <w:ilvl w:val="0"/>
          <w:numId w:val="30"/>
        </w:numPr>
        <w:jc w:val="both"/>
      </w:pPr>
      <w:r w:rsidRPr="003941AA">
        <w:rPr>
          <w:bCs/>
        </w:rPr>
        <w:t xml:space="preserve">Micro-întreprinderi şi întreprinderi neagricole mici existente şi nou-înfiinţate (start-ups) din spaţiul rural; </w:t>
      </w:r>
    </w:p>
    <w:p w14:paraId="0A463927" w14:textId="6F296361" w:rsidR="0003798B" w:rsidRPr="003941AA" w:rsidRDefault="00D72C81" w:rsidP="003941AA">
      <w:pPr>
        <w:pStyle w:val="ListParagraph"/>
        <w:numPr>
          <w:ilvl w:val="0"/>
          <w:numId w:val="30"/>
        </w:numPr>
        <w:jc w:val="both"/>
      </w:pPr>
      <w:r w:rsidRPr="003941AA">
        <w:rPr>
          <w:bCs/>
        </w:rPr>
        <w:t>Fermieri sau membrii unor gospodării agricole (autorizaţi cu statut minim pe PFA) care îşi diversifică activitatea de bază agricolă prin dezvoltarea unei activităţi neagricole în zona rurală în cadrul întreprinderii deja existente, încadrabile în micro-întreprinderi şi întreprinderi mici, cu excepţia p</w:t>
      </w:r>
      <w:r w:rsidR="003941AA" w:rsidRPr="003941AA">
        <w:rPr>
          <w:bCs/>
        </w:rPr>
        <w:t>ersoanelor fizice neautorizate.</w:t>
      </w:r>
    </w:p>
    <w:p w14:paraId="29D128EF" w14:textId="3CAE44F0" w:rsidR="00D72C81" w:rsidRPr="003941AA" w:rsidRDefault="003941AA" w:rsidP="003941AA">
      <w:pPr>
        <w:jc w:val="both"/>
      </w:pPr>
      <w:r w:rsidRPr="003941AA">
        <w:rPr>
          <w:b/>
          <w:u w:val="single"/>
        </w:rPr>
        <w:t>Important</w:t>
      </w:r>
      <w:r>
        <w:t xml:space="preserve">:  </w:t>
      </w:r>
      <w:r w:rsidR="00D72C81" w:rsidRPr="003941AA">
        <w:rPr>
          <w:i/>
          <w:iCs/>
        </w:rPr>
        <w:t>O micro-întreprindere este considerată nou înfiinţată (start-up) dacă este înfiinţată în anul depunerii Cererii de Finanţare sau dacă nu a înregistrat activitate până în momentul depunerii acesteia, dar nu mai mult de 3 ani fiscali consecutivi.</w:t>
      </w:r>
    </w:p>
    <w:p w14:paraId="48BFE43F" w14:textId="26839F85" w:rsidR="00D72C81" w:rsidRPr="003941AA" w:rsidRDefault="00D72C81" w:rsidP="003941AA">
      <w:pPr>
        <w:jc w:val="both"/>
        <w:rPr>
          <w:bCs/>
          <w:color w:val="FF0000"/>
        </w:rPr>
      </w:pPr>
      <w:r w:rsidRPr="003941AA">
        <w:rPr>
          <w:bCs/>
          <w:color w:val="FF0000"/>
        </w:rPr>
        <w:t>Atenție! Persoanele fizice neautorizate nu sunt eligibile.</w:t>
      </w:r>
    </w:p>
    <w:p w14:paraId="228B85EA" w14:textId="6EB862EE" w:rsidR="00D72C81" w:rsidRPr="003941AA" w:rsidRDefault="00D72C81" w:rsidP="003941AA">
      <w:pPr>
        <w:jc w:val="both"/>
        <w:rPr>
          <w:bCs/>
        </w:rPr>
      </w:pPr>
      <w:r w:rsidRPr="003941AA">
        <w:rPr>
          <w:bCs/>
        </w:rPr>
        <w:t>Atenție! Microîntreprinderile şi întreprinderile mici, atât cele existente cât şi cele nou înfiinţate (start-ups) trebuie să-şi desfăşoare activitatea propusă prin proiect în spaţiul rural, punctul/punctele de lucru pentru activitățile aferente investiției finanțate prin proiect, trebuie să fie amplasate în spatiul rural. În cazul in care activitatea propusă prin proiect se desfășoară la sediul social, acesta trebuie să fie în mediul rural.</w:t>
      </w:r>
    </w:p>
    <w:p w14:paraId="56D9A6FA" w14:textId="31B3183A" w:rsidR="00D72C81" w:rsidRPr="003941AA" w:rsidRDefault="00D72C81" w:rsidP="003941AA">
      <w:pPr>
        <w:jc w:val="both"/>
      </w:pPr>
      <w:r w:rsidRPr="003941AA">
        <w:rPr>
          <w:bCs/>
        </w:rPr>
        <w:t xml:space="preserve">Categoriile de solicitanţi eligibili </w:t>
      </w:r>
      <w:r w:rsidRPr="003941AA">
        <w:t xml:space="preserve">în cadrul </w:t>
      </w:r>
      <w:r w:rsidR="0003798B" w:rsidRPr="003941AA">
        <w:rPr>
          <w:u w:val="single"/>
        </w:rPr>
        <w:t>M</w:t>
      </w:r>
      <w:r w:rsidR="00CE0516" w:rsidRPr="003941AA">
        <w:rPr>
          <w:u w:val="single"/>
        </w:rPr>
        <w:t xml:space="preserve">asurii 1/6A </w:t>
      </w:r>
      <w:r w:rsidR="00CE0516" w:rsidRPr="003941AA">
        <w:rPr>
          <w:bCs/>
          <w:u w:val="single"/>
        </w:rPr>
        <w:t>Investitii in crearea si dezvoltarea de activitati neagricole</w:t>
      </w:r>
      <w:r w:rsidRPr="003941AA">
        <w:t xml:space="preserve">, în funcție de forma de organizare sunt: </w:t>
      </w:r>
    </w:p>
    <w:p w14:paraId="6447547D" w14:textId="77777777" w:rsidR="00EC2692" w:rsidRPr="003941AA" w:rsidRDefault="00D72C81" w:rsidP="003941AA">
      <w:pPr>
        <w:pStyle w:val="ListParagraph"/>
        <w:numPr>
          <w:ilvl w:val="0"/>
          <w:numId w:val="31"/>
        </w:numPr>
        <w:jc w:val="both"/>
      </w:pPr>
      <w:r w:rsidRPr="003941AA">
        <w:rPr>
          <w:bCs/>
        </w:rPr>
        <w:t xml:space="preserve">Persoana fizică autorizată </w:t>
      </w:r>
      <w:r w:rsidRPr="003941AA">
        <w:t>(</w:t>
      </w:r>
      <w:r w:rsidRPr="003941AA">
        <w:rPr>
          <w:i/>
          <w:iCs/>
        </w:rPr>
        <w:t xml:space="preserve">înfiinţată în baza </w:t>
      </w:r>
      <w:r w:rsidRPr="003941AA">
        <w:t xml:space="preserve">OUG nr. 44/ 16 aprilie 2008) cu modificările și completările ulterioare; </w:t>
      </w:r>
    </w:p>
    <w:p w14:paraId="3FB24E41" w14:textId="77777777" w:rsidR="00EC2692" w:rsidRPr="003941AA" w:rsidRDefault="00D72C81" w:rsidP="003941AA">
      <w:pPr>
        <w:pStyle w:val="ListParagraph"/>
        <w:numPr>
          <w:ilvl w:val="0"/>
          <w:numId w:val="31"/>
        </w:numPr>
        <w:jc w:val="both"/>
      </w:pPr>
      <w:r w:rsidRPr="003941AA">
        <w:rPr>
          <w:bCs/>
        </w:rPr>
        <w:t xml:space="preserve">Intreprinderi individuale </w:t>
      </w:r>
      <w:r w:rsidRPr="003941AA">
        <w:t>(</w:t>
      </w:r>
      <w:r w:rsidRPr="003941AA">
        <w:rPr>
          <w:i/>
          <w:iCs/>
        </w:rPr>
        <w:t xml:space="preserve">înfiinţate în baza </w:t>
      </w:r>
      <w:r w:rsidRPr="003941AA">
        <w:t xml:space="preserve">OUG nr. 44/ 16 aprilie 2008) cu modificările și completările ulterioare; </w:t>
      </w:r>
    </w:p>
    <w:p w14:paraId="5D88C7C3" w14:textId="77777777" w:rsidR="00EC2692" w:rsidRPr="003941AA" w:rsidRDefault="00D72C81" w:rsidP="003941AA">
      <w:pPr>
        <w:pStyle w:val="ListParagraph"/>
        <w:numPr>
          <w:ilvl w:val="0"/>
          <w:numId w:val="31"/>
        </w:numPr>
        <w:jc w:val="both"/>
      </w:pPr>
      <w:r w:rsidRPr="003941AA">
        <w:rPr>
          <w:bCs/>
        </w:rPr>
        <w:t xml:space="preserve">Intreprinderi familiale </w:t>
      </w:r>
      <w:r w:rsidRPr="003941AA">
        <w:t>(</w:t>
      </w:r>
      <w:r w:rsidRPr="003941AA">
        <w:rPr>
          <w:i/>
          <w:iCs/>
        </w:rPr>
        <w:t xml:space="preserve">înfiinţate în baza </w:t>
      </w:r>
      <w:r w:rsidRPr="003941AA">
        <w:t xml:space="preserve">OUG nr. 44/ 16 aprilie 2008) cu modificările și completările ulterioare; </w:t>
      </w:r>
    </w:p>
    <w:p w14:paraId="6DBB0CC3" w14:textId="77777777" w:rsidR="00EC2692" w:rsidRDefault="00D72C81" w:rsidP="005115D0">
      <w:pPr>
        <w:pStyle w:val="Default"/>
        <w:numPr>
          <w:ilvl w:val="0"/>
          <w:numId w:val="7"/>
        </w:numPr>
        <w:spacing w:line="360" w:lineRule="auto"/>
        <w:rPr>
          <w:rFonts w:asciiTheme="minorHAnsi" w:hAnsiTheme="minorHAnsi" w:cstheme="minorHAnsi"/>
          <w:sz w:val="22"/>
          <w:szCs w:val="22"/>
        </w:rPr>
      </w:pPr>
      <w:r w:rsidRPr="00EC2692">
        <w:rPr>
          <w:rFonts w:asciiTheme="minorHAnsi" w:hAnsiTheme="minorHAnsi" w:cstheme="minorHAnsi"/>
          <w:b/>
          <w:bCs/>
          <w:sz w:val="22"/>
          <w:szCs w:val="22"/>
        </w:rPr>
        <w:t xml:space="preserve">Societate în nume colectiv </w:t>
      </w:r>
      <w:r w:rsidRPr="00EC2692">
        <w:rPr>
          <w:rFonts w:asciiTheme="minorHAnsi" w:hAnsiTheme="minorHAnsi" w:cstheme="minorHAnsi"/>
          <w:sz w:val="22"/>
          <w:szCs w:val="22"/>
        </w:rPr>
        <w:t>– SNC (</w:t>
      </w:r>
      <w:r w:rsidRPr="00EC2692">
        <w:rPr>
          <w:rFonts w:asciiTheme="minorHAnsi" w:hAnsiTheme="minorHAnsi" w:cstheme="minorHAnsi"/>
          <w:i/>
          <w:iCs/>
          <w:sz w:val="22"/>
          <w:szCs w:val="22"/>
        </w:rPr>
        <w:t xml:space="preserve">înfiinţată în baza Legii nr. </w:t>
      </w:r>
      <w:r w:rsidRPr="00EC2692">
        <w:rPr>
          <w:rFonts w:asciiTheme="minorHAnsi" w:hAnsiTheme="minorHAnsi" w:cstheme="minorHAnsi"/>
          <w:sz w:val="22"/>
          <w:szCs w:val="22"/>
        </w:rPr>
        <w:t>31/1990</w:t>
      </w:r>
      <w:r w:rsidRPr="00EC2692">
        <w:rPr>
          <w:rFonts w:asciiTheme="minorHAnsi" w:hAnsiTheme="minorHAnsi" w:cstheme="minorHAnsi"/>
          <w:i/>
          <w:iCs/>
          <w:sz w:val="22"/>
          <w:szCs w:val="22"/>
        </w:rPr>
        <w:t>, cu modificările și completările ulterioare</w:t>
      </w:r>
      <w:r w:rsidRPr="00EC2692">
        <w:rPr>
          <w:rFonts w:asciiTheme="minorHAnsi" w:hAnsiTheme="minorHAnsi" w:cstheme="minorHAnsi"/>
          <w:sz w:val="22"/>
          <w:szCs w:val="22"/>
        </w:rPr>
        <w:t xml:space="preserve">); </w:t>
      </w:r>
    </w:p>
    <w:p w14:paraId="38F269A4" w14:textId="77777777" w:rsidR="00EC2692" w:rsidRDefault="00D72C81" w:rsidP="005115D0">
      <w:pPr>
        <w:pStyle w:val="Default"/>
        <w:numPr>
          <w:ilvl w:val="0"/>
          <w:numId w:val="7"/>
        </w:numPr>
        <w:spacing w:line="360" w:lineRule="auto"/>
        <w:rPr>
          <w:rFonts w:asciiTheme="minorHAnsi" w:hAnsiTheme="minorHAnsi" w:cstheme="minorHAnsi"/>
          <w:sz w:val="22"/>
          <w:szCs w:val="22"/>
        </w:rPr>
      </w:pPr>
      <w:r w:rsidRPr="00EC2692">
        <w:rPr>
          <w:rFonts w:asciiTheme="minorHAnsi" w:hAnsiTheme="minorHAnsi" w:cstheme="minorHAnsi"/>
          <w:b/>
          <w:bCs/>
          <w:sz w:val="22"/>
          <w:szCs w:val="22"/>
        </w:rPr>
        <w:lastRenderedPageBreak/>
        <w:t xml:space="preserve">Societate în comandită simplă </w:t>
      </w:r>
      <w:r w:rsidRPr="00EC2692">
        <w:rPr>
          <w:rFonts w:asciiTheme="minorHAnsi" w:hAnsiTheme="minorHAnsi" w:cstheme="minorHAnsi"/>
          <w:sz w:val="22"/>
          <w:szCs w:val="22"/>
        </w:rPr>
        <w:t>– SCS (</w:t>
      </w:r>
      <w:r w:rsidRPr="00EC2692">
        <w:rPr>
          <w:rFonts w:asciiTheme="minorHAnsi" w:hAnsiTheme="minorHAnsi" w:cstheme="minorHAnsi"/>
          <w:i/>
          <w:iCs/>
          <w:sz w:val="22"/>
          <w:szCs w:val="22"/>
        </w:rPr>
        <w:t xml:space="preserve">înfiinţată în baza Legii nr. </w:t>
      </w:r>
      <w:r w:rsidRPr="00EC2692">
        <w:rPr>
          <w:rFonts w:asciiTheme="minorHAnsi" w:hAnsiTheme="minorHAnsi" w:cstheme="minorHAnsi"/>
          <w:sz w:val="22"/>
          <w:szCs w:val="22"/>
        </w:rPr>
        <w:t>31/ 1990</w:t>
      </w:r>
      <w:r w:rsidRPr="00EC2692">
        <w:rPr>
          <w:rFonts w:asciiTheme="minorHAnsi" w:hAnsiTheme="minorHAnsi" w:cstheme="minorHAnsi"/>
          <w:i/>
          <w:iCs/>
          <w:sz w:val="22"/>
          <w:szCs w:val="22"/>
        </w:rPr>
        <w:t>, cu modificările şi completările ulterioare</w:t>
      </w:r>
      <w:r w:rsidRPr="00EC2692">
        <w:rPr>
          <w:rFonts w:asciiTheme="minorHAnsi" w:hAnsiTheme="minorHAnsi" w:cstheme="minorHAnsi"/>
          <w:sz w:val="22"/>
          <w:szCs w:val="22"/>
        </w:rPr>
        <w:t xml:space="preserve">); </w:t>
      </w:r>
    </w:p>
    <w:p w14:paraId="22AB3A8F" w14:textId="77777777" w:rsidR="00EC2692" w:rsidRDefault="00D72C81" w:rsidP="005115D0">
      <w:pPr>
        <w:pStyle w:val="Default"/>
        <w:numPr>
          <w:ilvl w:val="0"/>
          <w:numId w:val="7"/>
        </w:numPr>
        <w:spacing w:line="360" w:lineRule="auto"/>
        <w:rPr>
          <w:rFonts w:asciiTheme="minorHAnsi" w:hAnsiTheme="minorHAnsi" w:cstheme="minorHAnsi"/>
          <w:sz w:val="22"/>
          <w:szCs w:val="22"/>
        </w:rPr>
      </w:pPr>
      <w:r w:rsidRPr="00EC2692">
        <w:rPr>
          <w:rFonts w:asciiTheme="minorHAnsi" w:hAnsiTheme="minorHAnsi" w:cstheme="minorHAnsi"/>
          <w:b/>
          <w:bCs/>
          <w:sz w:val="22"/>
          <w:szCs w:val="22"/>
        </w:rPr>
        <w:t xml:space="preserve">Societate pe acţiuni </w:t>
      </w:r>
      <w:r w:rsidRPr="00EC2692">
        <w:rPr>
          <w:rFonts w:asciiTheme="minorHAnsi" w:hAnsiTheme="minorHAnsi" w:cstheme="minorHAnsi"/>
          <w:sz w:val="22"/>
          <w:szCs w:val="22"/>
        </w:rPr>
        <w:t>– SA (</w:t>
      </w:r>
      <w:r w:rsidRPr="00EC2692">
        <w:rPr>
          <w:rFonts w:asciiTheme="minorHAnsi" w:hAnsiTheme="minorHAnsi" w:cstheme="minorHAnsi"/>
          <w:i/>
          <w:iCs/>
          <w:sz w:val="22"/>
          <w:szCs w:val="22"/>
        </w:rPr>
        <w:t xml:space="preserve">înfiinţată în baza Legii nr. </w:t>
      </w:r>
      <w:r w:rsidRPr="00EC2692">
        <w:rPr>
          <w:rFonts w:asciiTheme="minorHAnsi" w:hAnsiTheme="minorHAnsi" w:cstheme="minorHAnsi"/>
          <w:sz w:val="22"/>
          <w:szCs w:val="22"/>
        </w:rPr>
        <w:t>31/ 1990</w:t>
      </w:r>
      <w:r w:rsidRPr="00EC2692">
        <w:rPr>
          <w:rFonts w:asciiTheme="minorHAnsi" w:hAnsiTheme="minorHAnsi" w:cstheme="minorHAnsi"/>
          <w:i/>
          <w:iCs/>
          <w:sz w:val="22"/>
          <w:szCs w:val="22"/>
        </w:rPr>
        <w:t>, cu modificările şi completările ulterioare</w:t>
      </w:r>
      <w:r w:rsidRPr="00EC2692">
        <w:rPr>
          <w:rFonts w:asciiTheme="minorHAnsi" w:hAnsiTheme="minorHAnsi" w:cstheme="minorHAnsi"/>
          <w:sz w:val="22"/>
          <w:szCs w:val="22"/>
        </w:rPr>
        <w:t xml:space="preserve">); </w:t>
      </w:r>
    </w:p>
    <w:p w14:paraId="3D095357" w14:textId="77777777" w:rsidR="00EC2692" w:rsidRPr="00EC2692" w:rsidRDefault="00D72C81" w:rsidP="005115D0">
      <w:pPr>
        <w:pStyle w:val="Default"/>
        <w:numPr>
          <w:ilvl w:val="0"/>
          <w:numId w:val="7"/>
        </w:numPr>
        <w:spacing w:line="360" w:lineRule="auto"/>
        <w:rPr>
          <w:rFonts w:asciiTheme="minorHAnsi" w:hAnsiTheme="minorHAnsi" w:cstheme="minorHAnsi"/>
          <w:sz w:val="22"/>
          <w:szCs w:val="22"/>
        </w:rPr>
      </w:pPr>
      <w:r w:rsidRPr="00EC2692">
        <w:rPr>
          <w:rFonts w:cstheme="minorHAnsi"/>
          <w:b/>
          <w:bCs/>
        </w:rPr>
        <w:t xml:space="preserve">Societate în comandită pe acţiuni </w:t>
      </w:r>
      <w:r w:rsidRPr="00EC2692">
        <w:rPr>
          <w:rFonts w:cstheme="minorHAnsi"/>
        </w:rPr>
        <w:t>– SCA (</w:t>
      </w:r>
      <w:r w:rsidRPr="00EC2692">
        <w:rPr>
          <w:rFonts w:cstheme="minorHAnsi"/>
          <w:i/>
          <w:iCs/>
        </w:rPr>
        <w:t xml:space="preserve">înfiinţată în baza Legii nr. </w:t>
      </w:r>
      <w:r w:rsidRPr="00EC2692">
        <w:rPr>
          <w:rFonts w:cstheme="minorHAnsi"/>
        </w:rPr>
        <w:t>31/ 1990</w:t>
      </w:r>
      <w:r w:rsidRPr="00EC2692">
        <w:rPr>
          <w:rFonts w:cstheme="minorHAnsi"/>
          <w:i/>
          <w:iCs/>
        </w:rPr>
        <w:t>, cu modificările şi completările ulterioare</w:t>
      </w:r>
      <w:r w:rsidRPr="00EC2692">
        <w:rPr>
          <w:rFonts w:cstheme="minorHAnsi"/>
        </w:rPr>
        <w:t xml:space="preserve">); </w:t>
      </w:r>
    </w:p>
    <w:p w14:paraId="6E33CD08" w14:textId="76F3CBDB" w:rsidR="00EC2692" w:rsidRPr="00EC2692" w:rsidRDefault="00D72C81" w:rsidP="005115D0">
      <w:pPr>
        <w:pStyle w:val="Default"/>
        <w:numPr>
          <w:ilvl w:val="0"/>
          <w:numId w:val="7"/>
        </w:numPr>
        <w:spacing w:line="360" w:lineRule="auto"/>
        <w:rPr>
          <w:rFonts w:asciiTheme="minorHAnsi" w:hAnsiTheme="minorHAnsi" w:cstheme="minorHAnsi"/>
          <w:sz w:val="22"/>
          <w:szCs w:val="22"/>
        </w:rPr>
      </w:pPr>
      <w:r w:rsidRPr="00EC2692">
        <w:rPr>
          <w:rFonts w:cstheme="minorHAnsi"/>
          <w:b/>
          <w:bCs/>
        </w:rPr>
        <w:t>S</w:t>
      </w:r>
      <w:r w:rsidR="00D26315">
        <w:rPr>
          <w:rFonts w:cstheme="minorHAnsi"/>
          <w:b/>
          <w:bCs/>
        </w:rPr>
        <w:t>ocietate cu răspundere limitată - SRL D</w:t>
      </w:r>
      <w:r w:rsidRPr="00EC2692">
        <w:rPr>
          <w:rFonts w:cstheme="minorHAnsi"/>
          <w:b/>
          <w:bCs/>
        </w:rPr>
        <w:t xml:space="preserve"> </w:t>
      </w:r>
      <w:r w:rsidRPr="00EC2692">
        <w:rPr>
          <w:rFonts w:cstheme="minorHAnsi"/>
        </w:rPr>
        <w:t xml:space="preserve"> (</w:t>
      </w:r>
      <w:r w:rsidRPr="00EC2692">
        <w:rPr>
          <w:rFonts w:cstheme="minorHAnsi"/>
          <w:i/>
          <w:iCs/>
        </w:rPr>
        <w:t xml:space="preserve">înfiinţată în baza Legii nr. </w:t>
      </w:r>
      <w:r w:rsidRPr="00EC2692">
        <w:rPr>
          <w:rFonts w:cstheme="minorHAnsi"/>
        </w:rPr>
        <w:t>31/ 1990</w:t>
      </w:r>
      <w:r w:rsidRPr="00EC2692">
        <w:rPr>
          <w:rFonts w:cstheme="minorHAnsi"/>
          <w:i/>
          <w:iCs/>
        </w:rPr>
        <w:t>, cu modificările şi completările ulterioare</w:t>
      </w:r>
      <w:r w:rsidRPr="00EC2692">
        <w:rPr>
          <w:rFonts w:cstheme="minorHAnsi"/>
        </w:rPr>
        <w:t xml:space="preserve">); </w:t>
      </w:r>
    </w:p>
    <w:p w14:paraId="02C237E6" w14:textId="77777777" w:rsidR="00EC2692" w:rsidRPr="00EC2692" w:rsidRDefault="00D72C81" w:rsidP="005115D0">
      <w:pPr>
        <w:pStyle w:val="Default"/>
        <w:numPr>
          <w:ilvl w:val="0"/>
          <w:numId w:val="7"/>
        </w:numPr>
        <w:spacing w:line="360" w:lineRule="auto"/>
        <w:rPr>
          <w:rFonts w:asciiTheme="minorHAnsi" w:hAnsiTheme="minorHAnsi" w:cstheme="minorHAnsi"/>
          <w:sz w:val="22"/>
          <w:szCs w:val="22"/>
        </w:rPr>
      </w:pPr>
      <w:r w:rsidRPr="00EC2692">
        <w:rPr>
          <w:rFonts w:cstheme="minorHAnsi"/>
          <w:b/>
          <w:bCs/>
        </w:rPr>
        <w:t xml:space="preserve">Societate comercială cu capital privat </w:t>
      </w:r>
      <w:r w:rsidRPr="00EC2692">
        <w:rPr>
          <w:rFonts w:cstheme="minorHAnsi"/>
        </w:rPr>
        <w:t>(</w:t>
      </w:r>
      <w:r w:rsidRPr="00EC2692">
        <w:rPr>
          <w:rFonts w:cstheme="minorHAnsi"/>
          <w:i/>
          <w:iCs/>
        </w:rPr>
        <w:t xml:space="preserve">înfiinţată în baza Legii nr. </w:t>
      </w:r>
      <w:r w:rsidRPr="00EC2692">
        <w:rPr>
          <w:rFonts w:cstheme="minorHAnsi"/>
        </w:rPr>
        <w:t>15/ 1990</w:t>
      </w:r>
      <w:r w:rsidRPr="00EC2692">
        <w:rPr>
          <w:rFonts w:cstheme="minorHAnsi"/>
          <w:i/>
          <w:iCs/>
        </w:rPr>
        <w:t>, cu modificarile şi completările ulterioare</w:t>
      </w:r>
      <w:r w:rsidRPr="00EC2692">
        <w:rPr>
          <w:rFonts w:cstheme="minorHAnsi"/>
        </w:rPr>
        <w:t xml:space="preserve">); </w:t>
      </w:r>
    </w:p>
    <w:p w14:paraId="2426C26A" w14:textId="77777777" w:rsidR="00EC2692" w:rsidRPr="00EC2692" w:rsidRDefault="00D72C81" w:rsidP="005115D0">
      <w:pPr>
        <w:pStyle w:val="Default"/>
        <w:numPr>
          <w:ilvl w:val="0"/>
          <w:numId w:val="7"/>
        </w:numPr>
        <w:spacing w:line="360" w:lineRule="auto"/>
        <w:rPr>
          <w:rFonts w:asciiTheme="minorHAnsi" w:hAnsiTheme="minorHAnsi" w:cstheme="minorHAnsi"/>
          <w:sz w:val="22"/>
          <w:szCs w:val="22"/>
        </w:rPr>
      </w:pPr>
      <w:r w:rsidRPr="00EC2692">
        <w:rPr>
          <w:rFonts w:cstheme="minorHAnsi"/>
          <w:b/>
          <w:bCs/>
        </w:rPr>
        <w:t xml:space="preserve">Societate agricolă </w:t>
      </w:r>
      <w:r w:rsidRPr="00EC2692">
        <w:rPr>
          <w:rFonts w:cstheme="minorHAnsi"/>
        </w:rPr>
        <w:t>(</w:t>
      </w:r>
      <w:r w:rsidRPr="00EC2692">
        <w:rPr>
          <w:rFonts w:cstheme="minorHAnsi"/>
          <w:i/>
          <w:iCs/>
        </w:rPr>
        <w:t xml:space="preserve">înfiinţată în baza Legii nr. </w:t>
      </w:r>
      <w:r w:rsidRPr="00EC2692">
        <w:rPr>
          <w:rFonts w:cstheme="minorHAnsi"/>
        </w:rPr>
        <w:t xml:space="preserve">36/1991) cu modificările şi completările ulterioare; </w:t>
      </w:r>
    </w:p>
    <w:p w14:paraId="0B93E67C" w14:textId="77777777" w:rsidR="00EC2692" w:rsidRPr="00EC2692" w:rsidRDefault="00D72C81" w:rsidP="005115D0">
      <w:pPr>
        <w:pStyle w:val="Default"/>
        <w:numPr>
          <w:ilvl w:val="0"/>
          <w:numId w:val="7"/>
        </w:numPr>
        <w:spacing w:line="360" w:lineRule="auto"/>
        <w:rPr>
          <w:rFonts w:asciiTheme="minorHAnsi" w:hAnsiTheme="minorHAnsi" w:cstheme="minorHAnsi"/>
          <w:sz w:val="22"/>
          <w:szCs w:val="22"/>
        </w:rPr>
      </w:pPr>
      <w:r w:rsidRPr="00EC2692">
        <w:rPr>
          <w:rFonts w:cstheme="minorHAnsi"/>
          <w:b/>
          <w:bCs/>
        </w:rPr>
        <w:t xml:space="preserve">Societate cooperativă agricolă de gradul 1 si societati cooperative meșteșugărești și de consum </w:t>
      </w:r>
      <w:r w:rsidRPr="00EC2692">
        <w:rPr>
          <w:rFonts w:cstheme="minorHAnsi"/>
        </w:rPr>
        <w:t>de gradul 1 (</w:t>
      </w:r>
      <w:r w:rsidRPr="00EC2692">
        <w:rPr>
          <w:rFonts w:cstheme="minorHAnsi"/>
          <w:i/>
          <w:iCs/>
        </w:rPr>
        <w:t xml:space="preserve">înfiinţate în baza Legii nr. </w:t>
      </w:r>
      <w:r w:rsidRPr="00EC2692">
        <w:rPr>
          <w:rFonts w:cstheme="minorHAnsi"/>
        </w:rPr>
        <w:t xml:space="preserve">1/ 2005), care au prevăzute în actul constitutiv ca obiectiv desfășurarea de activităţi neagricole; </w:t>
      </w:r>
    </w:p>
    <w:p w14:paraId="4BE85C2F" w14:textId="43FDE7C2" w:rsidR="00D72C81" w:rsidRPr="00EC2692" w:rsidRDefault="00D72C81" w:rsidP="005115D0">
      <w:pPr>
        <w:pStyle w:val="Default"/>
        <w:numPr>
          <w:ilvl w:val="0"/>
          <w:numId w:val="7"/>
        </w:numPr>
        <w:spacing w:line="360" w:lineRule="auto"/>
        <w:rPr>
          <w:rFonts w:asciiTheme="minorHAnsi" w:hAnsiTheme="minorHAnsi" w:cstheme="minorHAnsi"/>
          <w:sz w:val="22"/>
          <w:szCs w:val="22"/>
        </w:rPr>
      </w:pPr>
      <w:r w:rsidRPr="00EC2692">
        <w:rPr>
          <w:rFonts w:cstheme="minorHAnsi"/>
          <w:b/>
          <w:bCs/>
        </w:rPr>
        <w:t xml:space="preserve">Cooperativă agricolă </w:t>
      </w:r>
      <w:r w:rsidRPr="00EC2692">
        <w:rPr>
          <w:rFonts w:cstheme="minorHAnsi"/>
        </w:rPr>
        <w:t>de grad 1 (</w:t>
      </w:r>
      <w:r w:rsidRPr="00EC2692">
        <w:rPr>
          <w:rFonts w:cstheme="minorHAnsi"/>
          <w:i/>
          <w:iCs/>
        </w:rPr>
        <w:t xml:space="preserve">înfiinţată în baza Legii nr. 566/ 2004) </w:t>
      </w:r>
      <w:r w:rsidRPr="00EC2692">
        <w:rPr>
          <w:rFonts w:cstheme="minorHAnsi"/>
        </w:rPr>
        <w:t xml:space="preserve">de exploatare şi gestionare a terenurilor agricole şi a efectivelor de animale. </w:t>
      </w:r>
    </w:p>
    <w:p w14:paraId="32B84530" w14:textId="35B5C307" w:rsidR="00D72C81" w:rsidRPr="00413353" w:rsidRDefault="00D72C81" w:rsidP="00413353">
      <w:pPr>
        <w:pStyle w:val="Bodytext20"/>
        <w:shd w:val="clear" w:color="auto" w:fill="auto"/>
        <w:spacing w:before="0" w:line="360" w:lineRule="auto"/>
        <w:ind w:firstLine="0"/>
        <w:jc w:val="both"/>
        <w:rPr>
          <w:rFonts w:asciiTheme="minorHAnsi" w:hAnsiTheme="minorHAnsi" w:cstheme="minorHAnsi"/>
          <w:sz w:val="22"/>
          <w:szCs w:val="22"/>
        </w:rPr>
      </w:pPr>
      <w:r w:rsidRPr="00413353">
        <w:rPr>
          <w:rFonts w:asciiTheme="minorHAnsi" w:hAnsiTheme="minorHAnsi" w:cstheme="minorHAnsi"/>
          <w:b/>
          <w:bCs/>
          <w:sz w:val="22"/>
          <w:szCs w:val="22"/>
        </w:rPr>
        <w:t>Atenție! În cadrul măsurii 1/6A, solicitantul trebuie să aibă capital 100% privat.</w:t>
      </w:r>
    </w:p>
    <w:p w14:paraId="2EC90F26" w14:textId="77777777" w:rsidR="00D72C81" w:rsidRPr="00413353" w:rsidRDefault="00D72C81" w:rsidP="00413353">
      <w:pPr>
        <w:pStyle w:val="Default"/>
        <w:spacing w:line="360" w:lineRule="auto"/>
        <w:rPr>
          <w:rFonts w:asciiTheme="minorHAnsi" w:hAnsiTheme="minorHAnsi" w:cstheme="minorHAnsi"/>
          <w:sz w:val="22"/>
          <w:szCs w:val="22"/>
        </w:rPr>
      </w:pPr>
      <w:r w:rsidRPr="00413353">
        <w:rPr>
          <w:rFonts w:asciiTheme="minorHAnsi" w:hAnsiTheme="minorHAnsi" w:cstheme="minorHAnsi"/>
          <w:b/>
          <w:bCs/>
          <w:sz w:val="22"/>
          <w:szCs w:val="22"/>
        </w:rPr>
        <w:t xml:space="preserve">Solicitanţii eligibili </w:t>
      </w:r>
      <w:r w:rsidRPr="00960F25">
        <w:rPr>
          <w:rFonts w:asciiTheme="minorHAnsi" w:hAnsiTheme="minorHAnsi" w:cstheme="minorHAnsi"/>
          <w:bCs/>
          <w:sz w:val="22"/>
          <w:szCs w:val="22"/>
        </w:rPr>
        <w:t>trebuie să se încadreze în categoria:</w:t>
      </w:r>
      <w:r w:rsidRPr="00413353">
        <w:rPr>
          <w:rFonts w:asciiTheme="minorHAnsi" w:hAnsiTheme="minorHAnsi" w:cstheme="minorHAnsi"/>
          <w:b/>
          <w:bCs/>
          <w:sz w:val="22"/>
          <w:szCs w:val="22"/>
        </w:rPr>
        <w:t xml:space="preserve"> </w:t>
      </w:r>
    </w:p>
    <w:p w14:paraId="113AE01B" w14:textId="77777777" w:rsidR="00EC2692" w:rsidRDefault="00D72C81" w:rsidP="005115D0">
      <w:pPr>
        <w:pStyle w:val="Default"/>
        <w:numPr>
          <w:ilvl w:val="0"/>
          <w:numId w:val="8"/>
        </w:numPr>
        <w:spacing w:line="360" w:lineRule="auto"/>
        <w:rPr>
          <w:rFonts w:asciiTheme="minorHAnsi" w:hAnsiTheme="minorHAnsi" w:cstheme="minorHAnsi"/>
          <w:sz w:val="22"/>
          <w:szCs w:val="22"/>
        </w:rPr>
      </w:pPr>
      <w:r w:rsidRPr="00413353">
        <w:rPr>
          <w:rFonts w:asciiTheme="minorHAnsi" w:hAnsiTheme="minorHAnsi" w:cstheme="minorHAnsi"/>
          <w:b/>
          <w:bCs/>
          <w:sz w:val="22"/>
          <w:szCs w:val="22"/>
        </w:rPr>
        <w:t xml:space="preserve">Micro-întreprindere </w:t>
      </w:r>
      <w:r w:rsidRPr="00413353">
        <w:rPr>
          <w:rFonts w:asciiTheme="minorHAnsi" w:hAnsiTheme="minorHAnsi" w:cstheme="minorHAnsi"/>
          <w:sz w:val="22"/>
          <w:szCs w:val="22"/>
        </w:rPr>
        <w:t xml:space="preserve">– maximum </w:t>
      </w:r>
      <w:r w:rsidRPr="00413353">
        <w:rPr>
          <w:rFonts w:asciiTheme="minorHAnsi" w:hAnsiTheme="minorHAnsi" w:cstheme="minorHAnsi"/>
          <w:b/>
          <w:bCs/>
          <w:sz w:val="22"/>
          <w:szCs w:val="22"/>
        </w:rPr>
        <w:t xml:space="preserve">9 salariaţi </w:t>
      </w:r>
      <w:r w:rsidRPr="00413353">
        <w:rPr>
          <w:rFonts w:asciiTheme="minorHAnsi" w:hAnsiTheme="minorHAnsi" w:cstheme="minorHAnsi"/>
          <w:sz w:val="22"/>
          <w:szCs w:val="22"/>
        </w:rPr>
        <w:t xml:space="preserve">şi realizează o cifră de afaceri anuală netă sau deţin active totale de până la 2 milioane euro, echivalent în lei. </w:t>
      </w:r>
    </w:p>
    <w:p w14:paraId="0C06ED8D" w14:textId="1AB4195E" w:rsidR="00D72C81" w:rsidRPr="005D7864" w:rsidRDefault="00D72C81" w:rsidP="005115D0">
      <w:pPr>
        <w:pStyle w:val="Default"/>
        <w:numPr>
          <w:ilvl w:val="0"/>
          <w:numId w:val="8"/>
        </w:numPr>
        <w:spacing w:line="360" w:lineRule="auto"/>
        <w:rPr>
          <w:rFonts w:asciiTheme="minorHAnsi" w:hAnsiTheme="minorHAnsi" w:cstheme="minorHAnsi"/>
          <w:sz w:val="22"/>
          <w:szCs w:val="22"/>
        </w:rPr>
      </w:pPr>
      <w:r w:rsidRPr="005D7864">
        <w:rPr>
          <w:rFonts w:asciiTheme="minorHAnsi" w:hAnsiTheme="minorHAnsi" w:cstheme="minorHAnsi"/>
          <w:b/>
          <w:bCs/>
          <w:sz w:val="22"/>
          <w:szCs w:val="22"/>
        </w:rPr>
        <w:t xml:space="preserve">Întreprindere mică </w:t>
      </w:r>
      <w:r w:rsidRPr="005D7864">
        <w:rPr>
          <w:rFonts w:asciiTheme="minorHAnsi" w:hAnsiTheme="minorHAnsi" w:cstheme="minorHAnsi"/>
          <w:sz w:val="22"/>
          <w:szCs w:val="22"/>
        </w:rPr>
        <w:t xml:space="preserve">– </w:t>
      </w:r>
      <w:r w:rsidRPr="005D7864">
        <w:rPr>
          <w:rFonts w:asciiTheme="minorHAnsi" w:hAnsiTheme="minorHAnsi" w:cstheme="minorHAnsi"/>
          <w:b/>
          <w:bCs/>
          <w:sz w:val="22"/>
          <w:szCs w:val="22"/>
        </w:rPr>
        <w:t xml:space="preserve">între 10 şi 49 de salariaţi </w:t>
      </w:r>
      <w:r w:rsidRPr="005D7864">
        <w:rPr>
          <w:rFonts w:asciiTheme="minorHAnsi" w:hAnsiTheme="minorHAnsi" w:cstheme="minorHAnsi"/>
          <w:sz w:val="22"/>
          <w:szCs w:val="22"/>
        </w:rPr>
        <w:t xml:space="preserve">şi realizează o cifră de afaceri anuală netă sau deţin active totale de până la 10 milioane euro, echivalent în lei. </w:t>
      </w:r>
    </w:p>
    <w:p w14:paraId="00D3F532" w14:textId="77777777" w:rsidR="00D72C81" w:rsidRPr="005D7864" w:rsidRDefault="00D72C81" w:rsidP="00413353">
      <w:pPr>
        <w:pStyle w:val="Default"/>
        <w:spacing w:line="360" w:lineRule="auto"/>
        <w:rPr>
          <w:rFonts w:asciiTheme="minorHAnsi" w:hAnsiTheme="minorHAnsi" w:cstheme="minorHAnsi"/>
          <w:sz w:val="22"/>
          <w:szCs w:val="22"/>
        </w:rPr>
      </w:pPr>
    </w:p>
    <w:p w14:paraId="2F396D50" w14:textId="430B35B4" w:rsidR="00D72C81" w:rsidRPr="00413353" w:rsidRDefault="00D72C81" w:rsidP="0003798B">
      <w:pPr>
        <w:pStyle w:val="Bodytext20"/>
        <w:shd w:val="clear" w:color="auto" w:fill="auto"/>
        <w:spacing w:before="0" w:line="360" w:lineRule="auto"/>
        <w:ind w:firstLine="0"/>
        <w:jc w:val="both"/>
        <w:rPr>
          <w:rFonts w:asciiTheme="minorHAnsi" w:hAnsiTheme="minorHAnsi" w:cstheme="minorHAnsi"/>
          <w:sz w:val="22"/>
          <w:szCs w:val="22"/>
        </w:rPr>
      </w:pPr>
      <w:r w:rsidRPr="005D7864">
        <w:rPr>
          <w:rFonts w:asciiTheme="minorHAnsi" w:hAnsiTheme="minorHAnsi" w:cstheme="minorHAnsi"/>
          <w:b/>
          <w:bCs/>
          <w:sz w:val="22"/>
          <w:szCs w:val="22"/>
        </w:rPr>
        <w:t xml:space="preserve">IMPORTANT! Dovada încadrării în categoria de micro-întreprindere sau întreprindere mică </w:t>
      </w:r>
      <w:r w:rsidRPr="005D7864">
        <w:rPr>
          <w:rFonts w:asciiTheme="minorHAnsi" w:hAnsiTheme="minorHAnsi" w:cstheme="minorHAnsi"/>
          <w:sz w:val="22"/>
          <w:szCs w:val="22"/>
        </w:rPr>
        <w:t xml:space="preserve">se face în baza </w:t>
      </w:r>
      <w:r w:rsidRPr="005D7864">
        <w:rPr>
          <w:rFonts w:asciiTheme="minorHAnsi" w:hAnsiTheme="minorHAnsi" w:cstheme="minorHAnsi"/>
          <w:b/>
          <w:bCs/>
          <w:i/>
          <w:iCs/>
          <w:sz w:val="22"/>
          <w:szCs w:val="22"/>
        </w:rPr>
        <w:t xml:space="preserve">Declarației privind încadrarea întreprinderii în categoria întreprinderilor mici și mijlocii </w:t>
      </w:r>
      <w:r w:rsidRPr="005D7864">
        <w:rPr>
          <w:rFonts w:asciiTheme="minorHAnsi" w:hAnsiTheme="minorHAnsi" w:cstheme="minorHAnsi"/>
          <w:sz w:val="22"/>
          <w:szCs w:val="22"/>
        </w:rPr>
        <w:t xml:space="preserve">și a </w:t>
      </w:r>
      <w:r w:rsidRPr="005D7864">
        <w:rPr>
          <w:rFonts w:asciiTheme="minorHAnsi" w:hAnsiTheme="minorHAnsi" w:cstheme="minorHAnsi"/>
          <w:b/>
          <w:bCs/>
          <w:i/>
          <w:iCs/>
          <w:sz w:val="22"/>
          <w:szCs w:val="22"/>
        </w:rPr>
        <w:t>Calculului pentru întreprinderile partenere sau legate</w:t>
      </w:r>
      <w:r w:rsidRPr="005D7864">
        <w:rPr>
          <w:rFonts w:asciiTheme="minorHAnsi" w:hAnsiTheme="minorHAnsi" w:cstheme="minorHAnsi"/>
          <w:sz w:val="22"/>
          <w:szCs w:val="22"/>
        </w:rPr>
        <w:t xml:space="preserve">, completate în conformitate cu anexele la Legea nr. 346/2004 </w:t>
      </w:r>
      <w:r w:rsidRPr="005D7864">
        <w:rPr>
          <w:rFonts w:asciiTheme="minorHAnsi" w:hAnsiTheme="minorHAnsi" w:cstheme="minorHAnsi"/>
          <w:i/>
          <w:iCs/>
          <w:sz w:val="22"/>
          <w:szCs w:val="22"/>
        </w:rPr>
        <w:t xml:space="preserve">privind stimularea înfiinţării şi dezvoltării întreprinderilor mici şi mijlocii, </w:t>
      </w:r>
      <w:r w:rsidRPr="005D7864">
        <w:rPr>
          <w:rFonts w:asciiTheme="minorHAnsi" w:hAnsiTheme="minorHAnsi" w:cstheme="minorHAnsi"/>
          <w:sz w:val="22"/>
          <w:szCs w:val="22"/>
        </w:rPr>
        <w:t>cu modificările şi completările ulterioare.</w:t>
      </w:r>
      <w:r w:rsidRPr="00413353">
        <w:rPr>
          <w:rFonts w:asciiTheme="minorHAnsi" w:hAnsiTheme="minorHAnsi" w:cstheme="minorHAnsi"/>
          <w:sz w:val="22"/>
          <w:szCs w:val="22"/>
        </w:rPr>
        <w:t xml:space="preserve"> </w:t>
      </w:r>
    </w:p>
    <w:p w14:paraId="76CFE3A2" w14:textId="77777777" w:rsidR="00D72C81" w:rsidRPr="00413353" w:rsidRDefault="00D72C81" w:rsidP="0003798B">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lastRenderedPageBreak/>
        <w:t xml:space="preserve">În vederea identificării relației în care se află întreprinderea solicitantă cu alte întreprinderi, raportată la capitalul sau la drepturile de vot deţinute ori la dreptul de a exercita o influenţă dominantă, se vor respecta prevederile art.41 din Legea nr. 346/2004. </w:t>
      </w:r>
    </w:p>
    <w:p w14:paraId="5DC5B27C" w14:textId="125FA939" w:rsidR="00D72C81" w:rsidRPr="00413353" w:rsidRDefault="00D72C81" w:rsidP="0003798B">
      <w:pPr>
        <w:pStyle w:val="Bodytext20"/>
        <w:shd w:val="clear" w:color="auto" w:fill="auto"/>
        <w:spacing w:before="0" w:line="360" w:lineRule="auto"/>
        <w:ind w:firstLine="0"/>
        <w:jc w:val="both"/>
        <w:rPr>
          <w:rFonts w:asciiTheme="minorHAnsi" w:hAnsiTheme="minorHAnsi" w:cstheme="minorHAnsi"/>
          <w:sz w:val="22"/>
          <w:szCs w:val="22"/>
        </w:rPr>
      </w:pPr>
      <w:r w:rsidRPr="00413353">
        <w:rPr>
          <w:rFonts w:asciiTheme="minorHAnsi" w:hAnsiTheme="minorHAnsi" w:cstheme="minorHAnsi"/>
          <w:sz w:val="22"/>
          <w:szCs w:val="22"/>
        </w:rPr>
        <w:t xml:space="preserve">Intreprinderile autonome sunt definite la art. 42 din Legea nr. 346/2004, intreprinderile partenere la art. 43 iar intreprinderile legate la art. 44 din Legea nr. 346/2004 privind stimularea înfiinţării şi dezvoltării întreprinderilor mici şi mijlocii. </w:t>
      </w:r>
    </w:p>
    <w:tbl>
      <w:tblPr>
        <w:tblStyle w:val="TableGrid"/>
        <w:tblW w:w="0" w:type="auto"/>
        <w:tblLook w:val="04A0" w:firstRow="1" w:lastRow="0" w:firstColumn="1" w:lastColumn="0" w:noHBand="0" w:noVBand="1"/>
      </w:tblPr>
      <w:tblGrid>
        <w:gridCol w:w="9062"/>
      </w:tblGrid>
      <w:tr w:rsidR="00EC2692" w14:paraId="26435BD7" w14:textId="77777777" w:rsidTr="00EC2692">
        <w:tc>
          <w:tcPr>
            <w:tcW w:w="9062" w:type="dxa"/>
          </w:tcPr>
          <w:p w14:paraId="0D857811" w14:textId="26EA8D8B" w:rsidR="00EC2692" w:rsidRPr="00413353" w:rsidRDefault="00EC2692" w:rsidP="00EC2692">
            <w:pPr>
              <w:pStyle w:val="Default"/>
              <w:spacing w:line="360" w:lineRule="auto"/>
              <w:jc w:val="both"/>
              <w:rPr>
                <w:rFonts w:asciiTheme="minorHAnsi" w:hAnsiTheme="minorHAnsi" w:cstheme="minorHAnsi"/>
                <w:sz w:val="22"/>
                <w:szCs w:val="22"/>
              </w:rPr>
            </w:pPr>
            <w:r w:rsidRPr="00413353">
              <w:rPr>
                <w:rFonts w:asciiTheme="minorHAnsi" w:hAnsiTheme="minorHAnsi" w:cstheme="minorHAnsi"/>
                <w:i/>
                <w:iCs/>
                <w:sz w:val="22"/>
                <w:szCs w:val="22"/>
              </w:rPr>
              <w:t xml:space="preserve">În categoria SRL-uri </w:t>
            </w:r>
            <w:r w:rsidR="00D26315">
              <w:rPr>
                <w:rFonts w:asciiTheme="minorHAnsi" w:hAnsiTheme="minorHAnsi" w:cstheme="minorHAnsi"/>
                <w:i/>
                <w:iCs/>
                <w:sz w:val="22"/>
                <w:szCs w:val="22"/>
              </w:rPr>
              <w:t xml:space="preserve">2 </w:t>
            </w:r>
            <w:r w:rsidRPr="00413353">
              <w:rPr>
                <w:rFonts w:asciiTheme="minorHAnsi" w:hAnsiTheme="minorHAnsi" w:cstheme="minorHAnsi"/>
                <w:i/>
                <w:iCs/>
                <w:sz w:val="22"/>
                <w:szCs w:val="22"/>
              </w:rPr>
              <w:t>este inclusă și microîntreprinderea înfiinţată de întreprinzătorul debutant ("</w:t>
            </w:r>
            <w:r w:rsidRPr="00413353">
              <w:rPr>
                <w:rFonts w:asciiTheme="minorHAnsi" w:hAnsiTheme="minorHAnsi" w:cstheme="minorHAnsi"/>
                <w:b/>
                <w:bCs/>
                <w:i/>
                <w:iCs/>
                <w:sz w:val="22"/>
                <w:szCs w:val="22"/>
              </w:rPr>
              <w:t>societate cu răspundere limitată - debutant" sau "S.R.L. - D."</w:t>
            </w:r>
            <w:r w:rsidRPr="00413353">
              <w:rPr>
                <w:rFonts w:asciiTheme="minorHAnsi" w:hAnsiTheme="minorHAnsi" w:cstheme="minorHAnsi"/>
                <w:i/>
                <w:iCs/>
                <w:sz w:val="22"/>
                <w:szCs w:val="22"/>
              </w:rPr>
              <w:t xml:space="preserve">). Conform OUG 6/2011 prin Programul pentru stimularea înfiinţării şi dezvoltării microîntreprinderilor de către întreprinzătorii tineri, gestionat de A.I.P.P.I.M.M, se acordă facilităţi pentru microîntreprinderile nou-înfiinţate, conduse de întreprinzători tineri, care desfăşoară pentru prima dată activitate economică, prin intermediul unei societăţi cu răspundere limitată, în condiţiile Legii nr. 31/1990 privind societăţile comerciale, republicată, cu modificările şi completările ulterioare. </w:t>
            </w:r>
          </w:p>
          <w:p w14:paraId="73B5F34A" w14:textId="604DABC8" w:rsidR="00EC2692" w:rsidRPr="00EC2692" w:rsidRDefault="00EC2692" w:rsidP="00EC2692">
            <w:pPr>
              <w:spacing w:line="360" w:lineRule="auto"/>
              <w:jc w:val="both"/>
              <w:rPr>
                <w:rFonts w:cstheme="minorHAnsi"/>
                <w:b/>
                <w:color w:val="FF0000"/>
                <w:u w:val="single"/>
              </w:rPr>
            </w:pPr>
            <w:r w:rsidRPr="00413353">
              <w:rPr>
                <w:rFonts w:cstheme="minorHAnsi"/>
                <w:i/>
                <w:iCs/>
              </w:rPr>
              <w:t xml:space="preserve">Acordarea sprijinului nerambursabil prin m 1/6A pentru această categorie de solicitanţi se va face cu respectarea criteriilor privind încadrarea în ajutorul de minimis prevăzute în Regulamentul (UE) nr. 1407/2013 precum şi în legislaţia naţională în vigoare, respectiv încadrarea în plafonul maxim 200.000 Euro pe care o întreprindere unică îi poate primi pe o perioadă de 3 ani. </w:t>
            </w:r>
            <w:r w:rsidRPr="00413353">
              <w:rPr>
                <w:rFonts w:cstheme="minorHAnsi"/>
              </w:rPr>
              <w:t xml:space="preserve"> </w:t>
            </w:r>
          </w:p>
        </w:tc>
      </w:tr>
    </w:tbl>
    <w:p w14:paraId="49236BDB" w14:textId="77777777" w:rsidR="00D72C81" w:rsidRPr="00413353" w:rsidRDefault="00D72C81" w:rsidP="00413353">
      <w:pPr>
        <w:pStyle w:val="Bodytext20"/>
        <w:shd w:val="clear" w:color="auto" w:fill="auto"/>
        <w:spacing w:before="0" w:line="360" w:lineRule="auto"/>
        <w:ind w:firstLine="0"/>
        <w:jc w:val="both"/>
        <w:rPr>
          <w:rFonts w:asciiTheme="minorHAnsi" w:hAnsiTheme="minorHAnsi" w:cstheme="minorHAnsi"/>
          <w:sz w:val="22"/>
          <w:szCs w:val="22"/>
        </w:rPr>
      </w:pPr>
    </w:p>
    <w:p w14:paraId="787FBD78" w14:textId="3D13D16B" w:rsidR="00D72C81" w:rsidRPr="00413353" w:rsidRDefault="0003798B" w:rsidP="0003798B">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O întreprindere nu poate fi considerată </w:t>
      </w:r>
      <w:r w:rsidR="00D72C81" w:rsidRPr="00413353">
        <w:rPr>
          <w:rFonts w:asciiTheme="minorHAnsi" w:hAnsiTheme="minorHAnsi" w:cstheme="minorHAnsi"/>
          <w:sz w:val="22"/>
          <w:szCs w:val="22"/>
        </w:rPr>
        <w:t xml:space="preserve">micro-întreprindere sau întreprindere mică dacă cel puţin 25% din capitalul social ori din drepturile de vot ale acesteia sunt controlate, direct sau indirect, în comun ori cu titlu individual, de către una sau mai multe organisme ori colectivităţi publice conform art. 45 al Legii nr. 346/2004. </w:t>
      </w:r>
    </w:p>
    <w:p w14:paraId="579490CA" w14:textId="77777777" w:rsidR="00D72C81" w:rsidRPr="00413353" w:rsidRDefault="00D72C81" w:rsidP="0003798B">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Datele utilizate pentru calculul numărului mediu de salariaţi, cifra de afaceri netă anuală şi activele totale sunt cele raportate în situaţiile financiare aferente exerciţiului financiar precedent, aprobate de adunarea generală a acţionarilor sau asociaţilor’’ conform art 6(1) al Legii nr. 346/2004. </w:t>
      </w:r>
    </w:p>
    <w:p w14:paraId="04C1BF1B" w14:textId="798385D9" w:rsidR="00D72C81" w:rsidRPr="00413353" w:rsidRDefault="00D72C81" w:rsidP="0003798B">
      <w:pPr>
        <w:spacing w:after="0" w:line="360" w:lineRule="auto"/>
        <w:jc w:val="both"/>
        <w:rPr>
          <w:rFonts w:cstheme="minorHAnsi"/>
        </w:rPr>
      </w:pPr>
      <w:r w:rsidRPr="00413353">
        <w:rPr>
          <w:rFonts w:cstheme="minorHAnsi"/>
        </w:rPr>
        <w:t>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conform art. 6 (2) al Legii nr. 346/2004.</w:t>
      </w:r>
    </w:p>
    <w:p w14:paraId="3E7CD784" w14:textId="77777777" w:rsidR="00D72C81" w:rsidRDefault="00D72C81" w:rsidP="0003798B">
      <w:pPr>
        <w:widowControl w:val="0"/>
        <w:tabs>
          <w:tab w:val="left" w:pos="428"/>
        </w:tabs>
        <w:spacing w:after="0" w:line="360" w:lineRule="auto"/>
        <w:jc w:val="both"/>
        <w:rPr>
          <w:rFonts w:cstheme="minorHAnsi"/>
          <w:b/>
        </w:rPr>
      </w:pPr>
    </w:p>
    <w:p w14:paraId="6C3AF8C1" w14:textId="1EC3FCA9" w:rsidR="000259D1" w:rsidRPr="00413353" w:rsidRDefault="00EC2692" w:rsidP="0059461E">
      <w:pPr>
        <w:pStyle w:val="Heading2"/>
        <w:shd w:val="clear" w:color="auto" w:fill="A8D08D" w:themeFill="accent6" w:themeFillTint="99"/>
        <w:jc w:val="left"/>
      </w:pPr>
      <w:bookmarkStart w:id="45" w:name="_Toc70511384"/>
      <w:r w:rsidRPr="00960F25">
        <w:lastRenderedPageBreak/>
        <w:t xml:space="preserve">3.2 </w:t>
      </w:r>
      <w:r w:rsidR="00D3553C" w:rsidRPr="00960F25">
        <w:t>CONDIŢII MINIME OBLIGATORII PENTRU ACORDAREA SPRIJINULUI</w:t>
      </w:r>
      <w:bookmarkEnd w:id="45"/>
    </w:p>
    <w:p w14:paraId="7DC1A0D3" w14:textId="1955F0A6" w:rsidR="00A81419" w:rsidRPr="00413353" w:rsidRDefault="005A2EF7" w:rsidP="0003798B">
      <w:pPr>
        <w:pStyle w:val="Bodytext20"/>
        <w:shd w:val="clear" w:color="auto" w:fill="auto"/>
        <w:spacing w:before="0" w:line="360" w:lineRule="auto"/>
        <w:ind w:firstLine="0"/>
        <w:jc w:val="both"/>
        <w:rPr>
          <w:rFonts w:asciiTheme="minorHAnsi" w:hAnsiTheme="minorHAnsi" w:cstheme="minorHAnsi"/>
          <w:b/>
          <w:sz w:val="22"/>
          <w:szCs w:val="22"/>
        </w:rPr>
      </w:pPr>
      <w:r w:rsidRPr="00413353">
        <w:rPr>
          <w:rFonts w:asciiTheme="minorHAnsi" w:hAnsiTheme="minorHAnsi" w:cstheme="minorHAnsi"/>
          <w:b/>
          <w:sz w:val="22"/>
          <w:szCs w:val="22"/>
        </w:rPr>
        <w:t xml:space="preserve"> </w:t>
      </w:r>
    </w:p>
    <w:p w14:paraId="64C3DB48" w14:textId="72BB500A" w:rsidR="00D72C81" w:rsidRDefault="00D72C81" w:rsidP="0003798B">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Pentru a</w:t>
      </w:r>
      <w:r w:rsidR="0003798B">
        <w:rPr>
          <w:rFonts w:asciiTheme="minorHAnsi" w:hAnsiTheme="minorHAnsi" w:cstheme="minorHAnsi"/>
          <w:sz w:val="22"/>
          <w:szCs w:val="22"/>
        </w:rPr>
        <w:t xml:space="preserve"> putea primi sprijin în cadrul M</w:t>
      </w:r>
      <w:r w:rsidRPr="00413353">
        <w:rPr>
          <w:rFonts w:asciiTheme="minorHAnsi" w:hAnsiTheme="minorHAnsi" w:cstheme="minorHAnsi"/>
          <w:sz w:val="22"/>
          <w:szCs w:val="22"/>
        </w:rPr>
        <w:t>ăsurii 1/6A</w:t>
      </w:r>
      <w:r w:rsidR="0003798B">
        <w:rPr>
          <w:rFonts w:asciiTheme="minorHAnsi" w:hAnsiTheme="minorHAnsi" w:cstheme="minorHAnsi"/>
          <w:sz w:val="22"/>
          <w:szCs w:val="22"/>
        </w:rPr>
        <w:t xml:space="preserve"> -</w:t>
      </w:r>
      <w:r w:rsidR="0003798B" w:rsidRPr="0003798B">
        <w:rPr>
          <w:rFonts w:cstheme="minorHAnsi"/>
          <w:b/>
          <w:bCs/>
          <w:u w:val="single"/>
        </w:rPr>
        <w:t xml:space="preserve"> </w:t>
      </w:r>
      <w:r w:rsidR="0003798B" w:rsidRPr="00413353">
        <w:rPr>
          <w:rFonts w:cstheme="minorHAnsi"/>
          <w:b/>
          <w:bCs/>
          <w:u w:val="single"/>
        </w:rPr>
        <w:t>Investitii in crearea si dezvoltarea de activitati neagricole</w:t>
      </w:r>
      <w:r w:rsidR="0003798B">
        <w:rPr>
          <w:rFonts w:asciiTheme="minorHAnsi" w:hAnsiTheme="minorHAnsi" w:cstheme="minorHAnsi"/>
          <w:sz w:val="22"/>
          <w:szCs w:val="22"/>
        </w:rPr>
        <w:t xml:space="preserve"> </w:t>
      </w:r>
      <w:r w:rsidRPr="00413353">
        <w:rPr>
          <w:rFonts w:asciiTheme="minorHAnsi" w:hAnsiTheme="minorHAnsi" w:cstheme="minorHAnsi"/>
          <w:sz w:val="22"/>
          <w:szCs w:val="22"/>
        </w:rPr>
        <w:t>,</w:t>
      </w:r>
      <w:r w:rsidR="002A0129">
        <w:rPr>
          <w:rFonts w:asciiTheme="minorHAnsi" w:hAnsiTheme="minorHAnsi" w:cstheme="minorHAnsi"/>
          <w:sz w:val="22"/>
          <w:szCs w:val="22"/>
        </w:rPr>
        <w:t xml:space="preserve"> finantata prin </w:t>
      </w:r>
      <w:r w:rsidR="002A0129" w:rsidRPr="0003798B">
        <w:rPr>
          <w:rFonts w:cstheme="minorHAnsi"/>
        </w:rPr>
        <w:t>GAL FDZR Bârgău-Călimani</w:t>
      </w:r>
      <w:r w:rsidR="002A0129">
        <w:rPr>
          <w:rFonts w:cstheme="minorHAnsi"/>
        </w:rPr>
        <w:t xml:space="preserve">, </w:t>
      </w:r>
      <w:r w:rsidRPr="00413353">
        <w:rPr>
          <w:rFonts w:asciiTheme="minorHAnsi" w:hAnsiTheme="minorHAnsi" w:cstheme="minorHAnsi"/>
          <w:sz w:val="22"/>
          <w:szCs w:val="22"/>
        </w:rPr>
        <w:t xml:space="preserve">solicitantul sprijinului trebuie să îndeplinească următoarele condiţii: </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236"/>
      </w:tblGrid>
      <w:tr w:rsidR="000C41E3" w:rsidRPr="006723F4" w14:paraId="3BBA44E1" w14:textId="77777777" w:rsidTr="00ED65C6">
        <w:trPr>
          <w:gridAfter w:val="1"/>
          <w:wAfter w:w="236" w:type="dxa"/>
        </w:trPr>
        <w:tc>
          <w:tcPr>
            <w:tcW w:w="9067" w:type="dxa"/>
            <w:tcBorders>
              <w:top w:val="single" w:sz="4" w:space="0" w:color="auto"/>
              <w:left w:val="single" w:sz="4" w:space="0" w:color="auto"/>
              <w:bottom w:val="single" w:sz="4" w:space="0" w:color="auto"/>
              <w:right w:val="single" w:sz="4" w:space="0" w:color="auto"/>
            </w:tcBorders>
            <w:hideMark/>
          </w:tcPr>
          <w:p w14:paraId="6940FB28" w14:textId="2F6AAC40" w:rsidR="000C41E3" w:rsidRPr="002D2CD1" w:rsidRDefault="000C41E3" w:rsidP="004412F9">
            <w:pPr>
              <w:pStyle w:val="NormalWeb"/>
              <w:spacing w:before="120" w:after="120"/>
              <w:jc w:val="both"/>
              <w:rPr>
                <w:rFonts w:ascii="Calibri" w:hAnsi="Calibri"/>
              </w:rPr>
            </w:pPr>
            <w:r w:rsidRPr="002D2CD1">
              <w:rPr>
                <w:rFonts w:ascii="Calibri" w:hAnsi="Calibri"/>
              </w:rPr>
              <w:t>Solicitantul este înregistrat în Registrul debitorilor AFIR, atât pentru Programul SAPARD, cât și pentru FEADR?</w:t>
            </w:r>
          </w:p>
        </w:tc>
      </w:tr>
      <w:tr w:rsidR="000C41E3" w:rsidRPr="006723F4" w14:paraId="10E9331E" w14:textId="77777777" w:rsidTr="00ED65C6">
        <w:trPr>
          <w:gridAfter w:val="1"/>
          <w:wAfter w:w="236" w:type="dxa"/>
          <w:trHeight w:val="566"/>
        </w:trPr>
        <w:tc>
          <w:tcPr>
            <w:tcW w:w="9067" w:type="dxa"/>
            <w:tcBorders>
              <w:top w:val="single" w:sz="4" w:space="0" w:color="auto"/>
              <w:left w:val="single" w:sz="4" w:space="0" w:color="auto"/>
              <w:bottom w:val="single" w:sz="4" w:space="0" w:color="auto"/>
              <w:right w:val="single" w:sz="4" w:space="0" w:color="auto"/>
            </w:tcBorders>
            <w:hideMark/>
          </w:tcPr>
          <w:p w14:paraId="73F14DD1" w14:textId="1609881E" w:rsidR="000C41E3" w:rsidRPr="002D2CD1" w:rsidRDefault="000C41E3" w:rsidP="004412F9">
            <w:pPr>
              <w:pStyle w:val="NormalWeb"/>
              <w:spacing w:before="120" w:after="120"/>
              <w:jc w:val="both"/>
              <w:rPr>
                <w:rFonts w:ascii="Calibri" w:hAnsi="Calibri"/>
              </w:rPr>
            </w:pPr>
            <w:r w:rsidRPr="002D2CD1">
              <w:rPr>
                <w:rFonts w:ascii="Calibri" w:hAnsi="Calibri"/>
              </w:rPr>
              <w:t xml:space="preserve">Solicitantul </w:t>
            </w:r>
            <w:proofErr w:type="spellStart"/>
            <w:r w:rsidRPr="002D2CD1">
              <w:rPr>
                <w:rFonts w:ascii="Calibri" w:hAnsi="Calibri"/>
              </w:rPr>
              <w:t>şi</w:t>
            </w:r>
            <w:proofErr w:type="spellEnd"/>
            <w:r w:rsidRPr="002D2CD1">
              <w:rPr>
                <w:rFonts w:ascii="Calibri" w:hAnsi="Calibri"/>
              </w:rPr>
              <w:t xml:space="preserve">-a </w:t>
            </w:r>
            <w:proofErr w:type="spellStart"/>
            <w:r w:rsidRPr="002D2CD1">
              <w:rPr>
                <w:rFonts w:ascii="Calibri" w:hAnsi="Calibri"/>
              </w:rPr>
              <w:t>însuşit</w:t>
            </w:r>
            <w:proofErr w:type="spellEnd"/>
            <w:r w:rsidRPr="002D2CD1">
              <w:rPr>
                <w:rFonts w:ascii="Calibri" w:hAnsi="Calibri"/>
              </w:rPr>
              <w:t xml:space="preserve"> în totalitate angajamentele luate în </w:t>
            </w:r>
            <w:proofErr w:type="spellStart"/>
            <w:r w:rsidRPr="002D2CD1">
              <w:rPr>
                <w:rFonts w:ascii="Calibri" w:hAnsi="Calibri"/>
              </w:rPr>
              <w:t>Declaraţia</w:t>
            </w:r>
            <w:proofErr w:type="spellEnd"/>
            <w:r w:rsidRPr="002D2CD1">
              <w:rPr>
                <w:rFonts w:ascii="Calibri" w:hAnsi="Calibri"/>
              </w:rPr>
              <w:t xml:space="preserve"> pe proprie </w:t>
            </w:r>
            <w:proofErr w:type="spellStart"/>
            <w:r w:rsidRPr="002D2CD1">
              <w:rPr>
                <w:rFonts w:ascii="Calibri" w:hAnsi="Calibri"/>
              </w:rPr>
              <w:t>raspundere</w:t>
            </w:r>
            <w:proofErr w:type="spellEnd"/>
            <w:r w:rsidRPr="002D2CD1">
              <w:rPr>
                <w:rFonts w:ascii="Calibri" w:hAnsi="Calibri"/>
              </w:rPr>
              <w:t xml:space="preserve"> F, aplicabile proiectului?</w:t>
            </w:r>
          </w:p>
        </w:tc>
      </w:tr>
      <w:tr w:rsidR="000C41E3" w:rsidRPr="006723F4" w14:paraId="40216326" w14:textId="77777777" w:rsidTr="00ED65C6">
        <w:trPr>
          <w:gridAfter w:val="1"/>
          <w:wAfter w:w="236" w:type="dxa"/>
          <w:trHeight w:val="1167"/>
        </w:trPr>
        <w:tc>
          <w:tcPr>
            <w:tcW w:w="9067" w:type="dxa"/>
            <w:tcBorders>
              <w:top w:val="single" w:sz="4" w:space="0" w:color="auto"/>
              <w:left w:val="single" w:sz="4" w:space="0" w:color="auto"/>
              <w:bottom w:val="single" w:sz="4" w:space="0" w:color="auto"/>
              <w:right w:val="single" w:sz="4" w:space="0" w:color="auto"/>
            </w:tcBorders>
            <w:hideMark/>
          </w:tcPr>
          <w:p w14:paraId="5D5ACEBA" w14:textId="4CE683D5" w:rsidR="000C41E3" w:rsidRPr="002D2CD1" w:rsidRDefault="000C41E3" w:rsidP="004412F9">
            <w:pPr>
              <w:pStyle w:val="NormalWeb"/>
              <w:spacing w:before="120" w:after="120"/>
              <w:jc w:val="both"/>
              <w:rPr>
                <w:rFonts w:ascii="Calibri" w:hAnsi="Calibri"/>
              </w:rPr>
            </w:pPr>
            <w:r w:rsidRPr="002D2CD1">
              <w:rPr>
                <w:rFonts w:ascii="Calibri" w:hAnsi="Calibri"/>
              </w:rPr>
              <w:t xml:space="preserve">Solicitantul are în implementare proiecte în cadrul uneia dintre măsurile 141, 112, 411-141, 411-112, aferente PNDR 2007 – 2013 sau are proiect depus pe submăsura 6.1 sau 6.3 </w:t>
            </w:r>
            <w:proofErr w:type="spellStart"/>
            <w:r w:rsidRPr="002D2CD1">
              <w:rPr>
                <w:rFonts w:ascii="Calibri" w:hAnsi="Calibri"/>
              </w:rPr>
              <w:t>şi</w:t>
            </w:r>
            <w:proofErr w:type="spellEnd"/>
            <w:r w:rsidRPr="002D2CD1">
              <w:rPr>
                <w:rFonts w:ascii="Calibri" w:hAnsi="Calibri"/>
              </w:rPr>
              <w:t xml:space="preserve"> nu i s-a acordat încă cea de-a doua </w:t>
            </w:r>
            <w:proofErr w:type="spellStart"/>
            <w:r w:rsidRPr="002D2CD1">
              <w:rPr>
                <w:rFonts w:ascii="Calibri" w:hAnsi="Calibri"/>
              </w:rPr>
              <w:t>tranşă</w:t>
            </w:r>
            <w:proofErr w:type="spellEnd"/>
            <w:r w:rsidRPr="002D2CD1">
              <w:rPr>
                <w:rFonts w:ascii="Calibri" w:hAnsi="Calibri"/>
              </w:rPr>
              <w:t xml:space="preserve"> de plată? </w:t>
            </w:r>
          </w:p>
          <w:p w14:paraId="7FB9A4AF" w14:textId="77777777" w:rsidR="000C41E3" w:rsidRPr="002D2CD1" w:rsidRDefault="000C41E3" w:rsidP="004412F9">
            <w:pPr>
              <w:pStyle w:val="NormalWeb"/>
              <w:spacing w:before="120" w:after="120"/>
              <w:jc w:val="both"/>
              <w:rPr>
                <w:rFonts w:ascii="Calibri" w:hAnsi="Calibri"/>
                <w:i/>
              </w:rPr>
            </w:pPr>
            <w:r w:rsidRPr="002D2CD1">
              <w:rPr>
                <w:rFonts w:ascii="Calibri" w:hAnsi="Calibri"/>
                <w:i/>
              </w:rPr>
              <w:t>(doar pentru proiectele cu obiective care se încadrează în prevederile art. 17, alin (1), lit. a și b)</w:t>
            </w:r>
          </w:p>
        </w:tc>
      </w:tr>
      <w:tr w:rsidR="000C41E3" w:rsidRPr="006723F4" w14:paraId="3C14B17F" w14:textId="77777777" w:rsidTr="00ED65C6">
        <w:trPr>
          <w:gridAfter w:val="1"/>
          <w:wAfter w:w="236" w:type="dxa"/>
          <w:trHeight w:val="175"/>
        </w:trPr>
        <w:tc>
          <w:tcPr>
            <w:tcW w:w="9067" w:type="dxa"/>
            <w:tcBorders>
              <w:top w:val="single" w:sz="4" w:space="0" w:color="auto"/>
              <w:left w:val="single" w:sz="4" w:space="0" w:color="auto"/>
              <w:bottom w:val="single" w:sz="4" w:space="0" w:color="auto"/>
              <w:right w:val="single" w:sz="4" w:space="0" w:color="auto"/>
            </w:tcBorders>
            <w:hideMark/>
          </w:tcPr>
          <w:p w14:paraId="5BE56EC9" w14:textId="6AC0D3BB" w:rsidR="000C41E3" w:rsidRDefault="000C41E3" w:rsidP="004412F9">
            <w:pPr>
              <w:pStyle w:val="NormalWeb"/>
              <w:spacing w:before="120" w:after="120"/>
              <w:jc w:val="both"/>
              <w:rPr>
                <w:rFonts w:ascii="Calibri" w:hAnsi="Calibri"/>
              </w:rPr>
            </w:pPr>
            <w:r w:rsidRPr="002D2CD1">
              <w:rPr>
                <w:rFonts w:ascii="Calibri" w:hAnsi="Calibri"/>
              </w:rPr>
              <w:t>Solicitantul nu trebuie să fie în dificultate, în conformitate cu legislația în vigoare</w:t>
            </w:r>
          </w:p>
          <w:p w14:paraId="0BD807E3" w14:textId="77777777" w:rsidR="000C41E3" w:rsidRPr="002D2CD1" w:rsidRDefault="000C41E3" w:rsidP="004412F9">
            <w:pPr>
              <w:pStyle w:val="NormalWeb"/>
              <w:spacing w:before="120" w:after="120"/>
              <w:jc w:val="both"/>
              <w:rPr>
                <w:rFonts w:ascii="Calibri" w:hAnsi="Calibri"/>
              </w:rPr>
            </w:pPr>
            <w:r w:rsidRPr="002D2CD1">
              <w:rPr>
                <w:rFonts w:ascii="Calibri" w:hAnsi="Calibri"/>
                <w:i/>
              </w:rPr>
              <w:t xml:space="preserve">(doar pentru proiectele cu obiective care se încadrează în prevederile art. 17, alin (1), lit. b) </w:t>
            </w:r>
            <w:r>
              <w:rPr>
                <w:rFonts w:ascii="Calibri" w:hAnsi="Calibri"/>
                <w:i/>
              </w:rPr>
              <w:t xml:space="preserve">și </w:t>
            </w:r>
            <w:r w:rsidRPr="002D2CD1">
              <w:rPr>
                <w:rFonts w:ascii="Calibri" w:hAnsi="Calibri"/>
                <w:i/>
              </w:rPr>
              <w:t>art. 1</w:t>
            </w:r>
            <w:r>
              <w:rPr>
                <w:rFonts w:ascii="Calibri" w:hAnsi="Calibri"/>
                <w:i/>
              </w:rPr>
              <w:t>9</w:t>
            </w:r>
            <w:r w:rsidRPr="002D2CD1">
              <w:rPr>
                <w:rFonts w:ascii="Calibri" w:hAnsi="Calibri"/>
                <w:i/>
              </w:rPr>
              <w:t>, alin (1), lit. b)</w:t>
            </w:r>
          </w:p>
        </w:tc>
      </w:tr>
      <w:tr w:rsidR="005B40C5" w:rsidRPr="006723F4" w14:paraId="17BD6D58" w14:textId="77777777" w:rsidTr="00ED65C6">
        <w:tc>
          <w:tcPr>
            <w:tcW w:w="9067" w:type="dxa"/>
            <w:tcBorders>
              <w:top w:val="single" w:sz="4" w:space="0" w:color="auto"/>
              <w:left w:val="nil"/>
              <w:bottom w:val="single" w:sz="4" w:space="0" w:color="auto"/>
              <w:right w:val="nil"/>
            </w:tcBorders>
          </w:tcPr>
          <w:p w14:paraId="00EA3B31" w14:textId="77777777" w:rsidR="005B40C5" w:rsidRPr="002D2CD1" w:rsidRDefault="005B40C5" w:rsidP="004412F9">
            <w:pPr>
              <w:pStyle w:val="NormalWeb"/>
              <w:spacing w:before="120" w:after="120"/>
              <w:rPr>
                <w:rFonts w:ascii="Calibri" w:hAnsi="Calibri"/>
              </w:rPr>
            </w:pPr>
          </w:p>
        </w:tc>
        <w:tc>
          <w:tcPr>
            <w:tcW w:w="236" w:type="dxa"/>
            <w:tcBorders>
              <w:top w:val="single" w:sz="4" w:space="0" w:color="auto"/>
              <w:left w:val="nil"/>
              <w:bottom w:val="single" w:sz="4" w:space="0" w:color="auto"/>
              <w:right w:val="nil"/>
            </w:tcBorders>
          </w:tcPr>
          <w:p w14:paraId="34ED896A" w14:textId="77777777" w:rsidR="005B40C5" w:rsidRPr="002D2CD1" w:rsidRDefault="005B40C5" w:rsidP="004412F9">
            <w:pPr>
              <w:pStyle w:val="NormalWeb"/>
              <w:spacing w:before="120" w:after="120"/>
              <w:rPr>
                <w:rFonts w:ascii="Calibri" w:hAnsi="Calibri"/>
              </w:rPr>
            </w:pPr>
          </w:p>
        </w:tc>
      </w:tr>
      <w:tr w:rsidR="000C41E3" w:rsidRPr="006723F4" w14:paraId="74CE4BCD" w14:textId="77777777" w:rsidTr="00ED65C6">
        <w:trPr>
          <w:gridAfter w:val="1"/>
          <w:wAfter w:w="236" w:type="dxa"/>
        </w:trPr>
        <w:tc>
          <w:tcPr>
            <w:tcW w:w="9067" w:type="dxa"/>
            <w:tcBorders>
              <w:top w:val="single" w:sz="4" w:space="0" w:color="auto"/>
              <w:left w:val="single" w:sz="4" w:space="0" w:color="auto"/>
              <w:bottom w:val="single" w:sz="4" w:space="0" w:color="auto"/>
              <w:right w:val="single" w:sz="4" w:space="0" w:color="auto"/>
            </w:tcBorders>
            <w:shd w:val="clear" w:color="auto" w:fill="auto"/>
            <w:hideMark/>
          </w:tcPr>
          <w:p w14:paraId="24F17C17" w14:textId="77777777" w:rsidR="000C41E3" w:rsidRPr="002D2CD1" w:rsidRDefault="000C41E3" w:rsidP="004412F9">
            <w:pPr>
              <w:pStyle w:val="NormalWeb"/>
              <w:spacing w:before="120" w:after="120"/>
              <w:rPr>
                <w:rFonts w:ascii="Calibri" w:hAnsi="Calibri"/>
              </w:rPr>
            </w:pPr>
            <w:r w:rsidRPr="002D2CD1">
              <w:rPr>
                <w:rFonts w:ascii="Calibri" w:hAnsi="Calibri"/>
              </w:rPr>
              <w:t>EG1 Solicitantul trebuie să se încadreze în categoria beneficiarilor eligibili</w:t>
            </w:r>
          </w:p>
        </w:tc>
      </w:tr>
      <w:tr w:rsidR="000C41E3" w:rsidRPr="006723F4" w14:paraId="5C37246C" w14:textId="77777777" w:rsidTr="00ED65C6">
        <w:trPr>
          <w:gridAfter w:val="1"/>
          <w:wAfter w:w="236" w:type="dxa"/>
        </w:trPr>
        <w:tc>
          <w:tcPr>
            <w:tcW w:w="9067" w:type="dxa"/>
            <w:tcBorders>
              <w:top w:val="single" w:sz="4" w:space="0" w:color="auto"/>
              <w:left w:val="single" w:sz="4" w:space="0" w:color="auto"/>
              <w:bottom w:val="single" w:sz="4" w:space="0" w:color="auto"/>
              <w:right w:val="single" w:sz="4" w:space="0" w:color="auto"/>
            </w:tcBorders>
            <w:hideMark/>
          </w:tcPr>
          <w:p w14:paraId="293EDE33" w14:textId="77777777" w:rsidR="000C41E3" w:rsidRPr="002D2CD1" w:rsidRDefault="000C41E3" w:rsidP="004412F9">
            <w:pPr>
              <w:pStyle w:val="NormalWeb"/>
              <w:tabs>
                <w:tab w:val="left" w:pos="284"/>
              </w:tabs>
              <w:spacing w:before="120" w:after="120"/>
              <w:jc w:val="both"/>
              <w:rPr>
                <w:rFonts w:ascii="Calibri" w:hAnsi="Calibri"/>
              </w:rPr>
            </w:pPr>
            <w:r w:rsidRPr="002D2CD1">
              <w:rPr>
                <w:rFonts w:ascii="Calibri" w:hAnsi="Calibri"/>
              </w:rPr>
              <w:t xml:space="preserve">EG2 </w:t>
            </w:r>
            <w:proofErr w:type="spellStart"/>
            <w:r w:rsidRPr="002D2CD1">
              <w:rPr>
                <w:rFonts w:ascii="Calibri" w:hAnsi="Calibri"/>
              </w:rPr>
              <w:t>Investiţia</w:t>
            </w:r>
            <w:proofErr w:type="spellEnd"/>
            <w:r w:rsidRPr="002D2CD1">
              <w:rPr>
                <w:rFonts w:ascii="Calibri" w:hAnsi="Calibri"/>
              </w:rPr>
              <w:t xml:space="preserve"> trebuie să se încadreze în cel </w:t>
            </w:r>
            <w:proofErr w:type="spellStart"/>
            <w:r w:rsidRPr="002D2CD1">
              <w:rPr>
                <w:rFonts w:ascii="Calibri" w:hAnsi="Calibri"/>
              </w:rPr>
              <w:t>puţin</w:t>
            </w:r>
            <w:proofErr w:type="spellEnd"/>
            <w:r w:rsidRPr="002D2CD1">
              <w:rPr>
                <w:rFonts w:ascii="Calibri" w:hAnsi="Calibri"/>
              </w:rPr>
              <w:t xml:space="preserve"> una din </w:t>
            </w:r>
            <w:proofErr w:type="spellStart"/>
            <w:r w:rsidRPr="002D2CD1">
              <w:rPr>
                <w:rFonts w:ascii="Calibri" w:hAnsi="Calibri"/>
              </w:rPr>
              <w:t>acţiunile</w:t>
            </w:r>
            <w:proofErr w:type="spellEnd"/>
            <w:r w:rsidRPr="002D2CD1">
              <w:rPr>
                <w:rFonts w:ascii="Calibri" w:hAnsi="Calibri"/>
              </w:rPr>
              <w:t xml:space="preserve"> eligibile prevăzute prin fișa măsurii din SDL</w:t>
            </w:r>
          </w:p>
        </w:tc>
      </w:tr>
      <w:tr w:rsidR="000C41E3" w:rsidRPr="00412201" w14:paraId="70110806" w14:textId="77777777" w:rsidTr="00ED65C6">
        <w:trPr>
          <w:gridAfter w:val="1"/>
          <w:wAfter w:w="236" w:type="dxa"/>
        </w:trPr>
        <w:tc>
          <w:tcPr>
            <w:tcW w:w="9067" w:type="dxa"/>
            <w:tcBorders>
              <w:top w:val="single" w:sz="4" w:space="0" w:color="auto"/>
              <w:left w:val="single" w:sz="4" w:space="0" w:color="auto"/>
              <w:bottom w:val="single" w:sz="4" w:space="0" w:color="auto"/>
              <w:right w:val="single" w:sz="4" w:space="0" w:color="auto"/>
            </w:tcBorders>
            <w:shd w:val="clear" w:color="auto" w:fill="auto"/>
            <w:hideMark/>
          </w:tcPr>
          <w:p w14:paraId="4A7D1B20" w14:textId="77777777" w:rsidR="000C41E3" w:rsidRDefault="000C41E3" w:rsidP="004412F9">
            <w:pPr>
              <w:spacing w:before="120" w:after="120" w:line="240" w:lineRule="auto"/>
              <w:jc w:val="both"/>
              <w:rPr>
                <w:sz w:val="24"/>
              </w:rPr>
            </w:pPr>
            <w:r w:rsidRPr="002D2CD1">
              <w:rPr>
                <w:sz w:val="24"/>
              </w:rPr>
              <w:t xml:space="preserve">EG3 Investiția va fi precedată de o evaluare a impactului preconizat asupra mediului dacă aceasta poate avea efecte negative asupra mediului, în conformitate cu legislația în vigoare, menționată în cap. 8.1 din PNDR 2014-2020. </w:t>
            </w:r>
          </w:p>
          <w:p w14:paraId="3C8676F0" w14:textId="77777777" w:rsidR="000C41E3" w:rsidRPr="002D2CD1" w:rsidRDefault="000C41E3" w:rsidP="004412F9">
            <w:pPr>
              <w:spacing w:before="120" w:after="120" w:line="240" w:lineRule="auto"/>
              <w:jc w:val="both"/>
              <w:rPr>
                <w:i/>
                <w:sz w:val="24"/>
              </w:rPr>
            </w:pPr>
            <w:r>
              <w:rPr>
                <w:i/>
                <w:sz w:val="24"/>
              </w:rPr>
              <w:t xml:space="preserve">Nu se aplică pentru proiectele </w:t>
            </w:r>
            <w:r w:rsidRPr="002D2CD1">
              <w:rPr>
                <w:i/>
                <w:sz w:val="24"/>
                <w:lang w:val="en-US"/>
              </w:rPr>
              <w:t xml:space="preserve">cu </w:t>
            </w:r>
            <w:proofErr w:type="spellStart"/>
            <w:r w:rsidRPr="002D2CD1">
              <w:rPr>
                <w:i/>
                <w:sz w:val="24"/>
                <w:lang w:val="en-US"/>
              </w:rPr>
              <w:t>obiective</w:t>
            </w:r>
            <w:proofErr w:type="spellEnd"/>
            <w:r w:rsidRPr="002D2CD1">
              <w:rPr>
                <w:i/>
                <w:sz w:val="24"/>
                <w:lang w:val="en-US"/>
              </w:rPr>
              <w:t xml:space="preserve"> care se </w:t>
            </w:r>
            <w:proofErr w:type="spellStart"/>
            <w:r w:rsidRPr="002D2CD1">
              <w:rPr>
                <w:i/>
                <w:sz w:val="24"/>
                <w:lang w:val="en-US"/>
              </w:rPr>
              <w:t>încadrează</w:t>
            </w:r>
            <w:proofErr w:type="spellEnd"/>
            <w:r w:rsidRPr="002D2CD1">
              <w:rPr>
                <w:i/>
                <w:sz w:val="24"/>
                <w:lang w:val="en-US"/>
              </w:rPr>
              <w:t xml:space="preserve"> </w:t>
            </w:r>
            <w:proofErr w:type="spellStart"/>
            <w:r w:rsidRPr="002D2CD1">
              <w:rPr>
                <w:i/>
                <w:sz w:val="24"/>
                <w:lang w:val="en-US"/>
              </w:rPr>
              <w:t>în</w:t>
            </w:r>
            <w:proofErr w:type="spellEnd"/>
            <w:r w:rsidRPr="002D2CD1">
              <w:rPr>
                <w:i/>
                <w:sz w:val="24"/>
                <w:lang w:val="en-US"/>
              </w:rPr>
              <w:t xml:space="preserve"> </w:t>
            </w:r>
            <w:proofErr w:type="spellStart"/>
            <w:r w:rsidRPr="002D2CD1">
              <w:rPr>
                <w:i/>
                <w:sz w:val="24"/>
                <w:lang w:val="en-US"/>
              </w:rPr>
              <w:t>prevederile</w:t>
            </w:r>
            <w:proofErr w:type="spellEnd"/>
            <w:r w:rsidRPr="002D2CD1">
              <w:rPr>
                <w:i/>
                <w:sz w:val="24"/>
                <w:lang w:val="en-US"/>
              </w:rPr>
              <w:t xml:space="preserve"> art. 19, </w:t>
            </w:r>
            <w:proofErr w:type="spellStart"/>
            <w:r w:rsidRPr="002D2CD1">
              <w:rPr>
                <w:i/>
                <w:sz w:val="24"/>
                <w:lang w:val="en-US"/>
              </w:rPr>
              <w:t>alin</w:t>
            </w:r>
            <w:proofErr w:type="spellEnd"/>
            <w:r w:rsidRPr="002D2CD1">
              <w:rPr>
                <w:i/>
                <w:sz w:val="24"/>
                <w:lang w:val="en-US"/>
              </w:rPr>
              <w:t>. (1), lit. (b</w:t>
            </w:r>
            <w:r>
              <w:rPr>
                <w:i/>
                <w:sz w:val="24"/>
              </w:rPr>
              <w:t>)</w:t>
            </w:r>
          </w:p>
        </w:tc>
      </w:tr>
      <w:tr w:rsidR="000C41E3" w:rsidRPr="00412201" w14:paraId="0CEA86AD" w14:textId="77777777" w:rsidTr="00ED65C6">
        <w:trPr>
          <w:gridAfter w:val="1"/>
          <w:wAfter w:w="236" w:type="dxa"/>
        </w:trPr>
        <w:tc>
          <w:tcPr>
            <w:tcW w:w="9067" w:type="dxa"/>
            <w:tcBorders>
              <w:top w:val="single" w:sz="4" w:space="0" w:color="auto"/>
              <w:left w:val="single" w:sz="4" w:space="0" w:color="auto"/>
              <w:bottom w:val="single" w:sz="4" w:space="0" w:color="auto"/>
              <w:right w:val="single" w:sz="4" w:space="0" w:color="auto"/>
            </w:tcBorders>
            <w:shd w:val="clear" w:color="auto" w:fill="auto"/>
            <w:hideMark/>
          </w:tcPr>
          <w:p w14:paraId="586DCB16" w14:textId="77777777" w:rsidR="000C41E3" w:rsidRPr="00552D49" w:rsidRDefault="000C41E3" w:rsidP="004412F9">
            <w:pPr>
              <w:pStyle w:val="NormalWeb"/>
              <w:tabs>
                <w:tab w:val="left" w:pos="284"/>
              </w:tabs>
              <w:spacing w:before="120" w:after="120"/>
              <w:jc w:val="both"/>
              <w:rPr>
                <w:rFonts w:ascii="Calibri" w:hAnsi="Calibri"/>
                <w:lang w:val="fr-FR"/>
              </w:rPr>
            </w:pPr>
            <w:r w:rsidRPr="002D2CD1">
              <w:rPr>
                <w:rFonts w:ascii="Calibri" w:hAnsi="Calibri"/>
              </w:rPr>
              <w:t>EG4 Viabilitatea economică a investiției trebuie să fie demonstrată în baza documenta</w:t>
            </w:r>
            <w:r>
              <w:rPr>
                <w:rFonts w:ascii="Calibri" w:hAnsi="Calibri"/>
              </w:rPr>
              <w:t>ț</w:t>
            </w:r>
            <w:r w:rsidRPr="002D2CD1">
              <w:rPr>
                <w:rFonts w:ascii="Calibri" w:hAnsi="Calibri"/>
              </w:rPr>
              <w:t xml:space="preserve">iei </w:t>
            </w:r>
            <w:proofErr w:type="spellStart"/>
            <w:r w:rsidRPr="002D2CD1">
              <w:rPr>
                <w:rFonts w:ascii="Calibri" w:hAnsi="Calibri"/>
              </w:rPr>
              <w:t>tehnico</w:t>
            </w:r>
            <w:proofErr w:type="spellEnd"/>
            <w:r w:rsidRPr="002D2CD1">
              <w:rPr>
                <w:rFonts w:ascii="Calibri" w:hAnsi="Calibri"/>
              </w:rPr>
              <w:t>-economice</w:t>
            </w:r>
          </w:p>
        </w:tc>
      </w:tr>
      <w:tr w:rsidR="000C41E3" w:rsidRPr="006723F4" w14:paraId="7694EB5A" w14:textId="77777777" w:rsidTr="00ED65C6">
        <w:trPr>
          <w:gridAfter w:val="1"/>
          <w:wAfter w:w="236" w:type="dxa"/>
        </w:trPr>
        <w:tc>
          <w:tcPr>
            <w:tcW w:w="9067" w:type="dxa"/>
            <w:tcBorders>
              <w:top w:val="single" w:sz="4" w:space="0" w:color="auto"/>
              <w:left w:val="single" w:sz="4" w:space="0" w:color="auto"/>
              <w:bottom w:val="single" w:sz="4" w:space="0" w:color="auto"/>
              <w:right w:val="single" w:sz="4" w:space="0" w:color="auto"/>
            </w:tcBorders>
            <w:hideMark/>
          </w:tcPr>
          <w:p w14:paraId="1C3D5538" w14:textId="77777777" w:rsidR="000C41E3" w:rsidRPr="002D2CD1" w:rsidRDefault="000C41E3" w:rsidP="004412F9">
            <w:pPr>
              <w:pStyle w:val="NormalWeb"/>
              <w:tabs>
                <w:tab w:val="left" w:pos="284"/>
              </w:tabs>
              <w:spacing w:before="120" w:after="120"/>
              <w:jc w:val="both"/>
              <w:rPr>
                <w:rFonts w:ascii="Calibri" w:hAnsi="Calibri"/>
              </w:rPr>
            </w:pPr>
            <w:r w:rsidRPr="002D2CD1">
              <w:rPr>
                <w:rFonts w:ascii="Calibri" w:hAnsi="Calibri"/>
              </w:rPr>
              <w:t>EG5 Solicitantul trebuie să demonstreze asigurarea cofinanțării investiției</w:t>
            </w:r>
          </w:p>
        </w:tc>
      </w:tr>
      <w:tr w:rsidR="000C41E3" w:rsidRPr="006723F4" w14:paraId="1BD85A01" w14:textId="77777777" w:rsidTr="00ED65C6">
        <w:trPr>
          <w:gridAfter w:val="1"/>
          <w:wAfter w:w="236" w:type="dxa"/>
        </w:trPr>
        <w:tc>
          <w:tcPr>
            <w:tcW w:w="9067" w:type="dxa"/>
            <w:tcBorders>
              <w:top w:val="single" w:sz="4" w:space="0" w:color="auto"/>
              <w:left w:val="single" w:sz="4" w:space="0" w:color="auto"/>
              <w:bottom w:val="single" w:sz="4" w:space="0" w:color="auto"/>
              <w:right w:val="single" w:sz="4" w:space="0" w:color="auto"/>
            </w:tcBorders>
            <w:hideMark/>
          </w:tcPr>
          <w:p w14:paraId="4A15C100" w14:textId="77777777" w:rsidR="000C41E3" w:rsidRPr="002D2CD1" w:rsidRDefault="000C41E3" w:rsidP="004412F9">
            <w:pPr>
              <w:pStyle w:val="NormalWeb"/>
              <w:tabs>
                <w:tab w:val="left" w:pos="284"/>
              </w:tabs>
              <w:spacing w:before="120" w:after="120"/>
              <w:jc w:val="both"/>
              <w:rPr>
                <w:rFonts w:ascii="Calibri" w:hAnsi="Calibri"/>
              </w:rPr>
            </w:pPr>
            <w:r w:rsidRPr="002D2CD1">
              <w:rPr>
                <w:rFonts w:ascii="Calibri" w:hAnsi="Calibri"/>
              </w:rPr>
              <w:t xml:space="preserve">EG6 Investiția va respecta </w:t>
            </w:r>
            <w:proofErr w:type="spellStart"/>
            <w:r w:rsidRPr="002D2CD1">
              <w:rPr>
                <w:rFonts w:ascii="Calibri" w:hAnsi="Calibri"/>
              </w:rPr>
              <w:t>legislaţia</w:t>
            </w:r>
            <w:proofErr w:type="spellEnd"/>
            <w:r w:rsidRPr="002D2CD1">
              <w:rPr>
                <w:rFonts w:ascii="Calibri" w:hAnsi="Calibri"/>
              </w:rPr>
              <w:t xml:space="preserve"> în vigoare din domeniul: sănătății publice, sanitar-veterinar și de siguranță alimentară;</w:t>
            </w:r>
          </w:p>
        </w:tc>
      </w:tr>
      <w:tr w:rsidR="005B40C5" w:rsidRPr="006723F4" w14:paraId="1704EA42" w14:textId="77777777" w:rsidTr="00ED65C6">
        <w:trPr>
          <w:gridAfter w:val="1"/>
          <w:wAfter w:w="236" w:type="dxa"/>
        </w:trPr>
        <w:tc>
          <w:tcPr>
            <w:tcW w:w="9067" w:type="dxa"/>
            <w:tcBorders>
              <w:top w:val="single" w:sz="4" w:space="0" w:color="auto"/>
              <w:left w:val="single" w:sz="4" w:space="0" w:color="auto"/>
              <w:bottom w:val="single" w:sz="4" w:space="0" w:color="auto"/>
              <w:right w:val="single" w:sz="4" w:space="0" w:color="auto"/>
            </w:tcBorders>
            <w:shd w:val="clear" w:color="auto" w:fill="BFBFBF"/>
            <w:hideMark/>
          </w:tcPr>
          <w:p w14:paraId="56019D85" w14:textId="77777777" w:rsidR="005B40C5" w:rsidRPr="002D2CD1" w:rsidRDefault="005B40C5" w:rsidP="004412F9">
            <w:pPr>
              <w:pStyle w:val="NormalWeb"/>
              <w:spacing w:before="120" w:after="120"/>
              <w:rPr>
                <w:rFonts w:ascii="Calibri" w:hAnsi="Calibri"/>
                <w:b/>
                <w:i/>
              </w:rPr>
            </w:pPr>
            <w:r w:rsidRPr="002D2CD1">
              <w:rPr>
                <w:rFonts w:ascii="Calibri" w:hAnsi="Calibri"/>
                <w:b/>
                <w:i/>
              </w:rPr>
              <w:t>Secțiuni specifice</w:t>
            </w:r>
          </w:p>
        </w:tc>
      </w:tr>
      <w:tr w:rsidR="005B40C5" w:rsidRPr="006723F4" w14:paraId="1A03DEA8" w14:textId="77777777" w:rsidTr="00ED65C6">
        <w:trPr>
          <w:gridAfter w:val="1"/>
          <w:wAfter w:w="236" w:type="dxa"/>
        </w:trPr>
        <w:tc>
          <w:tcPr>
            <w:tcW w:w="9067" w:type="dxa"/>
            <w:tcBorders>
              <w:top w:val="single" w:sz="4" w:space="0" w:color="auto"/>
              <w:left w:val="single" w:sz="4" w:space="0" w:color="auto"/>
              <w:bottom w:val="single" w:sz="4" w:space="0" w:color="auto"/>
              <w:right w:val="single" w:sz="4" w:space="0" w:color="auto"/>
            </w:tcBorders>
            <w:hideMark/>
          </w:tcPr>
          <w:p w14:paraId="329BB1E1" w14:textId="77777777" w:rsidR="005B40C5" w:rsidRPr="002D2CD1" w:rsidRDefault="005B40C5" w:rsidP="004412F9">
            <w:pPr>
              <w:pStyle w:val="NormalWeb"/>
              <w:spacing w:before="120" w:after="120"/>
              <w:rPr>
                <w:rFonts w:ascii="Calibri" w:hAnsi="Calibri"/>
                <w:b/>
              </w:rPr>
            </w:pPr>
            <w:r w:rsidRPr="002D2CD1">
              <w:rPr>
                <w:rFonts w:ascii="Calibri" w:hAnsi="Calibri"/>
                <w:b/>
                <w:i/>
              </w:rPr>
              <w:t>(doar pentru proiectele aferente art. 17, alin. (1), lit. a)</w:t>
            </w:r>
          </w:p>
        </w:tc>
      </w:tr>
      <w:tr w:rsidR="000C41E3" w:rsidRPr="006723F4" w14:paraId="6F640263" w14:textId="77777777" w:rsidTr="00ED65C6">
        <w:trPr>
          <w:gridAfter w:val="1"/>
          <w:wAfter w:w="236" w:type="dxa"/>
        </w:trPr>
        <w:tc>
          <w:tcPr>
            <w:tcW w:w="9067" w:type="dxa"/>
            <w:tcBorders>
              <w:top w:val="single" w:sz="4" w:space="0" w:color="auto"/>
              <w:left w:val="single" w:sz="4" w:space="0" w:color="auto"/>
              <w:bottom w:val="single" w:sz="4" w:space="0" w:color="auto"/>
              <w:right w:val="single" w:sz="4" w:space="0" w:color="auto"/>
            </w:tcBorders>
            <w:hideMark/>
          </w:tcPr>
          <w:p w14:paraId="2181854F" w14:textId="77777777" w:rsidR="000C41E3" w:rsidRPr="002D2CD1" w:rsidRDefault="000C41E3" w:rsidP="004412F9">
            <w:pPr>
              <w:pStyle w:val="NormalWeb"/>
              <w:tabs>
                <w:tab w:val="left" w:pos="284"/>
              </w:tabs>
              <w:spacing w:before="120" w:after="120"/>
              <w:jc w:val="both"/>
              <w:rPr>
                <w:rFonts w:ascii="Calibri" w:hAnsi="Calibri"/>
              </w:rPr>
            </w:pPr>
            <w:r w:rsidRPr="002D2CD1">
              <w:rPr>
                <w:rFonts w:ascii="Calibri" w:hAnsi="Calibri"/>
              </w:rPr>
              <w:t xml:space="preserve">EG7 </w:t>
            </w:r>
            <w:proofErr w:type="spellStart"/>
            <w:r w:rsidRPr="002D2CD1">
              <w:rPr>
                <w:rFonts w:ascii="Calibri" w:hAnsi="Calibri"/>
              </w:rPr>
              <w:t>Investiţia</w:t>
            </w:r>
            <w:proofErr w:type="spellEnd"/>
            <w:r w:rsidRPr="002D2CD1">
              <w:rPr>
                <w:rFonts w:ascii="Calibri" w:hAnsi="Calibri"/>
              </w:rPr>
              <w:t xml:space="preserve"> trebuie să se realizeze în cadrul unei ferme cu o dimensiune economică de minim 4.000 SO* (valoarea </w:t>
            </w:r>
            <w:proofErr w:type="spellStart"/>
            <w:r w:rsidRPr="002D2CD1">
              <w:rPr>
                <w:rFonts w:ascii="Calibri" w:hAnsi="Calibri"/>
              </w:rPr>
              <w:t>producţiei</w:t>
            </w:r>
            <w:proofErr w:type="spellEnd"/>
            <w:r w:rsidRPr="002D2CD1">
              <w:rPr>
                <w:rFonts w:ascii="Calibri" w:hAnsi="Calibri"/>
              </w:rPr>
              <w:t xml:space="preserve"> standard);</w:t>
            </w:r>
          </w:p>
        </w:tc>
      </w:tr>
      <w:tr w:rsidR="000C41E3" w:rsidRPr="006723F4" w14:paraId="17FDB783" w14:textId="77777777" w:rsidTr="00ED65C6">
        <w:trPr>
          <w:gridAfter w:val="1"/>
          <w:wAfter w:w="236" w:type="dxa"/>
          <w:trHeight w:val="773"/>
        </w:trPr>
        <w:tc>
          <w:tcPr>
            <w:tcW w:w="9067" w:type="dxa"/>
            <w:tcBorders>
              <w:top w:val="single" w:sz="4" w:space="0" w:color="auto"/>
              <w:left w:val="single" w:sz="4" w:space="0" w:color="auto"/>
              <w:bottom w:val="single" w:sz="4" w:space="0" w:color="auto"/>
              <w:right w:val="single" w:sz="4" w:space="0" w:color="auto"/>
            </w:tcBorders>
            <w:hideMark/>
          </w:tcPr>
          <w:p w14:paraId="6ABC9110" w14:textId="77777777" w:rsidR="000C41E3" w:rsidRPr="002D2CD1" w:rsidRDefault="000C41E3" w:rsidP="004412F9">
            <w:pPr>
              <w:pStyle w:val="NormalWeb"/>
              <w:tabs>
                <w:tab w:val="left" w:pos="284"/>
              </w:tabs>
              <w:spacing w:before="0"/>
              <w:jc w:val="both"/>
              <w:rPr>
                <w:rFonts w:ascii="Calibri" w:hAnsi="Calibri"/>
              </w:rPr>
            </w:pPr>
            <w:r w:rsidRPr="002D2CD1">
              <w:rPr>
                <w:rFonts w:ascii="Calibri" w:hAnsi="Calibri"/>
              </w:rPr>
              <w:lastRenderedPageBreak/>
              <w:t xml:space="preserve">EG8 Investițiile necesare adaptării la standardele UE, aplicabile producției agricole realizate de tinerii fermieri care se instalează pentru prima dată într-o exploatație agricolă se vor realiza în termen de maxim 24 de luni de la data instalării (conform </w:t>
            </w:r>
            <w:proofErr w:type="spellStart"/>
            <w:r w:rsidRPr="002D2CD1">
              <w:rPr>
                <w:rFonts w:ascii="Calibri" w:hAnsi="Calibri"/>
              </w:rPr>
              <w:t>art</w:t>
            </w:r>
            <w:proofErr w:type="spellEnd"/>
            <w:r w:rsidRPr="002D2CD1">
              <w:rPr>
                <w:rFonts w:ascii="Calibri" w:hAnsi="Calibri"/>
              </w:rPr>
              <w:t xml:space="preserve"> 17, alin. 5 din R(UE) nr. 1305/2013)</w:t>
            </w:r>
          </w:p>
        </w:tc>
      </w:tr>
      <w:tr w:rsidR="000C41E3" w:rsidRPr="006723F4" w14:paraId="243D49D8" w14:textId="77777777" w:rsidTr="00ED65C6">
        <w:trPr>
          <w:gridAfter w:val="1"/>
          <w:wAfter w:w="236" w:type="dxa"/>
          <w:trHeight w:val="1024"/>
        </w:trPr>
        <w:tc>
          <w:tcPr>
            <w:tcW w:w="9067" w:type="dxa"/>
            <w:tcBorders>
              <w:top w:val="single" w:sz="4" w:space="0" w:color="auto"/>
              <w:left w:val="single" w:sz="4" w:space="0" w:color="auto"/>
              <w:bottom w:val="single" w:sz="4" w:space="0" w:color="auto"/>
              <w:right w:val="single" w:sz="4" w:space="0" w:color="auto"/>
            </w:tcBorders>
            <w:hideMark/>
          </w:tcPr>
          <w:p w14:paraId="7B75DAED" w14:textId="77777777" w:rsidR="000C41E3" w:rsidRPr="002D2CD1" w:rsidRDefault="000C41E3" w:rsidP="004412F9">
            <w:pPr>
              <w:pStyle w:val="NormalWeb"/>
              <w:tabs>
                <w:tab w:val="left" w:pos="284"/>
              </w:tabs>
              <w:spacing w:before="120" w:after="120"/>
              <w:jc w:val="both"/>
              <w:rPr>
                <w:rFonts w:ascii="Calibri" w:hAnsi="Calibri"/>
              </w:rPr>
            </w:pPr>
            <w:r w:rsidRPr="002D2CD1">
              <w:rPr>
                <w:rFonts w:ascii="Calibri" w:hAnsi="Calibri"/>
              </w:rPr>
              <w:t xml:space="preserve">EG9 Investițiile necesare adaptării la noi </w:t>
            </w:r>
            <w:proofErr w:type="spellStart"/>
            <w:r w:rsidRPr="002D2CD1">
              <w:rPr>
                <w:rFonts w:ascii="Calibri" w:hAnsi="Calibri"/>
              </w:rPr>
              <w:t>cerinţe</w:t>
            </w:r>
            <w:proofErr w:type="spellEnd"/>
            <w:r w:rsidRPr="002D2CD1">
              <w:rPr>
                <w:rFonts w:ascii="Calibri" w:hAnsi="Calibri"/>
              </w:rPr>
              <w:t xml:space="preserve"> impuse fermierilor de </w:t>
            </w:r>
            <w:proofErr w:type="spellStart"/>
            <w:r w:rsidRPr="002D2CD1">
              <w:rPr>
                <w:rFonts w:ascii="Calibri" w:hAnsi="Calibri"/>
              </w:rPr>
              <w:t>legislaţia</w:t>
            </w:r>
            <w:proofErr w:type="spellEnd"/>
            <w:r w:rsidRPr="002D2CD1">
              <w:rPr>
                <w:rFonts w:ascii="Calibri" w:hAnsi="Calibri"/>
              </w:rPr>
              <w:t xml:space="preserve"> europeană se vor realiza în termen de 12 luni de la data la care aceste </w:t>
            </w:r>
            <w:proofErr w:type="spellStart"/>
            <w:r w:rsidRPr="002D2CD1">
              <w:rPr>
                <w:rFonts w:ascii="Calibri" w:hAnsi="Calibri"/>
              </w:rPr>
              <w:t>cerinţe</w:t>
            </w:r>
            <w:proofErr w:type="spellEnd"/>
            <w:r w:rsidRPr="002D2CD1">
              <w:rPr>
                <w:rFonts w:ascii="Calibri" w:hAnsi="Calibri"/>
              </w:rPr>
              <w:t xml:space="preserve"> au devenit obligatorii pentru </w:t>
            </w:r>
            <w:proofErr w:type="spellStart"/>
            <w:r w:rsidRPr="002D2CD1">
              <w:rPr>
                <w:rFonts w:ascii="Calibri" w:hAnsi="Calibri"/>
              </w:rPr>
              <w:t>exploataţia</w:t>
            </w:r>
            <w:proofErr w:type="spellEnd"/>
            <w:r w:rsidRPr="002D2CD1">
              <w:rPr>
                <w:rFonts w:ascii="Calibri" w:hAnsi="Calibri"/>
              </w:rPr>
              <w:t xml:space="preserve"> agricolă (conform art. 17, alin.6 din R(UE) nr. 1305/2013)  </w:t>
            </w:r>
          </w:p>
        </w:tc>
      </w:tr>
      <w:tr w:rsidR="000C41E3" w:rsidRPr="006723F4" w14:paraId="538EF1BA" w14:textId="77777777" w:rsidTr="00ED65C6">
        <w:trPr>
          <w:gridAfter w:val="1"/>
          <w:wAfter w:w="236" w:type="dxa"/>
          <w:trHeight w:val="773"/>
        </w:trPr>
        <w:tc>
          <w:tcPr>
            <w:tcW w:w="9067" w:type="dxa"/>
            <w:tcBorders>
              <w:top w:val="single" w:sz="4" w:space="0" w:color="auto"/>
              <w:left w:val="single" w:sz="4" w:space="0" w:color="auto"/>
              <w:bottom w:val="single" w:sz="4" w:space="0" w:color="auto"/>
              <w:right w:val="single" w:sz="4" w:space="0" w:color="auto"/>
            </w:tcBorders>
            <w:hideMark/>
          </w:tcPr>
          <w:p w14:paraId="5E46B06B" w14:textId="77777777" w:rsidR="000C41E3" w:rsidRPr="002D2CD1" w:rsidRDefault="000C41E3" w:rsidP="004412F9">
            <w:pPr>
              <w:pStyle w:val="NormalWeb"/>
              <w:tabs>
                <w:tab w:val="left" w:pos="284"/>
              </w:tabs>
              <w:spacing w:before="120" w:after="120"/>
              <w:jc w:val="both"/>
              <w:rPr>
                <w:rFonts w:ascii="Calibri" w:hAnsi="Calibri"/>
              </w:rPr>
            </w:pPr>
            <w:r w:rsidRPr="002D2CD1">
              <w:rPr>
                <w:rFonts w:ascii="Calibri" w:hAnsi="Calibri"/>
              </w:rPr>
              <w:t>EG10 Investițiile în instalații al căror scop principal este producerea de energie electrică, prin utilizarea biomasei, trebuie să respecte prevederile art. 13 (d) din R.807/2014, prin demonstrarea utilizării unui procent minim de energie termică de 10%</w:t>
            </w:r>
          </w:p>
        </w:tc>
      </w:tr>
      <w:tr w:rsidR="000C41E3" w:rsidRPr="006723F4" w14:paraId="5AAB01B8" w14:textId="77777777" w:rsidTr="00ED65C6">
        <w:trPr>
          <w:gridAfter w:val="1"/>
          <w:wAfter w:w="236" w:type="dxa"/>
          <w:trHeight w:val="773"/>
        </w:trPr>
        <w:tc>
          <w:tcPr>
            <w:tcW w:w="9067" w:type="dxa"/>
            <w:tcBorders>
              <w:top w:val="single" w:sz="4" w:space="0" w:color="auto"/>
              <w:left w:val="single" w:sz="4" w:space="0" w:color="auto"/>
              <w:bottom w:val="single" w:sz="4" w:space="0" w:color="auto"/>
              <w:right w:val="single" w:sz="4" w:space="0" w:color="auto"/>
            </w:tcBorders>
            <w:hideMark/>
          </w:tcPr>
          <w:p w14:paraId="2DDC474F" w14:textId="77777777" w:rsidR="000C41E3" w:rsidRPr="002D2CD1" w:rsidRDefault="000C41E3" w:rsidP="004412F9">
            <w:pPr>
              <w:pStyle w:val="NormalWeb"/>
              <w:spacing w:before="120" w:after="120"/>
              <w:jc w:val="both"/>
              <w:rPr>
                <w:rFonts w:ascii="Calibri" w:hAnsi="Calibri"/>
              </w:rPr>
            </w:pPr>
            <w:r w:rsidRPr="002D2CD1">
              <w:rPr>
                <w:rFonts w:ascii="Calibri" w:hAnsi="Calibri"/>
              </w:rPr>
              <w:t xml:space="preserve">EG 11 În cazul procesării la nivel de fermă, materia primă procesată va fi produs agricol (conform Anexei I la Tratat) </w:t>
            </w:r>
            <w:proofErr w:type="spellStart"/>
            <w:r w:rsidRPr="002D2CD1">
              <w:rPr>
                <w:rFonts w:ascii="Calibri" w:hAnsi="Calibri"/>
              </w:rPr>
              <w:t>şi</w:t>
            </w:r>
            <w:proofErr w:type="spellEnd"/>
            <w:r w:rsidRPr="002D2CD1">
              <w:rPr>
                <w:rFonts w:ascii="Calibri" w:hAnsi="Calibri"/>
              </w:rPr>
              <w:t xml:space="preserve"> produsul rezultat va fi doar produs Anexa I la Tratat</w:t>
            </w:r>
          </w:p>
        </w:tc>
      </w:tr>
      <w:tr w:rsidR="005B40C5" w:rsidRPr="006723F4" w14:paraId="285D8A8F" w14:textId="77777777" w:rsidTr="00ED65C6">
        <w:trPr>
          <w:gridAfter w:val="1"/>
          <w:wAfter w:w="236" w:type="dxa"/>
          <w:trHeight w:val="312"/>
        </w:trPr>
        <w:tc>
          <w:tcPr>
            <w:tcW w:w="9067" w:type="dxa"/>
            <w:tcBorders>
              <w:top w:val="single" w:sz="4" w:space="0" w:color="auto"/>
              <w:left w:val="single" w:sz="4" w:space="0" w:color="auto"/>
              <w:bottom w:val="single" w:sz="4" w:space="0" w:color="auto"/>
              <w:right w:val="single" w:sz="4" w:space="0" w:color="auto"/>
            </w:tcBorders>
            <w:hideMark/>
          </w:tcPr>
          <w:p w14:paraId="6D6DCCFA" w14:textId="77777777" w:rsidR="005B40C5" w:rsidRPr="002D2CD1" w:rsidRDefault="005B40C5" w:rsidP="004412F9">
            <w:pPr>
              <w:pStyle w:val="NormalWeb"/>
              <w:spacing w:before="120" w:after="120"/>
              <w:rPr>
                <w:rFonts w:ascii="Calibri" w:hAnsi="Calibri"/>
              </w:rPr>
            </w:pPr>
            <w:r w:rsidRPr="002D2CD1">
              <w:rPr>
                <w:rFonts w:ascii="Calibri" w:hAnsi="Calibri"/>
                <w:b/>
                <w:i/>
              </w:rPr>
              <w:t>(doar pentru proiectele aferente art. 17, alin. (1), lit. b)</w:t>
            </w:r>
          </w:p>
        </w:tc>
      </w:tr>
      <w:tr w:rsidR="000C41E3" w:rsidRPr="006723F4" w14:paraId="00279FE0" w14:textId="77777777" w:rsidTr="00ED65C6">
        <w:trPr>
          <w:gridAfter w:val="1"/>
          <w:wAfter w:w="236" w:type="dxa"/>
          <w:trHeight w:val="312"/>
        </w:trPr>
        <w:tc>
          <w:tcPr>
            <w:tcW w:w="9067" w:type="dxa"/>
            <w:tcBorders>
              <w:top w:val="single" w:sz="4" w:space="0" w:color="auto"/>
              <w:left w:val="single" w:sz="4" w:space="0" w:color="auto"/>
              <w:bottom w:val="single" w:sz="4" w:space="0" w:color="auto"/>
              <w:right w:val="single" w:sz="4" w:space="0" w:color="auto"/>
            </w:tcBorders>
            <w:hideMark/>
          </w:tcPr>
          <w:p w14:paraId="27994D9E" w14:textId="77777777" w:rsidR="000C41E3" w:rsidRPr="002D2CD1" w:rsidRDefault="000C41E3" w:rsidP="004412F9">
            <w:pPr>
              <w:spacing w:before="120" w:after="120" w:line="240" w:lineRule="auto"/>
              <w:jc w:val="both"/>
              <w:rPr>
                <w:sz w:val="24"/>
              </w:rPr>
            </w:pPr>
            <w:r w:rsidRPr="002D2CD1">
              <w:rPr>
                <w:sz w:val="24"/>
              </w:rPr>
              <w:t xml:space="preserve">EG12 Sprijinul va fi limitat la investiții în procesarea produselor agricole incluse în lista cuprinsă în Anexa I la Tratatul privind </w:t>
            </w:r>
            <w:proofErr w:type="spellStart"/>
            <w:r w:rsidRPr="002D2CD1">
              <w:rPr>
                <w:sz w:val="24"/>
              </w:rPr>
              <w:t>Funcţionarea</w:t>
            </w:r>
            <w:proofErr w:type="spellEnd"/>
            <w:r w:rsidRPr="002D2CD1">
              <w:rPr>
                <w:sz w:val="24"/>
              </w:rPr>
              <w:t xml:space="preserve"> Uniunii Europene în scopul obținerii de produse Anexa I</w:t>
            </w:r>
          </w:p>
        </w:tc>
      </w:tr>
      <w:tr w:rsidR="00ED65C6" w:rsidRPr="002D2CD1" w14:paraId="13EE9C06" w14:textId="77777777" w:rsidTr="00ED65C6">
        <w:trPr>
          <w:gridAfter w:val="1"/>
          <w:wAfter w:w="236" w:type="dxa"/>
          <w:trHeight w:val="312"/>
        </w:trPr>
        <w:tc>
          <w:tcPr>
            <w:tcW w:w="9067" w:type="dxa"/>
            <w:tcBorders>
              <w:top w:val="single" w:sz="4" w:space="0" w:color="auto"/>
              <w:left w:val="single" w:sz="4" w:space="0" w:color="auto"/>
              <w:bottom w:val="single" w:sz="4" w:space="0" w:color="auto"/>
              <w:right w:val="single" w:sz="4" w:space="0" w:color="auto"/>
            </w:tcBorders>
            <w:hideMark/>
          </w:tcPr>
          <w:p w14:paraId="5070D6D5" w14:textId="77777777" w:rsidR="00ED65C6" w:rsidRPr="00ED65C6" w:rsidRDefault="00ED65C6" w:rsidP="00ED65C6">
            <w:pPr>
              <w:jc w:val="both"/>
              <w:rPr>
                <w:sz w:val="24"/>
              </w:rPr>
            </w:pPr>
            <w:r w:rsidRPr="00ED65C6">
              <w:rPr>
                <w:sz w:val="24"/>
              </w:rPr>
              <w:t>VERIFICAREA CRITERIILOR DE ELIGIBILITATE SUPLIMENTARE STABILITE DE CĂTRE GAL</w:t>
            </w:r>
          </w:p>
        </w:tc>
      </w:tr>
      <w:tr w:rsidR="00ED65C6" w:rsidRPr="002D2CD1" w14:paraId="7DD111E0" w14:textId="77777777" w:rsidTr="00ED65C6">
        <w:trPr>
          <w:gridAfter w:val="1"/>
          <w:wAfter w:w="236" w:type="dxa"/>
          <w:trHeight w:val="312"/>
        </w:trPr>
        <w:tc>
          <w:tcPr>
            <w:tcW w:w="9067" w:type="dxa"/>
            <w:tcBorders>
              <w:top w:val="single" w:sz="4" w:space="0" w:color="auto"/>
              <w:left w:val="single" w:sz="4" w:space="0" w:color="auto"/>
              <w:bottom w:val="single" w:sz="4" w:space="0" w:color="auto"/>
              <w:right w:val="single" w:sz="4" w:space="0" w:color="auto"/>
            </w:tcBorders>
          </w:tcPr>
          <w:p w14:paraId="43E44235" w14:textId="77777777" w:rsidR="00ED65C6" w:rsidRPr="00AF711B" w:rsidRDefault="00ED65C6" w:rsidP="00ED53C7">
            <w:pPr>
              <w:spacing w:after="0"/>
              <w:rPr>
                <w:rFonts w:cstheme="minorHAnsi"/>
                <w:color w:val="000000" w:themeColor="text1"/>
                <w:sz w:val="24"/>
                <w:szCs w:val="24"/>
                <w:lang w:val="fr-FR" w:eastAsia="ro-RO"/>
              </w:rPr>
            </w:pPr>
            <w:r w:rsidRPr="00AF711B">
              <w:rPr>
                <w:rFonts w:eastAsia="TrebuchetMS" w:cstheme="minorHAnsi"/>
                <w:color w:val="000000" w:themeColor="text1"/>
                <w:sz w:val="24"/>
                <w:szCs w:val="24"/>
              </w:rPr>
              <w:t>EG 13 Solicitantul trebuie să se încadreze în categoria beneficiarilor eligibili</w:t>
            </w:r>
          </w:p>
        </w:tc>
      </w:tr>
      <w:tr w:rsidR="00ED65C6" w:rsidRPr="002D2CD1" w14:paraId="4BE85676" w14:textId="77777777" w:rsidTr="00ED65C6">
        <w:trPr>
          <w:gridAfter w:val="1"/>
          <w:wAfter w:w="236" w:type="dxa"/>
          <w:trHeight w:val="312"/>
        </w:trPr>
        <w:tc>
          <w:tcPr>
            <w:tcW w:w="9067" w:type="dxa"/>
            <w:tcBorders>
              <w:top w:val="single" w:sz="4" w:space="0" w:color="auto"/>
              <w:left w:val="single" w:sz="4" w:space="0" w:color="auto"/>
              <w:bottom w:val="single" w:sz="4" w:space="0" w:color="auto"/>
              <w:right w:val="single" w:sz="4" w:space="0" w:color="auto"/>
            </w:tcBorders>
          </w:tcPr>
          <w:p w14:paraId="58A7CBD7" w14:textId="77777777" w:rsidR="00ED65C6" w:rsidRPr="00AF711B" w:rsidRDefault="00ED65C6" w:rsidP="00ED53C7">
            <w:pPr>
              <w:autoSpaceDE w:val="0"/>
              <w:autoSpaceDN w:val="0"/>
              <w:adjustRightInd w:val="0"/>
              <w:spacing w:after="0" w:line="240" w:lineRule="auto"/>
              <w:rPr>
                <w:rFonts w:eastAsia="TrebuchetMS" w:cstheme="minorHAnsi"/>
                <w:color w:val="000000" w:themeColor="text1"/>
                <w:sz w:val="24"/>
                <w:szCs w:val="24"/>
              </w:rPr>
            </w:pPr>
            <w:r w:rsidRPr="00AF711B">
              <w:rPr>
                <w:rFonts w:eastAsia="TrebuchetMS" w:cstheme="minorHAnsi"/>
                <w:color w:val="000000" w:themeColor="text1"/>
                <w:sz w:val="24"/>
                <w:szCs w:val="24"/>
              </w:rPr>
              <w:t xml:space="preserve">EG 14 </w:t>
            </w:r>
            <w:proofErr w:type="spellStart"/>
            <w:r w:rsidRPr="00AF711B">
              <w:rPr>
                <w:rFonts w:eastAsia="TrebuchetMS" w:cstheme="minorHAnsi"/>
                <w:color w:val="000000" w:themeColor="text1"/>
                <w:sz w:val="24"/>
                <w:szCs w:val="24"/>
              </w:rPr>
              <w:t>Investiţia</w:t>
            </w:r>
            <w:proofErr w:type="spellEnd"/>
            <w:r w:rsidRPr="00AF711B">
              <w:rPr>
                <w:rFonts w:eastAsia="TrebuchetMS" w:cstheme="minorHAnsi"/>
                <w:color w:val="000000" w:themeColor="text1"/>
                <w:sz w:val="24"/>
                <w:szCs w:val="24"/>
              </w:rPr>
              <w:t xml:space="preserve"> trebuie să se încadreze în cel </w:t>
            </w:r>
            <w:proofErr w:type="spellStart"/>
            <w:r w:rsidRPr="00AF711B">
              <w:rPr>
                <w:rFonts w:eastAsia="TrebuchetMS" w:cstheme="minorHAnsi"/>
                <w:color w:val="000000" w:themeColor="text1"/>
                <w:sz w:val="24"/>
                <w:szCs w:val="24"/>
              </w:rPr>
              <w:t>puţin</w:t>
            </w:r>
            <w:proofErr w:type="spellEnd"/>
            <w:r w:rsidRPr="00AF711B">
              <w:rPr>
                <w:rFonts w:eastAsia="TrebuchetMS" w:cstheme="minorHAnsi"/>
                <w:color w:val="000000" w:themeColor="text1"/>
                <w:sz w:val="24"/>
                <w:szCs w:val="24"/>
              </w:rPr>
              <w:t xml:space="preserve"> unul din tipurile de sprijin </w:t>
            </w:r>
            <w:proofErr w:type="spellStart"/>
            <w:r w:rsidRPr="00AF711B">
              <w:rPr>
                <w:rFonts w:eastAsia="TrebuchetMS" w:cstheme="minorHAnsi"/>
                <w:color w:val="000000" w:themeColor="text1"/>
                <w:sz w:val="24"/>
                <w:szCs w:val="24"/>
              </w:rPr>
              <w:t>prevazute</w:t>
            </w:r>
            <w:proofErr w:type="spellEnd"/>
          </w:p>
          <w:p w14:paraId="3843CE8C" w14:textId="77777777" w:rsidR="00ED65C6" w:rsidRPr="00AF711B" w:rsidRDefault="00ED65C6" w:rsidP="00ED53C7">
            <w:pPr>
              <w:spacing w:after="0"/>
              <w:rPr>
                <w:rFonts w:cstheme="minorHAnsi"/>
                <w:color w:val="000000" w:themeColor="text1"/>
                <w:sz w:val="24"/>
                <w:szCs w:val="24"/>
                <w:lang w:val="fr-FR" w:eastAsia="ro-RO"/>
              </w:rPr>
            </w:pPr>
            <w:r w:rsidRPr="00AF711B">
              <w:rPr>
                <w:rFonts w:eastAsia="TrebuchetMS" w:cstheme="minorHAnsi"/>
                <w:color w:val="000000" w:themeColor="text1"/>
                <w:sz w:val="24"/>
                <w:szCs w:val="24"/>
              </w:rPr>
              <w:t>prin măsură</w:t>
            </w:r>
          </w:p>
        </w:tc>
      </w:tr>
      <w:tr w:rsidR="00ED65C6" w:rsidRPr="002D2CD1" w14:paraId="770E940B" w14:textId="77777777" w:rsidTr="00ED65C6">
        <w:trPr>
          <w:gridAfter w:val="1"/>
          <w:wAfter w:w="236" w:type="dxa"/>
          <w:trHeight w:val="312"/>
        </w:trPr>
        <w:tc>
          <w:tcPr>
            <w:tcW w:w="9067" w:type="dxa"/>
            <w:tcBorders>
              <w:top w:val="single" w:sz="4" w:space="0" w:color="auto"/>
              <w:left w:val="single" w:sz="4" w:space="0" w:color="auto"/>
              <w:bottom w:val="single" w:sz="4" w:space="0" w:color="auto"/>
              <w:right w:val="single" w:sz="4" w:space="0" w:color="auto"/>
            </w:tcBorders>
          </w:tcPr>
          <w:p w14:paraId="2B49C00A" w14:textId="77777777" w:rsidR="00ED65C6" w:rsidRPr="00AF711B" w:rsidRDefault="00ED65C6" w:rsidP="00ED53C7">
            <w:pPr>
              <w:spacing w:after="0"/>
              <w:rPr>
                <w:rFonts w:cstheme="minorHAnsi"/>
                <w:color w:val="000000" w:themeColor="text1"/>
                <w:sz w:val="24"/>
                <w:szCs w:val="24"/>
                <w:lang w:val="fr-FR" w:eastAsia="ro-RO"/>
              </w:rPr>
            </w:pPr>
            <w:r w:rsidRPr="00AF711B">
              <w:rPr>
                <w:rFonts w:cstheme="minorHAnsi"/>
                <w:color w:val="000000" w:themeColor="text1"/>
                <w:sz w:val="24"/>
                <w:szCs w:val="24"/>
                <w:lang w:val="fr-FR" w:eastAsia="ro-RO"/>
              </w:rPr>
              <w:t xml:space="preserve">EG15 Solicitantul trebuie să prezinte un </w:t>
            </w:r>
            <w:r w:rsidRPr="00AF711B">
              <w:rPr>
                <w:rFonts w:cstheme="minorHAnsi"/>
                <w:color w:val="000000" w:themeColor="text1"/>
                <w:sz w:val="24"/>
                <w:szCs w:val="24"/>
                <w:lang w:val="fr-FR"/>
              </w:rPr>
              <w:t>Studiu de fezabilitate conform cu legislatia in vigoare la data depunerii acestuia la GAL</w:t>
            </w:r>
          </w:p>
          <w:p w14:paraId="47590AF0" w14:textId="77777777" w:rsidR="00ED65C6" w:rsidRPr="00AF711B" w:rsidRDefault="00ED65C6" w:rsidP="00ED53C7">
            <w:pPr>
              <w:shd w:val="clear" w:color="auto" w:fill="FFFFFF"/>
              <w:spacing w:before="120" w:after="120" w:line="240" w:lineRule="auto"/>
              <w:jc w:val="both"/>
              <w:rPr>
                <w:rFonts w:cstheme="minorHAnsi"/>
                <w:color w:val="000000" w:themeColor="text1"/>
                <w:sz w:val="24"/>
                <w:szCs w:val="24"/>
              </w:rPr>
            </w:pPr>
          </w:p>
        </w:tc>
      </w:tr>
      <w:tr w:rsidR="00ED65C6" w:rsidRPr="002D2CD1" w14:paraId="0CFAA31C" w14:textId="77777777" w:rsidTr="00ED65C6">
        <w:trPr>
          <w:gridAfter w:val="1"/>
          <w:wAfter w:w="236" w:type="dxa"/>
          <w:trHeight w:val="312"/>
        </w:trPr>
        <w:tc>
          <w:tcPr>
            <w:tcW w:w="9067" w:type="dxa"/>
            <w:tcBorders>
              <w:top w:val="single" w:sz="4" w:space="0" w:color="auto"/>
              <w:left w:val="single" w:sz="4" w:space="0" w:color="auto"/>
              <w:bottom w:val="single" w:sz="4" w:space="0" w:color="auto"/>
              <w:right w:val="single" w:sz="4" w:space="0" w:color="auto"/>
            </w:tcBorders>
          </w:tcPr>
          <w:p w14:paraId="055271EC" w14:textId="77777777" w:rsidR="00ED65C6" w:rsidRPr="00AF711B" w:rsidRDefault="00ED65C6" w:rsidP="00ED53C7">
            <w:pPr>
              <w:spacing w:after="0"/>
              <w:jc w:val="both"/>
              <w:rPr>
                <w:rFonts w:cstheme="minorHAnsi"/>
                <w:strike/>
                <w:color w:val="000000" w:themeColor="text1"/>
                <w:sz w:val="24"/>
                <w:szCs w:val="24"/>
                <w:lang w:eastAsia="ro-RO"/>
              </w:rPr>
            </w:pPr>
            <w:r w:rsidRPr="00AF711B">
              <w:rPr>
                <w:rFonts w:cstheme="minorHAnsi"/>
                <w:color w:val="000000" w:themeColor="text1"/>
                <w:sz w:val="24"/>
                <w:szCs w:val="24"/>
                <w:lang w:eastAsia="ro-RO"/>
              </w:rPr>
              <w:t>EG 16 Sediul social și punctul de lucru</w:t>
            </w:r>
            <w:r w:rsidRPr="00AF711B">
              <w:rPr>
                <w:rFonts w:cstheme="minorHAnsi"/>
                <w:strike/>
                <w:color w:val="000000" w:themeColor="text1"/>
                <w:sz w:val="24"/>
                <w:szCs w:val="24"/>
                <w:lang w:eastAsia="ro-RO"/>
              </w:rPr>
              <w:t xml:space="preserve"> </w:t>
            </w:r>
            <w:r w:rsidRPr="00AF711B">
              <w:rPr>
                <w:rFonts w:cstheme="minorHAnsi"/>
                <w:color w:val="000000" w:themeColor="text1"/>
                <w:sz w:val="24"/>
                <w:szCs w:val="24"/>
              </w:rPr>
              <w:t>pentru care se solicită finanțare trebuie să fie în spațiul rural pe teritoriul GAL</w:t>
            </w:r>
          </w:p>
          <w:p w14:paraId="46E921F5" w14:textId="77777777" w:rsidR="00ED65C6" w:rsidRPr="00AF711B" w:rsidRDefault="00ED65C6" w:rsidP="00ED53C7">
            <w:pPr>
              <w:shd w:val="clear" w:color="auto" w:fill="FFFFFF"/>
              <w:spacing w:before="120" w:after="120" w:line="240" w:lineRule="auto"/>
              <w:jc w:val="both"/>
              <w:rPr>
                <w:rFonts w:cstheme="minorHAnsi"/>
                <w:color w:val="000000" w:themeColor="text1"/>
                <w:sz w:val="24"/>
                <w:szCs w:val="24"/>
              </w:rPr>
            </w:pPr>
          </w:p>
        </w:tc>
      </w:tr>
      <w:tr w:rsidR="00ED65C6" w:rsidRPr="002D2CD1" w14:paraId="47E18607" w14:textId="77777777" w:rsidTr="00ED65C6">
        <w:trPr>
          <w:gridAfter w:val="1"/>
          <w:wAfter w:w="236" w:type="dxa"/>
          <w:trHeight w:val="312"/>
        </w:trPr>
        <w:tc>
          <w:tcPr>
            <w:tcW w:w="9067" w:type="dxa"/>
            <w:tcBorders>
              <w:top w:val="single" w:sz="4" w:space="0" w:color="auto"/>
              <w:left w:val="single" w:sz="4" w:space="0" w:color="auto"/>
              <w:bottom w:val="single" w:sz="4" w:space="0" w:color="auto"/>
              <w:right w:val="single" w:sz="4" w:space="0" w:color="auto"/>
            </w:tcBorders>
          </w:tcPr>
          <w:p w14:paraId="0650105D" w14:textId="77777777" w:rsidR="00ED65C6" w:rsidRPr="00AF711B" w:rsidRDefault="00ED65C6" w:rsidP="00ED53C7">
            <w:pPr>
              <w:shd w:val="clear" w:color="auto" w:fill="FFFFFF"/>
              <w:spacing w:before="120" w:after="120" w:line="240" w:lineRule="auto"/>
              <w:jc w:val="both"/>
              <w:rPr>
                <w:rFonts w:cstheme="minorHAnsi"/>
                <w:color w:val="000000" w:themeColor="text1"/>
                <w:sz w:val="24"/>
                <w:szCs w:val="24"/>
              </w:rPr>
            </w:pPr>
            <w:r w:rsidRPr="00AF711B">
              <w:rPr>
                <w:rFonts w:cstheme="minorHAnsi"/>
                <w:color w:val="000000" w:themeColor="text1"/>
                <w:sz w:val="24"/>
                <w:szCs w:val="24"/>
              </w:rPr>
              <w:t xml:space="preserve">EG 17 Investiția și activitatea </w:t>
            </w:r>
            <w:proofErr w:type="spellStart"/>
            <w:r w:rsidRPr="00AF711B">
              <w:rPr>
                <w:rFonts w:cstheme="minorHAnsi"/>
                <w:color w:val="000000" w:themeColor="text1"/>
                <w:sz w:val="24"/>
                <w:szCs w:val="24"/>
              </w:rPr>
              <w:t>prevazuta</w:t>
            </w:r>
            <w:proofErr w:type="spellEnd"/>
            <w:r w:rsidRPr="00AF711B">
              <w:rPr>
                <w:rFonts w:cstheme="minorHAnsi"/>
                <w:color w:val="000000" w:themeColor="text1"/>
                <w:sz w:val="24"/>
                <w:szCs w:val="24"/>
              </w:rPr>
              <w:t xml:space="preserve"> prin proiect trebuie să se realizeze pe teritoriul GAL, dar comercializarea producției / serviciilor poate fi realizată și în afara teritoriului GAL</w:t>
            </w:r>
          </w:p>
          <w:p w14:paraId="48907330" w14:textId="77777777" w:rsidR="00ED65C6" w:rsidRPr="00AF711B" w:rsidRDefault="00ED65C6" w:rsidP="00ED65C6">
            <w:pPr>
              <w:pStyle w:val="Bodytext20"/>
              <w:numPr>
                <w:ilvl w:val="0"/>
                <w:numId w:val="2"/>
              </w:numPr>
              <w:shd w:val="clear" w:color="auto" w:fill="auto"/>
              <w:spacing w:before="0" w:line="360" w:lineRule="auto"/>
              <w:jc w:val="both"/>
              <w:rPr>
                <w:rFonts w:asciiTheme="minorHAnsi" w:hAnsiTheme="minorHAnsi" w:cstheme="minorHAnsi"/>
                <w:b/>
                <w:color w:val="000000" w:themeColor="text1"/>
              </w:rPr>
            </w:pPr>
            <w:r w:rsidRPr="00AF711B">
              <w:rPr>
                <w:rFonts w:asciiTheme="minorHAnsi" w:hAnsiTheme="minorHAnsi" w:cstheme="minorHAnsi"/>
                <w:b/>
                <w:color w:val="000000" w:themeColor="text1"/>
              </w:rPr>
              <w:t xml:space="preserve">TERITORIUL GAL – </w:t>
            </w:r>
            <w:r w:rsidRPr="00AF711B">
              <w:rPr>
                <w:rFonts w:asciiTheme="minorHAnsi" w:hAnsiTheme="minorHAnsi" w:cstheme="minorHAnsi"/>
                <w:color w:val="000000" w:themeColor="text1"/>
              </w:rPr>
              <w:t xml:space="preserve">aria teritoriala reprezentata de teritoriul GAL FDZR </w:t>
            </w:r>
            <w:proofErr w:type="spellStart"/>
            <w:r w:rsidRPr="00AF711B">
              <w:rPr>
                <w:rFonts w:asciiTheme="minorHAnsi" w:hAnsiTheme="minorHAnsi" w:cstheme="minorHAnsi"/>
                <w:color w:val="000000" w:themeColor="text1"/>
              </w:rPr>
              <w:t>Bargau</w:t>
            </w:r>
            <w:proofErr w:type="spellEnd"/>
            <w:r w:rsidRPr="00AF711B">
              <w:rPr>
                <w:rFonts w:asciiTheme="minorHAnsi" w:hAnsiTheme="minorHAnsi" w:cstheme="minorHAnsi"/>
                <w:color w:val="000000" w:themeColor="text1"/>
              </w:rPr>
              <w:t xml:space="preserve"> </w:t>
            </w:r>
            <w:proofErr w:type="spellStart"/>
            <w:r w:rsidRPr="00AF711B">
              <w:rPr>
                <w:rFonts w:asciiTheme="minorHAnsi" w:hAnsiTheme="minorHAnsi" w:cstheme="minorHAnsi"/>
                <w:color w:val="000000" w:themeColor="text1"/>
              </w:rPr>
              <w:t>Calimani</w:t>
            </w:r>
            <w:proofErr w:type="spellEnd"/>
            <w:r w:rsidRPr="00AF711B">
              <w:rPr>
                <w:rFonts w:asciiTheme="minorHAnsi" w:hAnsiTheme="minorHAnsi" w:cstheme="minorHAnsi"/>
                <w:color w:val="000000" w:themeColor="text1"/>
              </w:rPr>
              <w:t>, care</w:t>
            </w:r>
            <w:r w:rsidRPr="00AF711B">
              <w:rPr>
                <w:rFonts w:asciiTheme="minorHAnsi" w:hAnsiTheme="minorHAnsi" w:cstheme="minorHAnsi"/>
                <w:b/>
                <w:color w:val="000000" w:themeColor="text1"/>
              </w:rPr>
              <w:t xml:space="preserve"> </w:t>
            </w:r>
            <w:r w:rsidRPr="00AF711B">
              <w:rPr>
                <w:rFonts w:asciiTheme="minorHAnsi" w:hAnsiTheme="minorHAnsi" w:cstheme="minorHAnsi"/>
                <w:color w:val="000000" w:themeColor="text1"/>
              </w:rPr>
              <w:t xml:space="preserve">din punctul de vedere al componentei administrativ-teritoriale, cuprinde </w:t>
            </w:r>
            <w:r w:rsidRPr="00AF711B">
              <w:rPr>
                <w:rFonts w:asciiTheme="minorHAnsi" w:hAnsiTheme="minorHAnsi" w:cstheme="minorHAnsi"/>
                <w:bCs/>
                <w:color w:val="000000" w:themeColor="text1"/>
              </w:rPr>
              <w:t>12 comune</w:t>
            </w:r>
            <w:r w:rsidRPr="00AF711B">
              <w:rPr>
                <w:rFonts w:asciiTheme="minorHAnsi" w:hAnsiTheme="minorHAnsi" w:cstheme="minorHAnsi"/>
                <w:color w:val="000000" w:themeColor="text1"/>
              </w:rPr>
              <w:t xml:space="preserve">: </w:t>
            </w:r>
            <w:proofErr w:type="spellStart"/>
            <w:r w:rsidRPr="00AF711B">
              <w:rPr>
                <w:rFonts w:asciiTheme="minorHAnsi" w:hAnsiTheme="minorHAnsi" w:cstheme="minorHAnsi"/>
                <w:bCs/>
                <w:color w:val="000000" w:themeColor="text1"/>
              </w:rPr>
              <w:t>Bistriţa</w:t>
            </w:r>
            <w:proofErr w:type="spellEnd"/>
            <w:r w:rsidRPr="00AF711B">
              <w:rPr>
                <w:rFonts w:asciiTheme="minorHAnsi" w:hAnsiTheme="minorHAnsi" w:cstheme="minorHAnsi"/>
                <w:bCs/>
                <w:color w:val="000000" w:themeColor="text1"/>
              </w:rPr>
              <w:t xml:space="preserve"> </w:t>
            </w:r>
            <w:proofErr w:type="spellStart"/>
            <w:r w:rsidRPr="00AF711B">
              <w:rPr>
                <w:rFonts w:asciiTheme="minorHAnsi" w:hAnsiTheme="minorHAnsi" w:cstheme="minorHAnsi"/>
                <w:bCs/>
                <w:color w:val="000000" w:themeColor="text1"/>
              </w:rPr>
              <w:t>Bîrgăului</w:t>
            </w:r>
            <w:proofErr w:type="spellEnd"/>
            <w:r w:rsidRPr="00AF711B">
              <w:rPr>
                <w:rFonts w:asciiTheme="minorHAnsi" w:hAnsiTheme="minorHAnsi" w:cstheme="minorHAnsi"/>
                <w:bCs/>
                <w:color w:val="000000" w:themeColor="text1"/>
              </w:rPr>
              <w:t xml:space="preserve">, Budacu de Jos, Cetate, </w:t>
            </w:r>
            <w:proofErr w:type="spellStart"/>
            <w:r w:rsidRPr="00AF711B">
              <w:rPr>
                <w:rFonts w:asciiTheme="minorHAnsi" w:hAnsiTheme="minorHAnsi" w:cstheme="minorHAnsi"/>
                <w:bCs/>
                <w:color w:val="000000" w:themeColor="text1"/>
              </w:rPr>
              <w:t>Dumitrita</w:t>
            </w:r>
            <w:proofErr w:type="spellEnd"/>
            <w:r w:rsidRPr="00AF711B">
              <w:rPr>
                <w:rFonts w:asciiTheme="minorHAnsi" w:hAnsiTheme="minorHAnsi" w:cstheme="minorHAnsi"/>
                <w:bCs/>
                <w:color w:val="000000" w:themeColor="text1"/>
              </w:rPr>
              <w:t xml:space="preserve">, Josenii </w:t>
            </w:r>
            <w:proofErr w:type="spellStart"/>
            <w:r w:rsidRPr="00AF711B">
              <w:rPr>
                <w:rFonts w:asciiTheme="minorHAnsi" w:hAnsiTheme="minorHAnsi" w:cstheme="minorHAnsi"/>
                <w:bCs/>
                <w:color w:val="000000" w:themeColor="text1"/>
              </w:rPr>
              <w:t>Bîrgăului</w:t>
            </w:r>
            <w:proofErr w:type="spellEnd"/>
            <w:r w:rsidRPr="00AF711B">
              <w:rPr>
                <w:rFonts w:asciiTheme="minorHAnsi" w:hAnsiTheme="minorHAnsi" w:cstheme="minorHAnsi"/>
                <w:bCs/>
                <w:color w:val="000000" w:themeColor="text1"/>
              </w:rPr>
              <w:t xml:space="preserve">, Prundu </w:t>
            </w:r>
            <w:proofErr w:type="spellStart"/>
            <w:r w:rsidRPr="00AF711B">
              <w:rPr>
                <w:rFonts w:asciiTheme="minorHAnsi" w:hAnsiTheme="minorHAnsi" w:cstheme="minorHAnsi"/>
                <w:bCs/>
                <w:color w:val="000000" w:themeColor="text1"/>
              </w:rPr>
              <w:t>Bîrgăului</w:t>
            </w:r>
            <w:proofErr w:type="spellEnd"/>
            <w:r w:rsidRPr="00AF711B">
              <w:rPr>
                <w:rFonts w:asciiTheme="minorHAnsi" w:hAnsiTheme="minorHAnsi" w:cstheme="minorHAnsi"/>
                <w:bCs/>
                <w:color w:val="000000" w:themeColor="text1"/>
              </w:rPr>
              <w:t xml:space="preserve">, Tiha </w:t>
            </w:r>
            <w:proofErr w:type="spellStart"/>
            <w:r w:rsidRPr="00AF711B">
              <w:rPr>
                <w:rFonts w:asciiTheme="minorHAnsi" w:hAnsiTheme="minorHAnsi" w:cstheme="minorHAnsi"/>
                <w:bCs/>
                <w:color w:val="000000" w:themeColor="text1"/>
              </w:rPr>
              <w:t>Bîrgăului</w:t>
            </w:r>
            <w:proofErr w:type="spellEnd"/>
            <w:r w:rsidRPr="00AF711B">
              <w:rPr>
                <w:rFonts w:asciiTheme="minorHAnsi" w:hAnsiTheme="minorHAnsi" w:cstheme="minorHAnsi"/>
                <w:bCs/>
                <w:color w:val="000000" w:themeColor="text1"/>
              </w:rPr>
              <w:t xml:space="preserve">, Livezile, </w:t>
            </w:r>
            <w:proofErr w:type="spellStart"/>
            <w:r w:rsidRPr="00AF711B">
              <w:rPr>
                <w:rFonts w:asciiTheme="minorHAnsi" w:hAnsiTheme="minorHAnsi" w:cstheme="minorHAnsi"/>
                <w:bCs/>
                <w:color w:val="000000" w:themeColor="text1"/>
              </w:rPr>
              <w:t>Sieu</w:t>
            </w:r>
            <w:proofErr w:type="spellEnd"/>
            <w:r w:rsidRPr="00AF711B">
              <w:rPr>
                <w:rFonts w:asciiTheme="minorHAnsi" w:hAnsiTheme="minorHAnsi" w:cstheme="minorHAnsi"/>
                <w:bCs/>
                <w:color w:val="000000" w:themeColor="text1"/>
              </w:rPr>
              <w:t xml:space="preserve">, </w:t>
            </w:r>
            <w:proofErr w:type="spellStart"/>
            <w:r w:rsidRPr="00AF711B">
              <w:rPr>
                <w:rFonts w:asciiTheme="minorHAnsi" w:hAnsiTheme="minorHAnsi" w:cstheme="minorHAnsi"/>
                <w:bCs/>
                <w:color w:val="000000" w:themeColor="text1"/>
              </w:rPr>
              <w:t>Sieut</w:t>
            </w:r>
            <w:proofErr w:type="spellEnd"/>
            <w:r w:rsidRPr="00AF711B">
              <w:rPr>
                <w:rFonts w:asciiTheme="minorHAnsi" w:hAnsiTheme="minorHAnsi" w:cstheme="minorHAnsi"/>
                <w:bCs/>
                <w:color w:val="000000" w:themeColor="text1"/>
              </w:rPr>
              <w:t xml:space="preserve">, Monor si </w:t>
            </w:r>
            <w:proofErr w:type="spellStart"/>
            <w:r w:rsidRPr="00AF711B">
              <w:rPr>
                <w:rFonts w:asciiTheme="minorHAnsi" w:hAnsiTheme="minorHAnsi" w:cstheme="minorHAnsi"/>
                <w:bCs/>
                <w:color w:val="000000" w:themeColor="text1"/>
              </w:rPr>
              <w:t>Mariselu</w:t>
            </w:r>
            <w:proofErr w:type="spellEnd"/>
            <w:r w:rsidRPr="00AF711B">
              <w:rPr>
                <w:rFonts w:asciiTheme="minorHAnsi" w:hAnsiTheme="minorHAnsi" w:cstheme="minorHAnsi"/>
                <w:bCs/>
                <w:color w:val="000000" w:themeColor="text1"/>
              </w:rPr>
              <w:t xml:space="preserve">, din </w:t>
            </w:r>
            <w:proofErr w:type="spellStart"/>
            <w:r w:rsidRPr="00AF711B">
              <w:rPr>
                <w:rFonts w:asciiTheme="minorHAnsi" w:hAnsiTheme="minorHAnsi" w:cstheme="minorHAnsi"/>
                <w:bCs/>
                <w:color w:val="000000" w:themeColor="text1"/>
              </w:rPr>
              <w:t>judetul</w:t>
            </w:r>
            <w:proofErr w:type="spellEnd"/>
            <w:r w:rsidRPr="00AF711B">
              <w:rPr>
                <w:rFonts w:asciiTheme="minorHAnsi" w:hAnsiTheme="minorHAnsi" w:cstheme="minorHAnsi"/>
                <w:bCs/>
                <w:color w:val="000000" w:themeColor="text1"/>
              </w:rPr>
              <w:t xml:space="preserve"> </w:t>
            </w:r>
            <w:proofErr w:type="spellStart"/>
            <w:r w:rsidRPr="00AF711B">
              <w:rPr>
                <w:rFonts w:asciiTheme="minorHAnsi" w:hAnsiTheme="minorHAnsi" w:cstheme="minorHAnsi"/>
                <w:bCs/>
                <w:color w:val="000000" w:themeColor="text1"/>
              </w:rPr>
              <w:t>Bistrita</w:t>
            </w:r>
            <w:proofErr w:type="spellEnd"/>
            <w:r w:rsidRPr="00AF711B">
              <w:rPr>
                <w:rFonts w:asciiTheme="minorHAnsi" w:hAnsiTheme="minorHAnsi" w:cstheme="minorHAnsi"/>
                <w:bCs/>
                <w:color w:val="000000" w:themeColor="text1"/>
              </w:rPr>
              <w:t xml:space="preserve"> </w:t>
            </w:r>
            <w:proofErr w:type="spellStart"/>
            <w:r w:rsidRPr="00AF711B">
              <w:rPr>
                <w:rFonts w:asciiTheme="minorHAnsi" w:hAnsiTheme="minorHAnsi" w:cstheme="minorHAnsi"/>
                <w:bCs/>
                <w:color w:val="000000" w:themeColor="text1"/>
              </w:rPr>
              <w:t>Nasaud</w:t>
            </w:r>
            <w:proofErr w:type="spellEnd"/>
            <w:r w:rsidRPr="00AF711B">
              <w:rPr>
                <w:rFonts w:asciiTheme="minorHAnsi" w:hAnsiTheme="minorHAnsi" w:cstheme="minorHAnsi"/>
                <w:bCs/>
                <w:color w:val="000000" w:themeColor="text1"/>
              </w:rPr>
              <w:t>, Romania.</w:t>
            </w:r>
          </w:p>
        </w:tc>
      </w:tr>
      <w:tr w:rsidR="00ED65C6" w:rsidRPr="002D2CD1" w14:paraId="0E5B9812" w14:textId="77777777" w:rsidTr="00ED65C6">
        <w:trPr>
          <w:gridAfter w:val="1"/>
          <w:wAfter w:w="236" w:type="dxa"/>
          <w:trHeight w:val="312"/>
        </w:trPr>
        <w:tc>
          <w:tcPr>
            <w:tcW w:w="9067" w:type="dxa"/>
            <w:tcBorders>
              <w:top w:val="single" w:sz="4" w:space="0" w:color="auto"/>
              <w:left w:val="single" w:sz="4" w:space="0" w:color="auto"/>
              <w:bottom w:val="single" w:sz="4" w:space="0" w:color="auto"/>
              <w:right w:val="single" w:sz="4" w:space="0" w:color="auto"/>
            </w:tcBorders>
          </w:tcPr>
          <w:p w14:paraId="31DF9B20" w14:textId="77777777" w:rsidR="00ED65C6" w:rsidRPr="00AF711B" w:rsidRDefault="00ED65C6" w:rsidP="00ED53C7">
            <w:pPr>
              <w:shd w:val="clear" w:color="auto" w:fill="FFFFFF"/>
              <w:tabs>
                <w:tab w:val="left" w:pos="4044"/>
              </w:tabs>
              <w:spacing w:before="120" w:after="120" w:line="240" w:lineRule="auto"/>
              <w:jc w:val="both"/>
              <w:rPr>
                <w:rFonts w:cstheme="minorHAnsi"/>
                <w:color w:val="000000" w:themeColor="text1"/>
                <w:sz w:val="24"/>
                <w:szCs w:val="24"/>
                <w:lang w:val="fr-FR" w:eastAsia="ro-RO"/>
              </w:rPr>
            </w:pPr>
            <w:r w:rsidRPr="00AF711B">
              <w:rPr>
                <w:rFonts w:eastAsia="TrebuchetMS" w:cstheme="minorHAnsi"/>
                <w:color w:val="000000" w:themeColor="text1"/>
                <w:sz w:val="24"/>
                <w:szCs w:val="24"/>
              </w:rPr>
              <w:lastRenderedPageBreak/>
              <w:t xml:space="preserve">EG 18 Solicitantul trebuie să demonstreze capacitatea de asigurare a </w:t>
            </w:r>
            <w:proofErr w:type="spellStart"/>
            <w:r w:rsidRPr="00AF711B">
              <w:rPr>
                <w:rFonts w:eastAsia="TrebuchetMS" w:cstheme="minorHAnsi"/>
                <w:color w:val="000000" w:themeColor="text1"/>
                <w:sz w:val="24"/>
                <w:szCs w:val="24"/>
              </w:rPr>
              <w:t>co</w:t>
            </w:r>
            <w:proofErr w:type="spellEnd"/>
            <w:r w:rsidRPr="00AF711B">
              <w:rPr>
                <w:rFonts w:eastAsia="TrebuchetMS" w:cstheme="minorHAnsi"/>
                <w:color w:val="000000" w:themeColor="text1"/>
                <w:sz w:val="24"/>
                <w:szCs w:val="24"/>
              </w:rPr>
              <w:t>-finanțării</w:t>
            </w:r>
          </w:p>
        </w:tc>
      </w:tr>
      <w:tr w:rsidR="00ED65C6" w:rsidRPr="002D2CD1" w14:paraId="5E72CB04" w14:textId="77777777" w:rsidTr="00ED65C6">
        <w:trPr>
          <w:gridAfter w:val="1"/>
          <w:wAfter w:w="236" w:type="dxa"/>
          <w:trHeight w:val="312"/>
        </w:trPr>
        <w:tc>
          <w:tcPr>
            <w:tcW w:w="9067" w:type="dxa"/>
            <w:tcBorders>
              <w:top w:val="single" w:sz="4" w:space="0" w:color="auto"/>
              <w:left w:val="single" w:sz="4" w:space="0" w:color="auto"/>
              <w:bottom w:val="single" w:sz="4" w:space="0" w:color="auto"/>
              <w:right w:val="single" w:sz="4" w:space="0" w:color="auto"/>
            </w:tcBorders>
          </w:tcPr>
          <w:p w14:paraId="6AE5910D" w14:textId="77777777" w:rsidR="00ED65C6" w:rsidRPr="00AF711B" w:rsidRDefault="00ED65C6" w:rsidP="00ED53C7">
            <w:pPr>
              <w:autoSpaceDE w:val="0"/>
              <w:autoSpaceDN w:val="0"/>
              <w:adjustRightInd w:val="0"/>
              <w:spacing w:after="0" w:line="240" w:lineRule="auto"/>
              <w:rPr>
                <w:rFonts w:eastAsia="TrebuchetMS" w:cstheme="minorHAnsi"/>
                <w:color w:val="000000" w:themeColor="text1"/>
                <w:sz w:val="24"/>
                <w:szCs w:val="24"/>
              </w:rPr>
            </w:pPr>
            <w:r w:rsidRPr="00AF711B">
              <w:rPr>
                <w:rFonts w:eastAsia="TrebuchetMS" w:cstheme="minorHAnsi"/>
                <w:color w:val="000000" w:themeColor="text1"/>
                <w:sz w:val="24"/>
                <w:szCs w:val="24"/>
              </w:rPr>
              <w:t xml:space="preserve">EG 19 Viabilitatea economică a investiției trebuie să fie demonstrată pe baza prezentării unei documentații </w:t>
            </w:r>
            <w:proofErr w:type="spellStart"/>
            <w:r w:rsidRPr="00AF711B">
              <w:rPr>
                <w:rFonts w:eastAsia="TrebuchetMS" w:cstheme="minorHAnsi"/>
                <w:color w:val="000000" w:themeColor="text1"/>
                <w:sz w:val="24"/>
                <w:szCs w:val="24"/>
              </w:rPr>
              <w:t>tehnico</w:t>
            </w:r>
            <w:proofErr w:type="spellEnd"/>
            <w:r w:rsidRPr="00AF711B">
              <w:rPr>
                <w:rFonts w:eastAsia="TrebuchetMS" w:cstheme="minorHAnsi"/>
                <w:color w:val="000000" w:themeColor="text1"/>
                <w:sz w:val="24"/>
                <w:szCs w:val="24"/>
              </w:rPr>
              <w:t>-economice</w:t>
            </w:r>
          </w:p>
        </w:tc>
      </w:tr>
      <w:tr w:rsidR="00ED65C6" w:rsidRPr="002D2CD1" w14:paraId="6B45898E" w14:textId="77777777" w:rsidTr="00ED65C6">
        <w:trPr>
          <w:gridAfter w:val="1"/>
          <w:wAfter w:w="236" w:type="dxa"/>
          <w:trHeight w:val="312"/>
        </w:trPr>
        <w:tc>
          <w:tcPr>
            <w:tcW w:w="9067" w:type="dxa"/>
            <w:tcBorders>
              <w:top w:val="single" w:sz="4" w:space="0" w:color="auto"/>
              <w:left w:val="single" w:sz="4" w:space="0" w:color="auto"/>
              <w:bottom w:val="single" w:sz="4" w:space="0" w:color="auto"/>
              <w:right w:val="single" w:sz="4" w:space="0" w:color="auto"/>
            </w:tcBorders>
          </w:tcPr>
          <w:p w14:paraId="74E34819" w14:textId="77777777" w:rsidR="00ED65C6" w:rsidRPr="00AF711B" w:rsidRDefault="00ED65C6" w:rsidP="00ED53C7">
            <w:pPr>
              <w:shd w:val="clear" w:color="auto" w:fill="FFFFFF"/>
              <w:spacing w:before="120" w:after="120" w:line="240" w:lineRule="auto"/>
              <w:jc w:val="both"/>
              <w:rPr>
                <w:rFonts w:cstheme="minorHAnsi"/>
                <w:color w:val="000000" w:themeColor="text1"/>
                <w:sz w:val="24"/>
                <w:szCs w:val="24"/>
              </w:rPr>
            </w:pPr>
            <w:r w:rsidRPr="00AF711B">
              <w:rPr>
                <w:rFonts w:cstheme="minorHAnsi"/>
                <w:color w:val="000000" w:themeColor="text1"/>
                <w:sz w:val="24"/>
                <w:szCs w:val="24"/>
                <w:lang w:val="fr-FR" w:eastAsia="ro-RO"/>
              </w:rPr>
              <w:t>EG 20 Întreprinderea nu trebuie să fie în dificultate în conformitate cu liniile directoare privind ajutorul de stat pentru salvarea şi restructurarea întreprinderilor în dificultate</w:t>
            </w:r>
          </w:p>
        </w:tc>
      </w:tr>
      <w:tr w:rsidR="00ED65C6" w:rsidRPr="002D2CD1" w14:paraId="35A46D93" w14:textId="77777777" w:rsidTr="00ED65C6">
        <w:trPr>
          <w:gridAfter w:val="1"/>
          <w:wAfter w:w="236" w:type="dxa"/>
          <w:trHeight w:val="312"/>
        </w:trPr>
        <w:tc>
          <w:tcPr>
            <w:tcW w:w="9067" w:type="dxa"/>
            <w:tcBorders>
              <w:top w:val="single" w:sz="4" w:space="0" w:color="auto"/>
              <w:left w:val="single" w:sz="4" w:space="0" w:color="auto"/>
              <w:bottom w:val="single" w:sz="4" w:space="0" w:color="auto"/>
              <w:right w:val="single" w:sz="4" w:space="0" w:color="auto"/>
            </w:tcBorders>
          </w:tcPr>
          <w:p w14:paraId="65BAEC7E" w14:textId="77777777" w:rsidR="00ED65C6" w:rsidRPr="00AF711B" w:rsidRDefault="00ED65C6" w:rsidP="00ED53C7">
            <w:pPr>
              <w:shd w:val="clear" w:color="auto" w:fill="FFFFFF"/>
              <w:spacing w:before="120" w:after="120" w:line="240" w:lineRule="auto"/>
              <w:jc w:val="both"/>
              <w:rPr>
                <w:rFonts w:cstheme="minorHAnsi"/>
                <w:color w:val="000000" w:themeColor="text1"/>
                <w:sz w:val="24"/>
                <w:szCs w:val="24"/>
              </w:rPr>
            </w:pPr>
            <w:r w:rsidRPr="00AF711B">
              <w:rPr>
                <w:rFonts w:cstheme="minorHAnsi"/>
                <w:color w:val="000000" w:themeColor="text1"/>
                <w:sz w:val="24"/>
                <w:szCs w:val="24"/>
                <w:lang w:val="hu-HU"/>
              </w:rPr>
              <w:t xml:space="preserve">EG 21 Investiția va fi precedată de o evaluare a impactului preconizat asupra mediului și dacă aceasta poate avea efecte negative asupra mediului, în conformitate cu legislația în vigoare, menţionată în capitolul 8.1 PNDR . Evaluarea proiectelor se efectuează fără obligativitatea prezentării documentului care atestă evaluarea impactului preconizat asupra mediului şi/sau de evaluare adecvată, respectiv a acordului de mediu/avizului Natura 2000. </w:t>
            </w:r>
            <w:r w:rsidRPr="00AF711B">
              <w:rPr>
                <w:rFonts w:cstheme="minorHAnsi"/>
                <w:color w:val="000000" w:themeColor="text1"/>
                <w:sz w:val="24"/>
                <w:szCs w:val="24"/>
                <w:lang w:val="fr-FR"/>
              </w:rPr>
              <w:t>Aceste documente se vor prezenta cu respectarea prevederilor HG nr. 226/2015, cu modificările și completările ulterioare, in etapa de contractare</w:t>
            </w:r>
          </w:p>
        </w:tc>
      </w:tr>
    </w:tbl>
    <w:p w14:paraId="606FC089" w14:textId="77777777" w:rsidR="00624D55" w:rsidRPr="00413353" w:rsidRDefault="00624D55" w:rsidP="00413353">
      <w:pPr>
        <w:pStyle w:val="Default"/>
        <w:spacing w:line="360" w:lineRule="auto"/>
        <w:rPr>
          <w:rFonts w:asciiTheme="minorHAnsi" w:hAnsiTheme="minorHAnsi" w:cstheme="minorHAnsi"/>
          <w:sz w:val="22"/>
          <w:szCs w:val="22"/>
        </w:rPr>
      </w:pPr>
    </w:p>
    <w:p w14:paraId="526F9D1F" w14:textId="583BA571" w:rsidR="00624D55" w:rsidRPr="002011AC" w:rsidRDefault="002011AC" w:rsidP="00413353">
      <w:pPr>
        <w:pStyle w:val="Default"/>
        <w:spacing w:line="360" w:lineRule="auto"/>
        <w:rPr>
          <w:rFonts w:asciiTheme="minorHAnsi" w:hAnsiTheme="minorHAnsi" w:cstheme="minorHAnsi"/>
          <w:b/>
          <w:color w:val="FF0000"/>
          <w:sz w:val="22"/>
          <w:szCs w:val="22"/>
          <w:u w:val="single"/>
        </w:rPr>
      </w:pPr>
      <w:r w:rsidRPr="002011AC">
        <w:rPr>
          <w:b/>
          <w:sz w:val="23"/>
          <w:szCs w:val="23"/>
          <w:u w:val="single"/>
        </w:rPr>
        <w:t>În cadrul acestei sub-măsuri, un beneficiar poate solicita finanțare pentru unul sau mai multe proiecte, cu respectarea condițiilor de eligibilitate.</w:t>
      </w:r>
    </w:p>
    <w:p w14:paraId="0346B2C7" w14:textId="77777777" w:rsidR="002011AC" w:rsidRDefault="002011AC" w:rsidP="00413353">
      <w:pPr>
        <w:pStyle w:val="Default"/>
        <w:spacing w:line="360" w:lineRule="auto"/>
        <w:rPr>
          <w:rFonts w:asciiTheme="minorHAnsi" w:hAnsiTheme="minorHAnsi" w:cstheme="minorHAnsi"/>
          <w:sz w:val="22"/>
          <w:szCs w:val="22"/>
        </w:rPr>
      </w:pPr>
    </w:p>
    <w:p w14:paraId="18067B92" w14:textId="4471C0D6" w:rsidR="004B1428" w:rsidRPr="00413353" w:rsidRDefault="00624D55" w:rsidP="00413353">
      <w:pPr>
        <w:pStyle w:val="Default"/>
        <w:spacing w:line="360" w:lineRule="auto"/>
        <w:rPr>
          <w:rFonts w:asciiTheme="minorHAnsi" w:hAnsiTheme="minorHAnsi" w:cstheme="minorHAnsi"/>
          <w:sz w:val="22"/>
          <w:szCs w:val="22"/>
        </w:rPr>
      </w:pPr>
      <w:r w:rsidRPr="00413353">
        <w:rPr>
          <w:rFonts w:asciiTheme="minorHAnsi" w:hAnsiTheme="minorHAnsi" w:cstheme="minorHAnsi"/>
          <w:sz w:val="22"/>
          <w:szCs w:val="22"/>
        </w:rPr>
        <w:t xml:space="preserve">Urmatoarele categorii de solicitanti/beneficiari pot depune proiecte în cadrul </w:t>
      </w:r>
      <w:r w:rsidR="002A0129">
        <w:rPr>
          <w:rFonts w:asciiTheme="minorHAnsi" w:hAnsiTheme="minorHAnsi" w:cstheme="minorHAnsi"/>
          <w:sz w:val="22"/>
          <w:szCs w:val="22"/>
        </w:rPr>
        <w:t xml:space="preserve"> prezentei măsuri</w:t>
      </w:r>
      <w:r w:rsidRPr="00413353">
        <w:rPr>
          <w:rFonts w:asciiTheme="minorHAnsi" w:hAnsiTheme="minorHAnsi" w:cstheme="minorHAnsi"/>
          <w:sz w:val="22"/>
          <w:szCs w:val="22"/>
        </w:rPr>
        <w:t xml:space="preserve"> de investiţii derulate prin </w:t>
      </w:r>
      <w:r w:rsidR="002A0129" w:rsidRPr="0003798B">
        <w:rPr>
          <w:rFonts w:cstheme="minorHAnsi"/>
        </w:rPr>
        <w:t>GAL FDZR Bârgău-Călimani</w:t>
      </w:r>
      <w:r w:rsidR="002A0129">
        <w:rPr>
          <w:rFonts w:asciiTheme="minorHAnsi" w:hAnsiTheme="minorHAnsi" w:cstheme="minorHAnsi"/>
          <w:sz w:val="22"/>
          <w:szCs w:val="22"/>
        </w:rPr>
        <w:t>, cu respectarea</w:t>
      </w:r>
      <w:r w:rsidRPr="00413353">
        <w:rPr>
          <w:rFonts w:asciiTheme="minorHAnsi" w:hAnsiTheme="minorHAnsi" w:cstheme="minorHAnsi"/>
          <w:sz w:val="22"/>
          <w:szCs w:val="22"/>
        </w:rPr>
        <w:t xml:space="preserve"> condiţii</w:t>
      </w:r>
      <w:r w:rsidR="002A0129">
        <w:rPr>
          <w:rFonts w:asciiTheme="minorHAnsi" w:hAnsiTheme="minorHAnsi" w:cstheme="minorHAnsi"/>
          <w:sz w:val="22"/>
          <w:szCs w:val="22"/>
        </w:rPr>
        <w:t>lor stipulate</w:t>
      </w:r>
      <w:r w:rsidRPr="00413353">
        <w:rPr>
          <w:rFonts w:asciiTheme="minorHAnsi" w:hAnsiTheme="minorHAnsi" w:cstheme="minorHAnsi"/>
          <w:sz w:val="22"/>
          <w:szCs w:val="22"/>
        </w:rPr>
        <w:t xml:space="preserve">, </w:t>
      </w:r>
      <w:r w:rsidR="002A0129">
        <w:rPr>
          <w:rFonts w:asciiTheme="minorHAnsi" w:hAnsiTheme="minorHAnsi" w:cstheme="minorHAnsi"/>
          <w:sz w:val="22"/>
          <w:szCs w:val="22"/>
        </w:rPr>
        <w:t>in functie de</w:t>
      </w:r>
      <w:r w:rsidRPr="00413353">
        <w:rPr>
          <w:rFonts w:asciiTheme="minorHAnsi" w:hAnsiTheme="minorHAnsi" w:cstheme="minorHAnsi"/>
          <w:sz w:val="22"/>
          <w:szCs w:val="22"/>
        </w:rPr>
        <w:t xml:space="preserve"> caz: </w:t>
      </w:r>
    </w:p>
    <w:p w14:paraId="4C472553" w14:textId="77777777" w:rsidR="00624D55" w:rsidRPr="00413353" w:rsidRDefault="00624D55" w:rsidP="002A012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a. solicitantii/beneficiarii/membrii asociaţiilor de dezvoltare intercomunitară, după caz, înregistrati în registrul debitorilor AFIR, atât pentru programul SAPARD, cât şi pentru FEADR, care </w:t>
      </w:r>
      <w:r w:rsidRPr="00413353">
        <w:rPr>
          <w:rFonts w:asciiTheme="minorHAnsi" w:hAnsiTheme="minorHAnsi" w:cstheme="minorHAnsi"/>
          <w:b/>
          <w:bCs/>
          <w:sz w:val="22"/>
          <w:szCs w:val="22"/>
        </w:rPr>
        <w:t>achită integral datoria față de AFIR</w:t>
      </w:r>
      <w:r w:rsidRPr="00413353">
        <w:rPr>
          <w:rFonts w:asciiTheme="minorHAnsi" w:hAnsiTheme="minorHAnsi" w:cstheme="minorHAnsi"/>
          <w:sz w:val="22"/>
          <w:szCs w:val="22"/>
        </w:rPr>
        <w:t xml:space="preserve">, inclusiv dobânzile și majorările de întârziere până la semnarea contractelor de finanțare. </w:t>
      </w:r>
    </w:p>
    <w:p w14:paraId="27B13AA5" w14:textId="3389C052" w:rsidR="00B51B63" w:rsidRPr="00413353" w:rsidRDefault="00624D55" w:rsidP="002A012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b. solicitanţii care s-au angajat la depunerea Cererii de finanțare prin declaraţie pe propria răspundere, că vor prezenta la data semnării contractului dovada cofinanţării private şi nu prezintă acest document la data prevăzută în notificarea AFIR,</w:t>
      </w:r>
      <w:r w:rsidR="002A0129">
        <w:rPr>
          <w:rFonts w:asciiTheme="minorHAnsi" w:hAnsiTheme="minorHAnsi" w:cstheme="minorHAnsi"/>
          <w:sz w:val="22"/>
          <w:szCs w:val="22"/>
        </w:rPr>
        <w:t xml:space="preserve"> solicitanti care</w:t>
      </w:r>
      <w:r w:rsidRPr="00413353">
        <w:rPr>
          <w:rFonts w:asciiTheme="minorHAnsi" w:hAnsiTheme="minorHAnsi" w:cstheme="minorHAnsi"/>
          <w:sz w:val="22"/>
          <w:szCs w:val="22"/>
        </w:rPr>
        <w:t xml:space="preserve"> </w:t>
      </w:r>
      <w:r w:rsidRPr="00413353">
        <w:rPr>
          <w:rFonts w:asciiTheme="minorHAnsi" w:hAnsiTheme="minorHAnsi" w:cstheme="minorHAnsi"/>
          <w:b/>
          <w:bCs/>
          <w:sz w:val="22"/>
          <w:szCs w:val="22"/>
        </w:rPr>
        <w:t xml:space="preserve">pot redepune/depune proiect numai in cadrul sesiunii următoare celei în care a fost depus proiectul. </w:t>
      </w:r>
      <w:r w:rsidR="002A0129" w:rsidRPr="002A0129">
        <w:rPr>
          <w:rFonts w:asciiTheme="minorHAnsi" w:hAnsiTheme="minorHAnsi" w:cstheme="minorHAnsi"/>
          <w:b/>
          <w:sz w:val="22"/>
          <w:szCs w:val="22"/>
          <w:u w:val="single"/>
        </w:rPr>
        <w:t>Astfel, p</w:t>
      </w:r>
      <w:r w:rsidRPr="002A0129">
        <w:rPr>
          <w:rFonts w:asciiTheme="minorHAnsi" w:hAnsiTheme="minorHAnsi" w:cstheme="minorHAnsi"/>
          <w:b/>
          <w:sz w:val="22"/>
          <w:szCs w:val="22"/>
          <w:u w:val="single"/>
        </w:rPr>
        <w:t xml:space="preserve">ot depune proiecte </w:t>
      </w:r>
      <w:r w:rsidR="002A0129" w:rsidRPr="002A0129">
        <w:rPr>
          <w:rFonts w:asciiTheme="minorHAnsi" w:hAnsiTheme="minorHAnsi" w:cstheme="minorHAnsi"/>
          <w:b/>
          <w:sz w:val="22"/>
          <w:szCs w:val="22"/>
          <w:u w:val="single"/>
        </w:rPr>
        <w:t xml:space="preserve">in cadrul prezentului apel </w:t>
      </w:r>
      <w:r w:rsidRPr="00413353">
        <w:rPr>
          <w:rFonts w:asciiTheme="minorHAnsi" w:hAnsiTheme="minorHAnsi" w:cstheme="minorHAnsi"/>
          <w:sz w:val="22"/>
          <w:szCs w:val="22"/>
        </w:rPr>
        <w:t xml:space="preserve"> </w:t>
      </w:r>
      <w:r w:rsidR="00D926A8">
        <w:rPr>
          <w:rFonts w:asciiTheme="minorHAnsi" w:hAnsiTheme="minorHAnsi" w:cstheme="minorHAnsi"/>
          <w:sz w:val="22"/>
          <w:szCs w:val="22"/>
        </w:rPr>
        <w:t xml:space="preserve"> deschis de catre </w:t>
      </w:r>
      <w:r w:rsidR="00671B9D">
        <w:rPr>
          <w:rFonts w:cstheme="minorHAnsi"/>
        </w:rPr>
        <w:t xml:space="preserve">GAL FDZR Bârgău-Călimani </w:t>
      </w:r>
      <w:r w:rsidRPr="00BD79C5">
        <w:rPr>
          <w:rFonts w:asciiTheme="minorHAnsi" w:hAnsiTheme="minorHAnsi" w:cstheme="minorHAnsi"/>
          <w:sz w:val="22"/>
          <w:szCs w:val="22"/>
        </w:rPr>
        <w:t>şi solicitanţii care au depus astfel de proiecte</w:t>
      </w:r>
      <w:r w:rsidR="00D926A8">
        <w:rPr>
          <w:rFonts w:asciiTheme="minorHAnsi" w:hAnsiTheme="minorHAnsi" w:cstheme="minorHAnsi"/>
          <w:sz w:val="22"/>
          <w:szCs w:val="22"/>
        </w:rPr>
        <w:t>,</w:t>
      </w:r>
      <w:r w:rsidRPr="00BD79C5">
        <w:rPr>
          <w:rFonts w:asciiTheme="minorHAnsi" w:hAnsiTheme="minorHAnsi" w:cstheme="minorHAnsi"/>
          <w:sz w:val="22"/>
          <w:szCs w:val="22"/>
        </w:rPr>
        <w:t xml:space="preserve"> în sesiunile anterioare</w:t>
      </w:r>
      <w:r w:rsidR="00BD79C5" w:rsidRPr="00BD79C5">
        <w:rPr>
          <w:rFonts w:asciiTheme="minorHAnsi" w:hAnsiTheme="minorHAnsi" w:cstheme="minorHAnsi"/>
          <w:sz w:val="22"/>
          <w:szCs w:val="22"/>
        </w:rPr>
        <w:t xml:space="preserve"> </w:t>
      </w:r>
      <w:r w:rsidR="002A0129">
        <w:rPr>
          <w:rFonts w:asciiTheme="minorHAnsi" w:hAnsiTheme="minorHAnsi" w:cstheme="minorHAnsi"/>
          <w:sz w:val="22"/>
          <w:szCs w:val="22"/>
        </w:rPr>
        <w:t>pe masurile similare finantate in c</w:t>
      </w:r>
      <w:r w:rsidR="00BD79C5" w:rsidRPr="00BD79C5">
        <w:rPr>
          <w:rFonts w:asciiTheme="minorHAnsi" w:hAnsiTheme="minorHAnsi" w:cstheme="minorHAnsi"/>
          <w:sz w:val="22"/>
          <w:szCs w:val="22"/>
        </w:rPr>
        <w:t>adrul PNDR</w:t>
      </w:r>
      <w:r w:rsidR="008059D6" w:rsidRPr="00BD79C5">
        <w:rPr>
          <w:rFonts w:asciiTheme="minorHAnsi" w:hAnsiTheme="minorHAnsi" w:cstheme="minorHAnsi"/>
          <w:sz w:val="22"/>
          <w:szCs w:val="22"/>
        </w:rPr>
        <w:t xml:space="preserve"> </w:t>
      </w:r>
      <w:r w:rsidR="002A0129">
        <w:rPr>
          <w:rFonts w:asciiTheme="minorHAnsi" w:hAnsiTheme="minorHAnsi" w:cstheme="minorHAnsi"/>
          <w:sz w:val="22"/>
          <w:szCs w:val="22"/>
        </w:rPr>
        <w:t>2014-2020</w:t>
      </w:r>
      <w:r w:rsidRPr="00BD79C5">
        <w:rPr>
          <w:rFonts w:asciiTheme="minorHAnsi" w:hAnsiTheme="minorHAnsi" w:cstheme="minorHAnsi"/>
          <w:sz w:val="22"/>
          <w:szCs w:val="22"/>
        </w:rPr>
        <w:t xml:space="preserve"> şi care nu au prezentat proiectul tehnic la data prevăzută în notificarea AFIR.</w:t>
      </w:r>
    </w:p>
    <w:p w14:paraId="0B9D4C72" w14:textId="77777777" w:rsidR="00624D55" w:rsidRPr="00413353" w:rsidRDefault="00624D55" w:rsidP="002A0129">
      <w:pPr>
        <w:pStyle w:val="Default"/>
        <w:spacing w:line="360" w:lineRule="auto"/>
        <w:jc w:val="both"/>
        <w:rPr>
          <w:rFonts w:asciiTheme="minorHAnsi" w:hAnsiTheme="minorHAnsi" w:cstheme="minorHAnsi"/>
          <w:sz w:val="22"/>
          <w:szCs w:val="22"/>
        </w:rPr>
      </w:pPr>
    </w:p>
    <w:p w14:paraId="12680649" w14:textId="515B120E" w:rsidR="00CA5759" w:rsidRPr="00960F25" w:rsidRDefault="00960F25" w:rsidP="0059461E">
      <w:pPr>
        <w:pStyle w:val="Heading2"/>
        <w:shd w:val="clear" w:color="auto" w:fill="A8D08D" w:themeFill="accent6" w:themeFillTint="99"/>
        <w:jc w:val="left"/>
      </w:pPr>
      <w:bookmarkStart w:id="46" w:name="_Toc70511385"/>
      <w:r w:rsidRPr="00960F25">
        <w:lastRenderedPageBreak/>
        <w:t>3.3.</w:t>
      </w:r>
      <w:r w:rsidR="00CA5759" w:rsidRPr="00960F25">
        <w:t>CHELTUIELI ELIGIBILE ȘI NEELIGIBILE</w:t>
      </w:r>
      <w:bookmarkEnd w:id="46"/>
      <w:r w:rsidR="00CA5759" w:rsidRPr="00960F25">
        <w:t xml:space="preserve"> </w:t>
      </w:r>
    </w:p>
    <w:p w14:paraId="100BE54D" w14:textId="77777777" w:rsidR="00884836" w:rsidRPr="00884836" w:rsidRDefault="00884836" w:rsidP="0059461E">
      <w:pPr>
        <w:pStyle w:val="ListParagraph"/>
        <w:shd w:val="clear" w:color="auto" w:fill="A8D08D" w:themeFill="accent6" w:themeFillTint="99"/>
        <w:spacing w:after="0" w:line="360" w:lineRule="auto"/>
        <w:ind w:left="360"/>
        <w:rPr>
          <w:rFonts w:cstheme="minorHAnsi"/>
          <w:b/>
        </w:rPr>
      </w:pPr>
    </w:p>
    <w:p w14:paraId="47E7CF96" w14:textId="4256DE69" w:rsidR="00624D55" w:rsidRPr="002A0129" w:rsidRDefault="003F55B8" w:rsidP="002A0129">
      <w:pPr>
        <w:widowControl w:val="0"/>
        <w:autoSpaceDE w:val="0"/>
        <w:autoSpaceDN w:val="0"/>
        <w:adjustRightInd w:val="0"/>
        <w:spacing w:after="0" w:line="360" w:lineRule="auto"/>
        <w:jc w:val="both"/>
        <w:rPr>
          <w:rFonts w:cstheme="minorHAnsi"/>
          <w:b/>
        </w:rPr>
      </w:pPr>
      <w:r>
        <w:rPr>
          <w:rFonts w:cstheme="minorHAnsi"/>
          <w:b/>
        </w:rPr>
        <w:t xml:space="preserve">- </w:t>
      </w:r>
      <w:r w:rsidR="00624D55" w:rsidRPr="002A0129">
        <w:rPr>
          <w:rFonts w:cstheme="minorHAnsi"/>
          <w:b/>
        </w:rPr>
        <w:t xml:space="preserve">Acțiuni eligibile: </w:t>
      </w:r>
    </w:p>
    <w:p w14:paraId="231391E6" w14:textId="77777777" w:rsidR="00624D55" w:rsidRPr="00413353" w:rsidRDefault="00624D55" w:rsidP="002A0129">
      <w:pPr>
        <w:pStyle w:val="NoSpacing"/>
        <w:spacing w:line="360" w:lineRule="auto"/>
        <w:jc w:val="both"/>
        <w:rPr>
          <w:rFonts w:cstheme="minorHAnsi"/>
          <w:lang w:val="ro-RO"/>
        </w:rPr>
      </w:pPr>
      <w:r w:rsidRPr="00413353">
        <w:rPr>
          <w:rFonts w:cstheme="minorHAnsi"/>
          <w:lang w:val="ro-RO"/>
        </w:rPr>
        <w:t xml:space="preserve">Investiții în crearea și dezvoltarea de activități neagricole. </w:t>
      </w:r>
    </w:p>
    <w:p w14:paraId="2C94CDE1" w14:textId="0D7C65FD" w:rsidR="00CA4F3A" w:rsidRPr="00413353" w:rsidRDefault="00624D55" w:rsidP="002A0129">
      <w:pPr>
        <w:widowControl w:val="0"/>
        <w:tabs>
          <w:tab w:val="left" w:pos="746"/>
        </w:tabs>
        <w:spacing w:after="0" w:line="360" w:lineRule="auto"/>
        <w:jc w:val="both"/>
        <w:rPr>
          <w:rFonts w:cstheme="minorHAnsi"/>
        </w:rPr>
      </w:pPr>
      <w:r w:rsidRPr="00413353">
        <w:rPr>
          <w:rFonts w:cstheme="minorHAnsi"/>
        </w:rPr>
        <w:t xml:space="preserve">Tipurile de operaţiuni şi cheltuieli eligibile vor fi în conformitate cu Lista codurilor CAEN eligibile pentru finanţare în cadrul măsurii 1/6A, </w:t>
      </w:r>
      <w:r w:rsidRPr="00413353">
        <w:rPr>
          <w:rFonts w:cstheme="minorHAnsi"/>
          <w:b/>
          <w:bCs/>
        </w:rPr>
        <w:t xml:space="preserve">Anexa 7 la Ghidul solicitantului </w:t>
      </w:r>
      <w:r w:rsidRPr="00413353">
        <w:rPr>
          <w:rFonts w:cstheme="minorHAnsi"/>
        </w:rPr>
        <w:t>și dispoziţiilor privind eligibilitatea cheltuielilor prevăzute la cap. 8.1 din PNDR.</w:t>
      </w:r>
    </w:p>
    <w:p w14:paraId="424AFA25" w14:textId="208B2C74" w:rsidR="006E419C" w:rsidRPr="00BD79C5" w:rsidRDefault="00624D55" w:rsidP="00BA7689">
      <w:pPr>
        <w:widowControl w:val="0"/>
        <w:tabs>
          <w:tab w:val="left" w:pos="746"/>
        </w:tabs>
        <w:spacing w:after="0" w:line="360" w:lineRule="auto"/>
        <w:jc w:val="both"/>
        <w:rPr>
          <w:rFonts w:cstheme="minorHAnsi"/>
        </w:rPr>
      </w:pPr>
      <w:r w:rsidRPr="00413353">
        <w:rPr>
          <w:rFonts w:cstheme="minorHAnsi"/>
          <w:b/>
          <w:bCs/>
        </w:rPr>
        <w:t xml:space="preserve">Anexa 8 la Ghidul solicitantului </w:t>
      </w:r>
      <w:r w:rsidRPr="00413353">
        <w:rPr>
          <w:rFonts w:cstheme="minorHAnsi"/>
        </w:rPr>
        <w:t>conține lista codurilor CAEN aferente activităților pentru care sunt per</w:t>
      </w:r>
      <w:r w:rsidR="00BD79C5">
        <w:rPr>
          <w:rFonts w:cstheme="minorHAnsi"/>
        </w:rPr>
        <w:t>mise doar cheltuieli de dotare.</w:t>
      </w:r>
    </w:p>
    <w:p w14:paraId="12EC31CE"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Exemple </w:t>
      </w:r>
      <w:r w:rsidRPr="00413353">
        <w:rPr>
          <w:rFonts w:asciiTheme="minorHAnsi" w:hAnsiTheme="minorHAnsi" w:cstheme="minorHAnsi"/>
          <w:sz w:val="22"/>
          <w:szCs w:val="22"/>
        </w:rPr>
        <w:t xml:space="preserve">de tipuri de investiţii şi cheltuieli eligibile: </w:t>
      </w:r>
    </w:p>
    <w:p w14:paraId="3E5A792A" w14:textId="44114CFB" w:rsidR="00624D55" w:rsidRPr="001334A0" w:rsidRDefault="00624D55" w:rsidP="00BA7689">
      <w:pPr>
        <w:pStyle w:val="Default"/>
        <w:spacing w:line="360" w:lineRule="auto"/>
        <w:jc w:val="both"/>
        <w:rPr>
          <w:rFonts w:asciiTheme="minorHAnsi" w:hAnsiTheme="minorHAnsi" w:cstheme="minorHAnsi"/>
          <w:sz w:val="22"/>
          <w:szCs w:val="22"/>
        </w:rPr>
      </w:pPr>
      <w:r w:rsidRPr="001334A0">
        <w:rPr>
          <w:rFonts w:asciiTheme="minorHAnsi" w:hAnsiTheme="minorHAnsi" w:cstheme="minorHAnsi"/>
          <w:sz w:val="22"/>
          <w:szCs w:val="22"/>
        </w:rPr>
        <w:t>Investiţii pentru producerea şi comercializarea produselor neag</w:t>
      </w:r>
      <w:r w:rsidR="00BD79C5" w:rsidRPr="001334A0">
        <w:rPr>
          <w:rFonts w:asciiTheme="minorHAnsi" w:hAnsiTheme="minorHAnsi" w:cstheme="minorHAnsi"/>
          <w:sz w:val="22"/>
          <w:szCs w:val="22"/>
        </w:rPr>
        <w:t>ricole</w:t>
      </w:r>
      <w:r w:rsidR="001334A0" w:rsidRPr="001334A0">
        <w:rPr>
          <w:rFonts w:asciiTheme="minorHAnsi" w:hAnsiTheme="minorHAnsi" w:cstheme="minorHAnsi"/>
          <w:sz w:val="22"/>
          <w:szCs w:val="22"/>
        </w:rPr>
        <w:t>, Investiţii pentru activităţi meşteşugăreşti (activităţi de artizanat şi alte activităţi tradiţionale neagricole – olărit, brodat, prelucrare manuală a fierului, lânii, lemnului, pielii, etc)</w:t>
      </w:r>
      <w:r w:rsidR="00BD79C5" w:rsidRPr="001334A0">
        <w:rPr>
          <w:rFonts w:asciiTheme="minorHAnsi" w:hAnsiTheme="minorHAnsi" w:cstheme="minorHAnsi"/>
          <w:sz w:val="22"/>
          <w:szCs w:val="22"/>
        </w:rPr>
        <w:t xml:space="preserve">: </w:t>
      </w:r>
    </w:p>
    <w:p w14:paraId="2FE709EA" w14:textId="7C2046C1" w:rsidR="00624D55" w:rsidRPr="001334A0" w:rsidRDefault="00624D55" w:rsidP="00BA7689">
      <w:pPr>
        <w:pStyle w:val="Default"/>
        <w:spacing w:line="360" w:lineRule="auto"/>
        <w:jc w:val="both"/>
        <w:rPr>
          <w:rFonts w:asciiTheme="minorHAnsi" w:hAnsiTheme="minorHAnsi" w:cstheme="minorHAnsi"/>
          <w:sz w:val="22"/>
          <w:szCs w:val="22"/>
        </w:rPr>
      </w:pPr>
      <w:r w:rsidRPr="001334A0">
        <w:rPr>
          <w:rFonts w:asciiTheme="minorHAnsi" w:hAnsiTheme="minorHAnsi" w:cstheme="minorHAnsi"/>
          <w:sz w:val="22"/>
          <w:szCs w:val="22"/>
        </w:rPr>
        <w:t xml:space="preserve">- fabricarea produselor textile, îmbrăcăminte, articole de marochinarie, </w:t>
      </w:r>
      <w:r w:rsidR="001334A0" w:rsidRPr="001334A0">
        <w:rPr>
          <w:rFonts w:asciiTheme="minorHAnsi" w:hAnsiTheme="minorHAnsi" w:cstheme="minorHAnsi"/>
          <w:sz w:val="22"/>
          <w:szCs w:val="22"/>
        </w:rPr>
        <w:t>preferabil din categoria mestesugurilor;</w:t>
      </w:r>
    </w:p>
    <w:p w14:paraId="4D741EB0" w14:textId="36019FEE" w:rsidR="00624D55" w:rsidRPr="000332D7" w:rsidRDefault="00624D55" w:rsidP="00BA7689">
      <w:pPr>
        <w:pStyle w:val="Default"/>
        <w:spacing w:line="360" w:lineRule="auto"/>
        <w:jc w:val="both"/>
        <w:rPr>
          <w:rFonts w:asciiTheme="minorHAnsi" w:hAnsiTheme="minorHAnsi" w:cstheme="minorHAnsi"/>
          <w:sz w:val="22"/>
          <w:szCs w:val="22"/>
        </w:rPr>
      </w:pPr>
      <w:r w:rsidRPr="000332D7">
        <w:rPr>
          <w:rFonts w:asciiTheme="minorHAnsi" w:hAnsiTheme="minorHAnsi" w:cstheme="minorHAnsi"/>
          <w:sz w:val="22"/>
          <w:szCs w:val="22"/>
        </w:rPr>
        <w:t>- fabricarea produselor farmaceutice</w:t>
      </w:r>
      <w:r w:rsidR="001334A0" w:rsidRPr="000332D7">
        <w:rPr>
          <w:rFonts w:asciiTheme="minorHAnsi" w:hAnsiTheme="minorHAnsi" w:cstheme="minorHAnsi"/>
          <w:sz w:val="22"/>
          <w:szCs w:val="22"/>
        </w:rPr>
        <w:t xml:space="preserve"> de tip mestesugaresc</w:t>
      </w:r>
      <w:r w:rsidRPr="000332D7">
        <w:rPr>
          <w:rFonts w:asciiTheme="minorHAnsi" w:hAnsiTheme="minorHAnsi" w:cstheme="minorHAnsi"/>
          <w:sz w:val="22"/>
          <w:szCs w:val="22"/>
        </w:rPr>
        <w:t xml:space="preserve">; </w:t>
      </w:r>
    </w:p>
    <w:p w14:paraId="7ACA271E" w14:textId="77777777" w:rsidR="00624D55" w:rsidRPr="000332D7" w:rsidRDefault="00624D55" w:rsidP="00BA7689">
      <w:pPr>
        <w:pStyle w:val="Default"/>
        <w:spacing w:line="360" w:lineRule="auto"/>
        <w:jc w:val="both"/>
        <w:rPr>
          <w:rFonts w:asciiTheme="minorHAnsi" w:hAnsiTheme="minorHAnsi" w:cstheme="minorHAnsi"/>
          <w:color w:val="auto"/>
          <w:sz w:val="22"/>
          <w:szCs w:val="22"/>
        </w:rPr>
      </w:pPr>
      <w:r w:rsidRPr="000332D7">
        <w:rPr>
          <w:rFonts w:asciiTheme="minorHAnsi" w:hAnsiTheme="minorHAnsi" w:cstheme="minorHAnsi"/>
          <w:color w:val="auto"/>
          <w:sz w:val="22"/>
          <w:szCs w:val="22"/>
        </w:rPr>
        <w:t xml:space="preserve">- activităţi de prelucrare a produselor lemnoase; </w:t>
      </w:r>
    </w:p>
    <w:p w14:paraId="24380B27" w14:textId="602B0165" w:rsidR="001334A0" w:rsidRPr="000332D7" w:rsidRDefault="00624D55" w:rsidP="00BA7689">
      <w:pPr>
        <w:pStyle w:val="Default"/>
        <w:spacing w:line="360" w:lineRule="auto"/>
        <w:jc w:val="both"/>
        <w:rPr>
          <w:rFonts w:asciiTheme="minorHAnsi" w:hAnsiTheme="minorHAnsi" w:cstheme="minorHAnsi"/>
          <w:sz w:val="22"/>
          <w:szCs w:val="22"/>
        </w:rPr>
      </w:pPr>
      <w:r w:rsidRPr="000332D7">
        <w:rPr>
          <w:rFonts w:asciiTheme="minorHAnsi" w:hAnsiTheme="minorHAnsi" w:cstheme="minorHAnsi"/>
          <w:color w:val="auto"/>
          <w:sz w:val="22"/>
          <w:szCs w:val="22"/>
        </w:rPr>
        <w:t xml:space="preserve">- industrie metalurgică, fabricare de construcţii </w:t>
      </w:r>
      <w:r w:rsidR="001334A0" w:rsidRPr="000332D7">
        <w:rPr>
          <w:rFonts w:asciiTheme="minorHAnsi" w:hAnsiTheme="minorHAnsi" w:cstheme="minorHAnsi"/>
          <w:color w:val="auto"/>
          <w:sz w:val="22"/>
          <w:szCs w:val="22"/>
        </w:rPr>
        <w:t xml:space="preserve">, structuri </w:t>
      </w:r>
      <w:r w:rsidR="001334A0" w:rsidRPr="000332D7">
        <w:rPr>
          <w:rFonts w:asciiTheme="minorHAnsi" w:hAnsiTheme="minorHAnsi" w:cstheme="minorHAnsi"/>
          <w:sz w:val="22"/>
          <w:szCs w:val="22"/>
        </w:rPr>
        <w:t>metalice</w:t>
      </w:r>
      <w:r w:rsidR="000332D7" w:rsidRPr="000332D7">
        <w:rPr>
          <w:rFonts w:asciiTheme="minorHAnsi" w:hAnsiTheme="minorHAnsi" w:cstheme="minorHAnsi"/>
          <w:sz w:val="22"/>
          <w:szCs w:val="22"/>
        </w:rPr>
        <w:t xml:space="preserve">, </w:t>
      </w:r>
      <w:r w:rsidR="000332D7" w:rsidRPr="00AE5D06">
        <w:rPr>
          <w:rFonts w:asciiTheme="minorHAnsi" w:hAnsiTheme="minorHAnsi" w:cstheme="minorHAnsi"/>
          <w:bCs/>
          <w:sz w:val="22"/>
          <w:szCs w:val="22"/>
        </w:rPr>
        <w:t>activitati specifice acestora</w:t>
      </w:r>
      <w:r w:rsidR="001334A0" w:rsidRPr="000332D7">
        <w:rPr>
          <w:rFonts w:asciiTheme="minorHAnsi" w:hAnsiTheme="minorHAnsi" w:cstheme="minorHAnsi"/>
          <w:sz w:val="22"/>
          <w:szCs w:val="22"/>
        </w:rPr>
        <w:t>;</w:t>
      </w:r>
    </w:p>
    <w:p w14:paraId="6D2F065B" w14:textId="1DCF9596" w:rsidR="00624D55" w:rsidRPr="000332D7" w:rsidRDefault="001334A0" w:rsidP="00BA7689">
      <w:pPr>
        <w:pStyle w:val="Default"/>
        <w:spacing w:line="360" w:lineRule="auto"/>
        <w:jc w:val="both"/>
        <w:rPr>
          <w:rFonts w:asciiTheme="minorHAnsi" w:hAnsiTheme="minorHAnsi" w:cstheme="minorHAnsi"/>
          <w:sz w:val="22"/>
          <w:szCs w:val="22"/>
        </w:rPr>
      </w:pPr>
      <w:r w:rsidRPr="000332D7">
        <w:rPr>
          <w:rFonts w:asciiTheme="minorHAnsi" w:hAnsiTheme="minorHAnsi" w:cstheme="minorHAnsi"/>
          <w:sz w:val="22"/>
          <w:szCs w:val="22"/>
        </w:rPr>
        <w:t>- industrie mase plastice</w:t>
      </w:r>
      <w:r w:rsidR="000332D7" w:rsidRPr="000332D7">
        <w:rPr>
          <w:rFonts w:asciiTheme="minorHAnsi" w:hAnsiTheme="minorHAnsi" w:cstheme="minorHAnsi"/>
          <w:sz w:val="22"/>
          <w:szCs w:val="22"/>
        </w:rPr>
        <w:t xml:space="preserve">, </w:t>
      </w:r>
      <w:r w:rsidR="000332D7" w:rsidRPr="00AE5D06">
        <w:rPr>
          <w:rFonts w:asciiTheme="minorHAnsi" w:hAnsiTheme="minorHAnsi" w:cstheme="minorHAnsi"/>
          <w:bCs/>
          <w:sz w:val="22"/>
          <w:szCs w:val="22"/>
        </w:rPr>
        <w:t>activitati specifice acestora</w:t>
      </w:r>
      <w:r w:rsidRPr="000332D7">
        <w:rPr>
          <w:rFonts w:asciiTheme="minorHAnsi" w:hAnsiTheme="minorHAnsi" w:cstheme="minorHAnsi"/>
          <w:sz w:val="22"/>
          <w:szCs w:val="22"/>
        </w:rPr>
        <w:t xml:space="preserve">; </w:t>
      </w:r>
    </w:p>
    <w:p w14:paraId="4013C353" w14:textId="77777777" w:rsidR="00624D55" w:rsidRPr="001334A0" w:rsidRDefault="00624D55" w:rsidP="00BA7689">
      <w:pPr>
        <w:pStyle w:val="Default"/>
        <w:spacing w:line="360" w:lineRule="auto"/>
        <w:jc w:val="both"/>
        <w:rPr>
          <w:rFonts w:asciiTheme="minorHAnsi" w:hAnsiTheme="minorHAnsi" w:cstheme="minorHAnsi"/>
          <w:sz w:val="22"/>
          <w:szCs w:val="22"/>
        </w:rPr>
      </w:pPr>
      <w:r w:rsidRPr="001334A0">
        <w:rPr>
          <w:rFonts w:asciiTheme="minorHAnsi" w:hAnsiTheme="minorHAnsi" w:cstheme="minorHAnsi"/>
          <w:sz w:val="22"/>
          <w:szCs w:val="22"/>
        </w:rPr>
        <w:t xml:space="preserve">Investiţii legate de furnizarea de servicii: </w:t>
      </w:r>
    </w:p>
    <w:p w14:paraId="51392124" w14:textId="63F985BE" w:rsidR="00624D55" w:rsidRPr="001334A0" w:rsidRDefault="001334A0" w:rsidP="00BA7689">
      <w:pPr>
        <w:pStyle w:val="Default"/>
        <w:spacing w:line="360" w:lineRule="auto"/>
        <w:jc w:val="both"/>
        <w:rPr>
          <w:rFonts w:asciiTheme="minorHAnsi" w:hAnsiTheme="minorHAnsi" w:cstheme="minorHAnsi"/>
          <w:sz w:val="22"/>
          <w:szCs w:val="22"/>
        </w:rPr>
      </w:pPr>
      <w:r w:rsidRPr="001334A0">
        <w:rPr>
          <w:rFonts w:asciiTheme="minorHAnsi" w:hAnsiTheme="minorHAnsi" w:cstheme="minorHAnsi"/>
          <w:sz w:val="22"/>
          <w:szCs w:val="22"/>
        </w:rPr>
        <w:t>- servici</w:t>
      </w:r>
      <w:r w:rsidR="00624D55" w:rsidRPr="001334A0">
        <w:rPr>
          <w:rFonts w:asciiTheme="minorHAnsi" w:hAnsiTheme="minorHAnsi" w:cstheme="minorHAnsi"/>
          <w:sz w:val="22"/>
          <w:szCs w:val="22"/>
        </w:rPr>
        <w:t xml:space="preserve">, sanitar-veterinare; </w:t>
      </w:r>
    </w:p>
    <w:p w14:paraId="5177D4DC" w14:textId="2DD07954" w:rsidR="00BD79C5" w:rsidRPr="00960F25" w:rsidRDefault="00624D55" w:rsidP="00BA7689">
      <w:pPr>
        <w:pStyle w:val="Default"/>
        <w:spacing w:line="360" w:lineRule="auto"/>
        <w:jc w:val="both"/>
        <w:rPr>
          <w:rFonts w:asciiTheme="minorHAnsi" w:hAnsiTheme="minorHAnsi" w:cstheme="minorHAnsi"/>
          <w:sz w:val="22"/>
          <w:szCs w:val="22"/>
        </w:rPr>
      </w:pPr>
      <w:r w:rsidRPr="001334A0">
        <w:rPr>
          <w:rFonts w:asciiTheme="minorHAnsi" w:hAnsiTheme="minorHAnsi" w:cstheme="minorHAnsi"/>
          <w:sz w:val="22"/>
          <w:szCs w:val="22"/>
        </w:rPr>
        <w:t xml:space="preserve">- </w:t>
      </w:r>
      <w:r w:rsidR="001334A0" w:rsidRPr="001334A0">
        <w:rPr>
          <w:rFonts w:asciiTheme="minorHAnsi" w:hAnsiTheme="minorHAnsi" w:cstheme="minorHAnsi"/>
          <w:sz w:val="22"/>
          <w:szCs w:val="22"/>
        </w:rPr>
        <w:t>servicii agro-turistice, recreationale etc.</w:t>
      </w:r>
    </w:p>
    <w:p w14:paraId="7A103333" w14:textId="7213ADD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Costuri eligibile specifice </w:t>
      </w:r>
      <w:r w:rsidR="00060018">
        <w:rPr>
          <w:rFonts w:asciiTheme="minorHAnsi" w:hAnsiTheme="minorHAnsi" w:cstheme="minorHAnsi"/>
          <w:sz w:val="22"/>
          <w:szCs w:val="22"/>
        </w:rPr>
        <w:t>(precizate în fişa M</w:t>
      </w:r>
      <w:r w:rsidRPr="00413353">
        <w:rPr>
          <w:rFonts w:asciiTheme="minorHAnsi" w:hAnsiTheme="minorHAnsi" w:cstheme="minorHAnsi"/>
          <w:sz w:val="22"/>
          <w:szCs w:val="22"/>
        </w:rPr>
        <w:t xml:space="preserve">ăsurii </w:t>
      </w:r>
      <w:r w:rsidR="008F0C0E" w:rsidRPr="00413353">
        <w:rPr>
          <w:rFonts w:asciiTheme="minorHAnsi" w:hAnsiTheme="minorHAnsi" w:cstheme="minorHAnsi"/>
          <w:sz w:val="22"/>
          <w:szCs w:val="22"/>
        </w:rPr>
        <w:t>1/6A</w:t>
      </w:r>
      <w:r w:rsidRPr="00413353">
        <w:rPr>
          <w:rFonts w:asciiTheme="minorHAnsi" w:hAnsiTheme="minorHAnsi" w:cstheme="minorHAnsi"/>
          <w:sz w:val="22"/>
          <w:szCs w:val="22"/>
        </w:rPr>
        <w:t xml:space="preserve">): </w:t>
      </w:r>
    </w:p>
    <w:p w14:paraId="5A892CB4"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a) construcţia, extinderea şi/sau modernizarea şi dotarea clădirilor; </w:t>
      </w:r>
    </w:p>
    <w:p w14:paraId="5B84D4EC"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b) achiziţionarea şi costurile de instalare, inclusiv în leasing financiar, de utilaje, instalaţii şi echipamente noi </w:t>
      </w:r>
    </w:p>
    <w:p w14:paraId="11E95248"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c) investiţii intangibile: achiziţionarea sau dezvoltarea de software şi achiziţionarea de brevete, licenţe, drepturi de autor, mărci. </w:t>
      </w:r>
    </w:p>
    <w:p w14:paraId="3F0640E4"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lastRenderedPageBreak/>
        <w:t xml:space="preserve">Cheltuielile legate de achiziția în leasing a activelor, pot fi considerate eligibile doar în cazul în care leasingul ia forma unui leasing financiar și prevede obligația beneficiarului de a cumpara bunurile respective la expirarea contractului de leasing. </w:t>
      </w:r>
    </w:p>
    <w:p w14:paraId="3D92920B" w14:textId="77777777" w:rsidR="00BD79C5" w:rsidRDefault="00BD79C5" w:rsidP="00BA7689">
      <w:pPr>
        <w:pStyle w:val="Default"/>
        <w:spacing w:line="360" w:lineRule="auto"/>
        <w:jc w:val="both"/>
        <w:rPr>
          <w:rFonts w:asciiTheme="minorHAnsi" w:hAnsiTheme="minorHAnsi" w:cstheme="minorHAnsi"/>
          <w:b/>
          <w:bCs/>
          <w:sz w:val="22"/>
          <w:szCs w:val="22"/>
        </w:rPr>
      </w:pPr>
    </w:p>
    <w:p w14:paraId="6DF42F29"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Cheltuielile privind costurile generale ale proiectului </w:t>
      </w:r>
      <w:r w:rsidRPr="00413353">
        <w:rPr>
          <w:rFonts w:asciiTheme="minorHAnsi" w:hAnsiTheme="minorHAnsi" w:cstheme="minorHAnsi"/>
          <w:sz w:val="22"/>
          <w:szCs w:val="22"/>
        </w:rPr>
        <w:t xml:space="preserve">sunt eligibile dacă îndeplinesc cumulativ următoarele condiţii: </w:t>
      </w:r>
    </w:p>
    <w:p w14:paraId="4BC22AE9"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a) dacă respectă prevederile art. 45 din Regulamentul nr. 1305-/2013; </w:t>
      </w:r>
    </w:p>
    <w:p w14:paraId="72F4FF96"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b) sunt prevăzute sau rezultă din aplicarea legislaţiei în vederea obţinerii de avize, acorduri şi autorizaţii necesare implementării activităţilor eligibile ale operaţiunii ori din cerinţele minime impuse de PNDR 2014-2020; </w:t>
      </w:r>
    </w:p>
    <w:p w14:paraId="74CBB398"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c) sunt aferente, după caz: unor studii şi/sau analize privind durabilitatea economică şi de mediu, studiu de fezabilitate, proiect tehnic, document de avizare a lucrărilor de intervenţie, întocmite în conformitate cu prevederile legislaţiei în vigoare; </w:t>
      </w:r>
    </w:p>
    <w:p w14:paraId="45B5B492"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d) sunt necesare în procesul de achiziţii publice pentru activităţile eligibile ale operaţiunii; </w:t>
      </w:r>
    </w:p>
    <w:p w14:paraId="66DD23AC"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e) sunt aferente activităţilor de coordonare şi supervizare a execuţiei şi recepţiei lucrărilor de construcţii-montaj. </w:t>
      </w:r>
    </w:p>
    <w:p w14:paraId="4CAE6722"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Cheltuielile de </w:t>
      </w:r>
      <w:r w:rsidRPr="00413353">
        <w:rPr>
          <w:rFonts w:asciiTheme="minorHAnsi" w:hAnsiTheme="minorHAnsi" w:cstheme="minorHAnsi"/>
          <w:b/>
          <w:bCs/>
          <w:sz w:val="22"/>
          <w:szCs w:val="22"/>
        </w:rPr>
        <w:t xml:space="preserve">consultanţă şi pentru managementul proiectului </w:t>
      </w:r>
      <w:r w:rsidRPr="00413353">
        <w:rPr>
          <w:rFonts w:asciiTheme="minorHAnsi" w:hAnsiTheme="minorHAnsi" w:cstheme="minorHAnsi"/>
          <w:sz w:val="22"/>
          <w:szCs w:val="22"/>
        </w:rPr>
        <w:t xml:space="preserve">sunt eligibile dacă respectă condiţiile a)-e) şi vor fi decontate proporţional cu valoarea fiecărei tranşe de plată aferente proiectului. </w:t>
      </w:r>
    </w:p>
    <w:p w14:paraId="59B76189"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Prin excepţie, </w:t>
      </w:r>
      <w:r w:rsidRPr="00413353">
        <w:rPr>
          <w:rFonts w:asciiTheme="minorHAnsi" w:hAnsiTheme="minorHAnsi" w:cstheme="minorHAnsi"/>
          <w:b/>
          <w:bCs/>
          <w:sz w:val="22"/>
          <w:szCs w:val="22"/>
        </w:rPr>
        <w:t xml:space="preserve">cheltuielile de consultanţă pentru întocmirea dosarului </w:t>
      </w:r>
      <w:r w:rsidRPr="00413353">
        <w:rPr>
          <w:rFonts w:asciiTheme="minorHAnsi" w:hAnsiTheme="minorHAnsi" w:cstheme="minorHAnsi"/>
          <w:sz w:val="22"/>
          <w:szCs w:val="22"/>
        </w:rPr>
        <w:t xml:space="preserve">cererii de finanţare se pot deconta integral în cadrul primei tranşe de plată. </w:t>
      </w:r>
    </w:p>
    <w:p w14:paraId="0FC47C46" w14:textId="6B25AAF8" w:rsidR="00624D55" w:rsidRPr="00413353" w:rsidRDefault="00624D55" w:rsidP="00BA7689">
      <w:pPr>
        <w:widowControl w:val="0"/>
        <w:tabs>
          <w:tab w:val="left" w:pos="746"/>
        </w:tabs>
        <w:spacing w:after="0" w:line="360" w:lineRule="auto"/>
        <w:jc w:val="both"/>
        <w:rPr>
          <w:rFonts w:cstheme="minorHAnsi"/>
        </w:rPr>
      </w:pPr>
      <w:r w:rsidRPr="00413353">
        <w:rPr>
          <w:rFonts w:cstheme="minorHAnsi"/>
        </w:rPr>
        <w:t xml:space="preserve">Costurile generale ale proiectului pentru care sunt puse condiţiile a)-e) trebuie să se încadreze în maximum </w:t>
      </w:r>
      <w:r w:rsidRPr="00413353">
        <w:rPr>
          <w:rFonts w:cstheme="minorHAnsi"/>
          <w:b/>
          <w:bCs/>
        </w:rPr>
        <w:t xml:space="preserve">10% din totalul cheltuielilor eligibile pentru proiectele care prevăd construcţii-montaj </w:t>
      </w:r>
      <w:r w:rsidRPr="00413353">
        <w:rPr>
          <w:rFonts w:cstheme="minorHAnsi"/>
        </w:rPr>
        <w:t xml:space="preserve">şi în limita a </w:t>
      </w:r>
      <w:r w:rsidRPr="00413353">
        <w:rPr>
          <w:rFonts w:cstheme="minorHAnsi"/>
          <w:b/>
          <w:bCs/>
        </w:rPr>
        <w:t>5% pentru proiectele care prevăd investiţii în achiziţii</w:t>
      </w:r>
      <w:r w:rsidRPr="00413353">
        <w:rPr>
          <w:rFonts w:cstheme="minorHAnsi"/>
        </w:rPr>
        <w:t xml:space="preserve">, </w:t>
      </w:r>
      <w:r w:rsidRPr="00413353">
        <w:rPr>
          <w:rFonts w:cstheme="minorHAnsi"/>
          <w:b/>
          <w:bCs/>
        </w:rPr>
        <w:t xml:space="preserve">altele </w:t>
      </w:r>
      <w:r w:rsidRPr="00413353">
        <w:rPr>
          <w:rFonts w:cstheme="minorHAnsi"/>
        </w:rPr>
        <w:t>decât cele referitoare la construcţii-montaj.</w:t>
      </w:r>
    </w:p>
    <w:tbl>
      <w:tblPr>
        <w:tblStyle w:val="TableGrid"/>
        <w:tblW w:w="0" w:type="auto"/>
        <w:tblLook w:val="04A0" w:firstRow="1" w:lastRow="0" w:firstColumn="1" w:lastColumn="0" w:noHBand="0" w:noVBand="1"/>
      </w:tblPr>
      <w:tblGrid>
        <w:gridCol w:w="9062"/>
      </w:tblGrid>
      <w:tr w:rsidR="00624D55" w:rsidRPr="00413353" w14:paraId="3C9A0A8E" w14:textId="77777777" w:rsidTr="00624D55">
        <w:tc>
          <w:tcPr>
            <w:tcW w:w="9062" w:type="dxa"/>
          </w:tcPr>
          <w:p w14:paraId="08E7B867" w14:textId="768DF7AE" w:rsidR="00624D55" w:rsidRPr="00413353" w:rsidRDefault="00624D55" w:rsidP="00BA7689">
            <w:pPr>
              <w:widowControl w:val="0"/>
              <w:tabs>
                <w:tab w:val="left" w:pos="746"/>
              </w:tabs>
              <w:spacing w:line="360" w:lineRule="auto"/>
              <w:jc w:val="both"/>
              <w:rPr>
                <w:rFonts w:cstheme="minorHAnsi"/>
                <w:b/>
              </w:rPr>
            </w:pPr>
            <w:r w:rsidRPr="00413353">
              <w:rPr>
                <w:rFonts w:cstheme="minorHAnsi"/>
                <w:b/>
                <w:bCs/>
              </w:rPr>
              <w:t xml:space="preserve">Atenție! </w:t>
            </w:r>
            <w:r w:rsidRPr="00413353">
              <w:rPr>
                <w:rFonts w:cstheme="minorHAnsi"/>
              </w:rPr>
              <w:t>Costurile eligibile generale sunt prevăzute în capitolul 8.1 PNDR 2014-2020</w:t>
            </w:r>
          </w:p>
        </w:tc>
      </w:tr>
    </w:tbl>
    <w:p w14:paraId="1F1CE302" w14:textId="77777777" w:rsidR="00624D55" w:rsidRPr="00413353" w:rsidRDefault="00624D55" w:rsidP="00BA7689">
      <w:pPr>
        <w:widowControl w:val="0"/>
        <w:tabs>
          <w:tab w:val="left" w:pos="746"/>
        </w:tabs>
        <w:spacing w:after="0" w:line="360" w:lineRule="auto"/>
        <w:jc w:val="both"/>
        <w:rPr>
          <w:rFonts w:cstheme="minorHAnsi"/>
          <w:b/>
        </w:rPr>
      </w:pPr>
    </w:p>
    <w:p w14:paraId="016F177E"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Cheltuielile necesare pentru implementarea proiectului sunt eligibile dacă: </w:t>
      </w:r>
    </w:p>
    <w:p w14:paraId="1DE4F725"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a) </w:t>
      </w:r>
      <w:r w:rsidRPr="00413353">
        <w:rPr>
          <w:rFonts w:asciiTheme="minorHAnsi" w:hAnsiTheme="minorHAnsi" w:cstheme="minorHAnsi"/>
          <w:sz w:val="22"/>
          <w:szCs w:val="22"/>
        </w:rPr>
        <w:t xml:space="preserve">sunt realizate efectiv </w:t>
      </w:r>
      <w:r w:rsidRPr="00413353">
        <w:rPr>
          <w:rFonts w:asciiTheme="minorHAnsi" w:hAnsiTheme="minorHAnsi" w:cstheme="minorHAnsi"/>
          <w:b/>
          <w:bCs/>
          <w:sz w:val="22"/>
          <w:szCs w:val="22"/>
        </w:rPr>
        <w:t xml:space="preserve">după data semnării contractului de finanţare </w:t>
      </w:r>
      <w:r w:rsidRPr="00413353">
        <w:rPr>
          <w:rFonts w:asciiTheme="minorHAnsi" w:hAnsiTheme="minorHAnsi" w:cstheme="minorHAnsi"/>
          <w:sz w:val="22"/>
          <w:szCs w:val="22"/>
        </w:rPr>
        <w:t xml:space="preserve">şi sunt în legătură cu îndeplinirea obiectivelor investiţiei; </w:t>
      </w:r>
    </w:p>
    <w:p w14:paraId="73EA0D06"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lastRenderedPageBreak/>
        <w:t>b)</w:t>
      </w:r>
      <w:r w:rsidRPr="00413353">
        <w:rPr>
          <w:rFonts w:asciiTheme="minorHAnsi" w:hAnsiTheme="minorHAnsi" w:cstheme="minorHAnsi"/>
          <w:sz w:val="22"/>
          <w:szCs w:val="22"/>
        </w:rPr>
        <w:t xml:space="preserve">sunt efectuate </w:t>
      </w:r>
      <w:r w:rsidRPr="00413353">
        <w:rPr>
          <w:rFonts w:asciiTheme="minorHAnsi" w:hAnsiTheme="minorHAnsi" w:cstheme="minorHAnsi"/>
          <w:b/>
          <w:bCs/>
          <w:sz w:val="22"/>
          <w:szCs w:val="22"/>
        </w:rPr>
        <w:t xml:space="preserve">pentru realizarea investiţiei </w:t>
      </w:r>
      <w:r w:rsidRPr="00413353">
        <w:rPr>
          <w:rFonts w:asciiTheme="minorHAnsi" w:hAnsiTheme="minorHAnsi" w:cstheme="minorHAnsi"/>
          <w:sz w:val="22"/>
          <w:szCs w:val="22"/>
        </w:rPr>
        <w:t xml:space="preserve">cu respectarea rezonabilităţii costurilor (încadrarea în preţurile stabilite în </w:t>
      </w:r>
      <w:r w:rsidRPr="00413353">
        <w:rPr>
          <w:rFonts w:asciiTheme="minorHAnsi" w:hAnsiTheme="minorHAnsi" w:cstheme="minorHAnsi"/>
          <w:i/>
          <w:iCs/>
          <w:sz w:val="22"/>
          <w:szCs w:val="22"/>
        </w:rPr>
        <w:t xml:space="preserve">Baza de date Preţuri de referinţă a AFIR, </w:t>
      </w:r>
      <w:r w:rsidRPr="00413353">
        <w:rPr>
          <w:rFonts w:asciiTheme="minorHAnsi" w:hAnsiTheme="minorHAnsi" w:cstheme="minorHAnsi"/>
          <w:sz w:val="22"/>
          <w:szCs w:val="22"/>
        </w:rPr>
        <w:t xml:space="preserve">iar în cazul în care nu se identifică în această bază de date, prezentarea ofertelor corespunzătoare tipului de achiziţie realizată: o ofertă pentru preţuri sub 15.000 euro şi două oferte pentru preţuri peste 15.000 euro); </w:t>
      </w:r>
    </w:p>
    <w:p w14:paraId="75028890"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c)</w:t>
      </w:r>
      <w:r w:rsidRPr="00413353">
        <w:rPr>
          <w:rFonts w:asciiTheme="minorHAnsi" w:hAnsiTheme="minorHAnsi" w:cstheme="minorHAnsi"/>
          <w:sz w:val="22"/>
          <w:szCs w:val="22"/>
        </w:rPr>
        <w:t xml:space="preserve">sunt efectuate cu </w:t>
      </w:r>
      <w:r w:rsidRPr="00413353">
        <w:rPr>
          <w:rFonts w:asciiTheme="minorHAnsi" w:hAnsiTheme="minorHAnsi" w:cstheme="minorHAnsi"/>
          <w:b/>
          <w:bCs/>
          <w:sz w:val="22"/>
          <w:szCs w:val="22"/>
        </w:rPr>
        <w:t xml:space="preserve">respectarea prevederilor contractului de finanţare </w:t>
      </w:r>
      <w:r w:rsidRPr="00413353">
        <w:rPr>
          <w:rFonts w:asciiTheme="minorHAnsi" w:hAnsiTheme="minorHAnsi" w:cstheme="minorHAnsi"/>
          <w:sz w:val="22"/>
          <w:szCs w:val="22"/>
        </w:rPr>
        <w:t xml:space="preserve">semnat cu AFIR; </w:t>
      </w:r>
    </w:p>
    <w:p w14:paraId="3F63C0A0" w14:textId="7D3DFBC3" w:rsidR="00624D55" w:rsidRPr="00413353" w:rsidRDefault="00624D55" w:rsidP="00BA7689">
      <w:pPr>
        <w:widowControl w:val="0"/>
        <w:tabs>
          <w:tab w:val="left" w:pos="746"/>
        </w:tabs>
        <w:spacing w:after="0" w:line="360" w:lineRule="auto"/>
        <w:jc w:val="both"/>
        <w:rPr>
          <w:rFonts w:cstheme="minorHAnsi"/>
        </w:rPr>
      </w:pPr>
      <w:r w:rsidRPr="00413353">
        <w:rPr>
          <w:rFonts w:cstheme="minorHAnsi"/>
          <w:b/>
          <w:bCs/>
        </w:rPr>
        <w:t>d)</w:t>
      </w:r>
      <w:r w:rsidRPr="00413353">
        <w:rPr>
          <w:rFonts w:cstheme="minorHAnsi"/>
        </w:rPr>
        <w:t xml:space="preserve">sunt </w:t>
      </w:r>
      <w:r w:rsidRPr="00413353">
        <w:rPr>
          <w:rFonts w:cstheme="minorHAnsi"/>
          <w:b/>
          <w:bCs/>
        </w:rPr>
        <w:t>înregistrate în evidenţele contabile ale beneficiarului</w:t>
      </w:r>
      <w:r w:rsidRPr="00413353">
        <w:rPr>
          <w:rFonts w:cstheme="minorHAnsi"/>
        </w:rPr>
        <w:t xml:space="preserve">, </w:t>
      </w:r>
      <w:r w:rsidRPr="00413353">
        <w:rPr>
          <w:rFonts w:cstheme="minorHAnsi"/>
          <w:b/>
          <w:bCs/>
        </w:rPr>
        <w:t>sunt identificabile, verificabile şi sunt susţinute de originalele documentelor justificative</w:t>
      </w:r>
      <w:r w:rsidRPr="00413353">
        <w:rPr>
          <w:rFonts w:cstheme="minorHAnsi"/>
        </w:rPr>
        <w:t>, în condiţiile legii.</w:t>
      </w:r>
    </w:p>
    <w:p w14:paraId="050E20AE"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Cheltuieli eligibile cu mijloacele de transport specializate </w:t>
      </w:r>
    </w:p>
    <w:p w14:paraId="0A086ABD"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Sunt acceptate pentru finanțare următoarele tipuri de mijloace de transport: </w:t>
      </w:r>
    </w:p>
    <w:p w14:paraId="7FF3789F"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Ambulanță umană; </w:t>
      </w:r>
    </w:p>
    <w:p w14:paraId="3A677328"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Autospecială pentru salubrizare; </w:t>
      </w:r>
    </w:p>
    <w:p w14:paraId="2DB9A810"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Mașină specializată pentru intervenții, prevazută cu nacelă pentru execuția de lucrări la înălțime; </w:t>
      </w:r>
    </w:p>
    <w:p w14:paraId="4671422F"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Autocisternă pentru produse nealimentare (doar autocisternă pe autoşasiu - exclus cap tractor și remorcă autocisternă sau una din ele separat) </w:t>
      </w:r>
    </w:p>
    <w:p w14:paraId="0204CCC9"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Mașină de măturat carosabilul; </w:t>
      </w:r>
    </w:p>
    <w:p w14:paraId="0D30E7FB"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Auto betonieră; </w:t>
      </w:r>
    </w:p>
    <w:p w14:paraId="28403B10"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Autovidanjă; </w:t>
      </w:r>
    </w:p>
    <w:p w14:paraId="4326AC18"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Utilaj specializat pentru împrăștiere material antiderapant (este eligibil doar dacă echipamentul este montat direct pe autoșasiu, fară a putea fi detașat). </w:t>
      </w:r>
    </w:p>
    <w:p w14:paraId="3DA4F6C3"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Mijloc de transport de agrement (ex.: ATV, biciclete, trotinete etc.). </w:t>
      </w:r>
    </w:p>
    <w:p w14:paraId="7178162D" w14:textId="13F87398" w:rsidR="00624D55" w:rsidRPr="00413353" w:rsidRDefault="00624D55" w:rsidP="00BA7689">
      <w:pPr>
        <w:widowControl w:val="0"/>
        <w:tabs>
          <w:tab w:val="left" w:pos="746"/>
        </w:tabs>
        <w:spacing w:after="0" w:line="360" w:lineRule="auto"/>
        <w:jc w:val="both"/>
        <w:rPr>
          <w:rFonts w:cstheme="minorHAnsi"/>
        </w:rPr>
      </w:pPr>
      <w:r w:rsidRPr="00413353">
        <w:rPr>
          <w:rFonts w:cstheme="minorHAnsi"/>
          <w:b/>
          <w:bCs/>
        </w:rPr>
        <w:t xml:space="preserve">Ambulanța veterinară, mașina de transport funerar </w:t>
      </w:r>
      <w:r w:rsidRPr="00413353">
        <w:rPr>
          <w:rFonts w:cstheme="minorHAnsi"/>
        </w:rPr>
        <w:t>sunt eligibile cu îndeplinirea cumu</w:t>
      </w:r>
      <w:r w:rsidR="00BD79C5">
        <w:rPr>
          <w:rFonts w:cstheme="minorHAnsi"/>
        </w:rPr>
        <w:t>lativă a următoarelor condiţii:</w:t>
      </w:r>
    </w:p>
    <w:p w14:paraId="26F7B9DB"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mijlocul de transport sa fie incadrat in categoria N1 sau N24 cu maximum 3 locuri și 2 uși de acces in cabina; </w:t>
      </w:r>
    </w:p>
    <w:p w14:paraId="08A1C3A1"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să fie modificat constructiv și omologat R.A.R. ca autovehicul special/specializat pentru activitatea propusă prin proiect, cu exceptia ambulanțelor veterinare </w:t>
      </w:r>
    </w:p>
    <w:p w14:paraId="40DAAC63"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în cazul ambulanțelor veterinare, omologarea RAR se obține în baza unui aviz emis de Colegiul Medicilor Veterinari care atesta ca autovehiculul este dotat conform Hotarârii Consiliului National 2016; RAR va face mentiunea ”echipare specifică intervenții medicină veterinară” </w:t>
      </w:r>
    </w:p>
    <w:p w14:paraId="201434F3"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lastRenderedPageBreak/>
        <w:t xml:space="preserve">- în cartea de identitate a vehiculului trebuie înregistrată mențiunea specială din care să reiasă modificarea de structură, conform cerințelor autorității publice de resort și legislației în vigoare. </w:t>
      </w:r>
    </w:p>
    <w:p w14:paraId="423FFFBB"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mijlocul de transport nu va fi folosit pentru alte activități, cu exceptia celor propuse prin proiect. </w:t>
      </w:r>
    </w:p>
    <w:p w14:paraId="20928748"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 </w:t>
      </w:r>
    </w:p>
    <w:p w14:paraId="305CAA33"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Se va aduce </w:t>
      </w:r>
      <w:r w:rsidRPr="00413353">
        <w:rPr>
          <w:rFonts w:asciiTheme="minorHAnsi" w:hAnsiTheme="minorHAnsi" w:cstheme="minorHAnsi"/>
          <w:b/>
          <w:bCs/>
          <w:i/>
          <w:iCs/>
          <w:sz w:val="22"/>
          <w:szCs w:val="22"/>
        </w:rPr>
        <w:t xml:space="preserve">obligatoriu omologarea RAR </w:t>
      </w:r>
      <w:r w:rsidRPr="00413353">
        <w:rPr>
          <w:rFonts w:asciiTheme="minorHAnsi" w:hAnsiTheme="minorHAnsi" w:cstheme="minorHAnsi"/>
          <w:sz w:val="22"/>
          <w:szCs w:val="22"/>
        </w:rPr>
        <w:t xml:space="preserve">la ultima tranșă de plată. </w:t>
      </w:r>
    </w:p>
    <w:p w14:paraId="6DFA4695"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Tipurile de ambarcatiuni ce pot fi achizitionate: </w:t>
      </w:r>
    </w:p>
    <w:p w14:paraId="3572BD16"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a) barci cu rame, canotci, caiace, canoe, barci cu vele </w:t>
      </w:r>
    </w:p>
    <w:p w14:paraId="0DCCD1AF"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b) ambarcatiuni sportive de agrement cu mecanism de propulsare cu pedale (hidrobiciclete) </w:t>
      </w:r>
    </w:p>
    <w:p w14:paraId="38B4EAF5" w14:textId="271C8D6D"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c) ambarcatiuni de agrement autopropulsate tip barca cu motor si barca cu vele si motor destinate transportului turistilor conform HG 2195/2004 privind stabilirea conditiilor de introducere pe piata si/sau punere in functiune a ambarcatiunilor de agrement si cu acordul custodelui, in caz</w:t>
      </w:r>
      <w:r w:rsidR="00BD79C5">
        <w:rPr>
          <w:rFonts w:asciiTheme="minorHAnsi" w:hAnsiTheme="minorHAnsi" w:cstheme="minorHAnsi"/>
          <w:sz w:val="22"/>
          <w:szCs w:val="22"/>
        </w:rPr>
        <w:t xml:space="preserve">ul ariilor naturale protejate. </w:t>
      </w:r>
    </w:p>
    <w:p w14:paraId="0FA69578"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i/>
          <w:iCs/>
          <w:sz w:val="22"/>
          <w:szCs w:val="22"/>
        </w:rPr>
        <w:t xml:space="preserve">Tipurile de ambarcatiuni mentionate la punctele a, b,c, vor fi achizitionate doar in scop de agrement! </w:t>
      </w:r>
    </w:p>
    <w:p w14:paraId="3A6A3703" w14:textId="4CDA9151" w:rsidR="00BD79C5" w:rsidRPr="001334A0" w:rsidRDefault="00624D55" w:rsidP="00BA7689">
      <w:pPr>
        <w:widowControl w:val="0"/>
        <w:tabs>
          <w:tab w:val="left" w:pos="746"/>
        </w:tabs>
        <w:spacing w:after="0" w:line="360" w:lineRule="auto"/>
        <w:jc w:val="both"/>
        <w:rPr>
          <w:rFonts w:cstheme="minorHAnsi"/>
          <w:b/>
          <w:bCs/>
          <w:i/>
          <w:iCs/>
        </w:rPr>
      </w:pPr>
      <w:r w:rsidRPr="00413353">
        <w:rPr>
          <w:rFonts w:cstheme="minorHAnsi"/>
          <w:b/>
          <w:bCs/>
          <w:i/>
          <w:iCs/>
        </w:rPr>
        <w:t xml:space="preserve">Utilajele agricole nu sunt </w:t>
      </w:r>
      <w:r w:rsidR="001334A0">
        <w:rPr>
          <w:rFonts w:cstheme="minorHAnsi"/>
          <w:b/>
          <w:bCs/>
          <w:i/>
          <w:iCs/>
        </w:rPr>
        <w:t>costuri acceptate la finanțare.</w:t>
      </w:r>
    </w:p>
    <w:p w14:paraId="36BB8EA3"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BD79C5">
        <w:rPr>
          <w:rFonts w:asciiTheme="minorHAnsi" w:hAnsiTheme="minorHAnsi" w:cstheme="minorHAnsi"/>
          <w:sz w:val="22"/>
          <w:szCs w:val="22"/>
        </w:rPr>
        <w:t xml:space="preserve">În cazul proiectelor prin care se propune achiziţia de echipamente de agrement ((ex.: arc, echipament Paintball, echipamente gonflabile etc.) solicitantul/beneficiarul are obligaţia de a utiliza echipamentele achiziţionate </w:t>
      </w:r>
      <w:r w:rsidRPr="00BD79C5">
        <w:rPr>
          <w:rFonts w:asciiTheme="minorHAnsi" w:hAnsiTheme="minorHAnsi" w:cstheme="minorHAnsi"/>
          <w:b/>
          <w:bCs/>
          <w:sz w:val="22"/>
          <w:szCs w:val="22"/>
        </w:rPr>
        <w:t>numai în scopul deservirii activităților propuse prin proiect şi numai în aria geografică descrisă în Studiul de fezabilitate</w:t>
      </w:r>
      <w:r w:rsidRPr="00BD79C5">
        <w:rPr>
          <w:rFonts w:asciiTheme="minorHAnsi" w:hAnsiTheme="minorHAnsi" w:cstheme="minorHAnsi"/>
          <w:sz w:val="22"/>
          <w:szCs w:val="22"/>
        </w:rPr>
        <w:t>.</w:t>
      </w:r>
      <w:r w:rsidRPr="00413353">
        <w:rPr>
          <w:rFonts w:asciiTheme="minorHAnsi" w:hAnsiTheme="minorHAnsi" w:cstheme="minorHAnsi"/>
          <w:sz w:val="22"/>
          <w:szCs w:val="22"/>
        </w:rPr>
        <w:t xml:space="preserve"> </w:t>
      </w:r>
    </w:p>
    <w:p w14:paraId="545BD5A3"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În cazul în care în perioada de valabilitate a Contractului de finanţare (inclusiv in perioada de monitorizare) se constată </w:t>
      </w:r>
      <w:r w:rsidRPr="00413353">
        <w:rPr>
          <w:rFonts w:asciiTheme="minorHAnsi" w:hAnsiTheme="minorHAnsi" w:cstheme="minorHAnsi"/>
          <w:b/>
          <w:bCs/>
          <w:sz w:val="22"/>
          <w:szCs w:val="22"/>
        </w:rPr>
        <w:t>utilizarea echipamentelor și a mijloacelor de transport de agrement în afara ariei descrise</w:t>
      </w:r>
      <w:r w:rsidRPr="00413353">
        <w:rPr>
          <w:rFonts w:asciiTheme="minorHAnsi" w:hAnsiTheme="minorHAnsi" w:cstheme="minorHAnsi"/>
          <w:sz w:val="22"/>
          <w:szCs w:val="22"/>
        </w:rPr>
        <w:t xml:space="preserve">, va fi recuperat întregul ajutor financiar plătit până la data respectivă. </w:t>
      </w:r>
    </w:p>
    <w:p w14:paraId="74CFCAA3" w14:textId="7642328B" w:rsidR="00624D55" w:rsidRPr="00413353" w:rsidRDefault="00624D55" w:rsidP="00BA7689">
      <w:pPr>
        <w:widowControl w:val="0"/>
        <w:tabs>
          <w:tab w:val="left" w:pos="746"/>
        </w:tabs>
        <w:spacing w:after="0" w:line="360" w:lineRule="auto"/>
        <w:jc w:val="both"/>
        <w:rPr>
          <w:rFonts w:cstheme="minorHAnsi"/>
        </w:rPr>
      </w:pPr>
      <w:r w:rsidRPr="00413353">
        <w:rPr>
          <w:rFonts w:cstheme="minorHAnsi"/>
        </w:rPr>
        <w:t>Activele corporale şi necorporale rezultate din implementarea proiectelor finanţa</w:t>
      </w:r>
      <w:r w:rsidR="001238C2" w:rsidRPr="00413353">
        <w:rPr>
          <w:rFonts w:cstheme="minorHAnsi"/>
        </w:rPr>
        <w:t xml:space="preserve">te potrivit </w:t>
      </w:r>
      <w:r w:rsidR="003F55B8" w:rsidRPr="003F55B8">
        <w:rPr>
          <w:rFonts w:cstheme="minorHAnsi"/>
          <w:b/>
        </w:rPr>
        <w:t>M</w:t>
      </w:r>
      <w:r w:rsidRPr="003F55B8">
        <w:rPr>
          <w:rFonts w:cstheme="minorHAnsi"/>
          <w:b/>
        </w:rPr>
        <w:t xml:space="preserve">ăsurii </w:t>
      </w:r>
      <w:r w:rsidR="001238C2" w:rsidRPr="003F55B8">
        <w:rPr>
          <w:rFonts w:cstheme="minorHAnsi"/>
          <w:b/>
        </w:rPr>
        <w:t>1/6A</w:t>
      </w:r>
      <w:r w:rsidR="003F55B8" w:rsidRPr="003F55B8">
        <w:rPr>
          <w:rFonts w:cstheme="minorHAnsi"/>
          <w:b/>
        </w:rPr>
        <w:t xml:space="preserve"> finantata prin GAL FDZR Bârgău-Călimani</w:t>
      </w:r>
      <w:r w:rsidRPr="00413353">
        <w:rPr>
          <w:rFonts w:cstheme="minorHAnsi"/>
        </w:rPr>
        <w:t xml:space="preserve">, inclusiv prin schemele de ajutor, </w:t>
      </w:r>
      <w:r w:rsidRPr="003F55B8">
        <w:rPr>
          <w:rFonts w:cstheme="minorHAnsi"/>
          <w:bCs/>
        </w:rPr>
        <w:t>trebuie să fie incluse în categoria activelor proprii ale beneficiarului</w:t>
      </w:r>
      <w:r w:rsidRPr="00413353">
        <w:rPr>
          <w:rFonts w:cstheme="minorHAnsi"/>
          <w:b/>
          <w:bCs/>
        </w:rPr>
        <w:t xml:space="preserve"> </w:t>
      </w:r>
      <w:r w:rsidRPr="00413353">
        <w:rPr>
          <w:rFonts w:cstheme="minorHAnsi"/>
        </w:rPr>
        <w:t xml:space="preserve">şi să fie utilizate pentru activitatea care a beneficiat de finanţare nerambursabilă </w:t>
      </w:r>
      <w:r w:rsidRPr="003F55B8">
        <w:rPr>
          <w:rFonts w:cstheme="minorHAnsi"/>
          <w:b/>
        </w:rPr>
        <w:t>pentru minimum 5 ani de la data efectuării ultimei plăţi</w:t>
      </w:r>
      <w:r w:rsidRPr="00413353">
        <w:rPr>
          <w:rFonts w:cstheme="minorHAnsi"/>
        </w:rPr>
        <w:t>.</w:t>
      </w:r>
    </w:p>
    <w:p w14:paraId="61ED1936" w14:textId="17E604F3" w:rsidR="00624D55" w:rsidRPr="00413353" w:rsidRDefault="00624D55" w:rsidP="00BA7689">
      <w:pPr>
        <w:pStyle w:val="Default"/>
        <w:spacing w:line="360" w:lineRule="auto"/>
        <w:jc w:val="both"/>
        <w:rPr>
          <w:rFonts w:asciiTheme="minorHAnsi" w:hAnsiTheme="minorHAnsi" w:cstheme="minorHAnsi"/>
          <w:sz w:val="22"/>
          <w:szCs w:val="22"/>
        </w:rPr>
      </w:pPr>
      <w:r w:rsidRPr="003F55B8">
        <w:rPr>
          <w:rFonts w:asciiTheme="minorHAnsi" w:hAnsiTheme="minorHAnsi" w:cstheme="minorHAnsi"/>
          <w:bCs/>
          <w:sz w:val="22"/>
          <w:szCs w:val="22"/>
        </w:rPr>
        <w:t>În caz de nerespectare a durabilităţii investiţiei</w:t>
      </w:r>
      <w:r w:rsidRPr="00413353">
        <w:rPr>
          <w:rFonts w:asciiTheme="minorHAnsi" w:hAnsiTheme="minorHAnsi" w:cstheme="minorHAnsi"/>
          <w:b/>
          <w:bCs/>
          <w:sz w:val="22"/>
          <w:szCs w:val="22"/>
        </w:rPr>
        <w:t xml:space="preserve">, </w:t>
      </w:r>
      <w:r w:rsidRPr="00413353">
        <w:rPr>
          <w:rFonts w:asciiTheme="minorHAnsi" w:hAnsiTheme="minorHAnsi" w:cstheme="minorHAnsi"/>
          <w:sz w:val="22"/>
          <w:szCs w:val="22"/>
        </w:rPr>
        <w:t>co</w:t>
      </w:r>
      <w:r w:rsidR="001238C2" w:rsidRPr="00413353">
        <w:rPr>
          <w:rFonts w:asciiTheme="minorHAnsi" w:hAnsiTheme="minorHAnsi" w:cstheme="minorHAnsi"/>
          <w:sz w:val="22"/>
          <w:szCs w:val="22"/>
        </w:rPr>
        <w:t xml:space="preserve">ntribuţia publică alocată prin </w:t>
      </w:r>
      <w:r w:rsidRPr="00413353">
        <w:rPr>
          <w:rFonts w:asciiTheme="minorHAnsi" w:hAnsiTheme="minorHAnsi" w:cstheme="minorHAnsi"/>
          <w:sz w:val="22"/>
          <w:szCs w:val="22"/>
        </w:rPr>
        <w:t xml:space="preserve">M </w:t>
      </w:r>
      <w:r w:rsidR="001238C2" w:rsidRPr="00413353">
        <w:rPr>
          <w:rFonts w:asciiTheme="minorHAnsi" w:hAnsiTheme="minorHAnsi" w:cstheme="minorHAnsi"/>
          <w:sz w:val="22"/>
          <w:szCs w:val="22"/>
        </w:rPr>
        <w:t>1/6A</w:t>
      </w:r>
      <w:r w:rsidR="003F55B8">
        <w:rPr>
          <w:rFonts w:asciiTheme="minorHAnsi" w:hAnsiTheme="minorHAnsi" w:cstheme="minorHAnsi"/>
          <w:sz w:val="22"/>
          <w:szCs w:val="22"/>
        </w:rPr>
        <w:t xml:space="preserve"> din cadrul SDL </w:t>
      </w:r>
      <w:r w:rsidR="003F55B8" w:rsidRPr="0003798B">
        <w:rPr>
          <w:rFonts w:cstheme="minorHAnsi"/>
        </w:rPr>
        <w:t>GAL FDZR Bârgău-Călimani</w:t>
      </w:r>
      <w:r w:rsidR="003F55B8">
        <w:rPr>
          <w:rFonts w:cstheme="minorHAnsi"/>
        </w:rPr>
        <w:t xml:space="preserve">, </w:t>
      </w:r>
      <w:r w:rsidRPr="00413353">
        <w:rPr>
          <w:rFonts w:asciiTheme="minorHAnsi" w:hAnsiTheme="minorHAnsi" w:cstheme="minorHAnsi"/>
          <w:sz w:val="22"/>
          <w:szCs w:val="22"/>
        </w:rPr>
        <w:t xml:space="preserve"> </w:t>
      </w:r>
      <w:r w:rsidRPr="003F55B8">
        <w:rPr>
          <w:rFonts w:asciiTheme="minorHAnsi" w:hAnsiTheme="minorHAnsi" w:cstheme="minorHAnsi"/>
          <w:b/>
          <w:sz w:val="22"/>
          <w:szCs w:val="22"/>
        </w:rPr>
        <w:t>se recuperează</w:t>
      </w:r>
      <w:r w:rsidRPr="00413353">
        <w:rPr>
          <w:rFonts w:asciiTheme="minorHAnsi" w:hAnsiTheme="minorHAnsi" w:cstheme="minorHAnsi"/>
          <w:sz w:val="22"/>
          <w:szCs w:val="22"/>
        </w:rPr>
        <w:t xml:space="preserve"> în condiţiile art. 71 din Regulamentul (UE) nr. 1.303/2013, în termen de 5 ani de la efectuarea plăţii finale către beneficiar, termen valabil şi pentru </w:t>
      </w:r>
      <w:r w:rsidRPr="00413353">
        <w:rPr>
          <w:rFonts w:asciiTheme="minorHAnsi" w:hAnsiTheme="minorHAnsi" w:cstheme="minorHAnsi"/>
          <w:sz w:val="22"/>
          <w:szCs w:val="22"/>
        </w:rPr>
        <w:lastRenderedPageBreak/>
        <w:t xml:space="preserve">recuperarea contribuţiei publice aferente oricăror cheltuieli/activităţi neeligibile din cadrul investiţiei finanţate din fonduri nerambursabile. </w:t>
      </w:r>
    </w:p>
    <w:p w14:paraId="5FED125E" w14:textId="77777777" w:rsidR="00624D55" w:rsidRPr="00413353" w:rsidRDefault="00624D55"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În condiţiile art. 71 din Regulamentul (UE) nr. 1.303/2013, în cazul unei operaţiuni constând în investiţii în infrastructură sau producţie, contribuţia din PNDR 2014-2020 se recuperează dacă, </w:t>
      </w:r>
      <w:r w:rsidRPr="003F55B8">
        <w:rPr>
          <w:rFonts w:asciiTheme="minorHAnsi" w:hAnsiTheme="minorHAnsi" w:cstheme="minorHAnsi"/>
          <w:b/>
          <w:sz w:val="22"/>
          <w:szCs w:val="22"/>
        </w:rPr>
        <w:t>în termen de 10 ani de la efectuarea plăţii finale către beneficiar</w:t>
      </w:r>
      <w:r w:rsidRPr="00413353">
        <w:rPr>
          <w:rFonts w:asciiTheme="minorHAnsi" w:hAnsiTheme="minorHAnsi" w:cstheme="minorHAnsi"/>
          <w:sz w:val="22"/>
          <w:szCs w:val="22"/>
        </w:rPr>
        <w:t xml:space="preserve">, activitatea de producţie în cauză este delocalizată în afara Uniunii Europene, cu excepţia situaţiei în care beneficiarul este un IMM, pentru care termenul de recuperare este de 7 ani. În cazul în care contribuţia prin PNDR 2014-2020 ia forma unui ajutor de stat, perioada de 10 ani se înlocuieşte cu termenul-limită aplicabil potrivit normelor privind ajutorul de stat. </w:t>
      </w:r>
    </w:p>
    <w:p w14:paraId="725F7FB0" w14:textId="24E6939D" w:rsidR="00624D55" w:rsidRPr="00413353" w:rsidRDefault="00624D55" w:rsidP="00BA7689">
      <w:pPr>
        <w:widowControl w:val="0"/>
        <w:tabs>
          <w:tab w:val="left" w:pos="746"/>
        </w:tabs>
        <w:spacing w:after="0" w:line="360" w:lineRule="auto"/>
        <w:jc w:val="both"/>
        <w:rPr>
          <w:rFonts w:cstheme="minorHAnsi"/>
        </w:rPr>
      </w:pPr>
      <w:r w:rsidRPr="00413353">
        <w:rPr>
          <w:rFonts w:cstheme="minorHAnsi"/>
        </w:rPr>
        <w:t>Pentru categoriile de beneficiari care, după selectarea/contractarea proiectului, precum şi în perioada de monitorizare, îşi schimbă tipul şi dimensiunea întreprinderii avute la data depunerii cererii de finanţare,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w:t>
      </w:r>
    </w:p>
    <w:p w14:paraId="48F3CBA9" w14:textId="2F0A9510" w:rsidR="003F55B8" w:rsidRPr="00413353" w:rsidRDefault="003F55B8"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În cadrul proiectelor care vizează activități în cadrul CAEN 5530 – Parcuri pentru rulote, camping și tabere, pentru construire căsuțe </w:t>
      </w:r>
      <w:r w:rsidRPr="00413353">
        <w:rPr>
          <w:rFonts w:asciiTheme="minorHAnsi" w:hAnsiTheme="minorHAnsi" w:cstheme="minorHAnsi"/>
          <w:b/>
          <w:bCs/>
          <w:sz w:val="22"/>
          <w:szCs w:val="22"/>
        </w:rPr>
        <w:t xml:space="preserve">capacitatea de cazare construita/modernizată </w:t>
      </w:r>
      <w:r w:rsidRPr="00413353">
        <w:rPr>
          <w:rFonts w:asciiTheme="minorHAnsi" w:hAnsiTheme="minorHAnsi" w:cstheme="minorHAnsi"/>
          <w:sz w:val="22"/>
          <w:szCs w:val="22"/>
        </w:rPr>
        <w:t xml:space="preserve">prin proiect se va limita la capacitatea maximă de cazare de 3- 4 locuri/căsuță, fără a fi limitat nr. căsuțelor, iar pentru bungalowri - se acceptă construirea unui singur bungalow cu o capacitate de cazare de maximum 8 camere(16 locuri de cazare). Structurile dezvoltate prin proiecte finanțate pe acest cod CAEN, trebuie sa respecte prevederile aplicabile OANT 65/2013, inclusiv definițiile și criteriile minime obligatorii prevazute în Anexa 1(6) a acestui act normativ. </w:t>
      </w:r>
    </w:p>
    <w:p w14:paraId="3CB9C45A" w14:textId="25B25F22" w:rsidR="00624D55" w:rsidRPr="003F55B8" w:rsidRDefault="003F55B8"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Pentru proiectele prin care se propun venituri din organizare de tabere, grupurile de turiști vor fi </w:t>
      </w:r>
      <w:r>
        <w:rPr>
          <w:rFonts w:asciiTheme="minorHAnsi" w:hAnsiTheme="minorHAnsi" w:cstheme="minorHAnsi"/>
          <w:sz w:val="22"/>
          <w:szCs w:val="22"/>
        </w:rPr>
        <w:t xml:space="preserve">cazate în căsuțe sau bungalow. </w:t>
      </w:r>
    </w:p>
    <w:tbl>
      <w:tblPr>
        <w:tblStyle w:val="TableGrid"/>
        <w:tblW w:w="0" w:type="auto"/>
        <w:tblLook w:val="04A0" w:firstRow="1" w:lastRow="0" w:firstColumn="1" w:lastColumn="0" w:noHBand="0" w:noVBand="1"/>
      </w:tblPr>
      <w:tblGrid>
        <w:gridCol w:w="9062"/>
      </w:tblGrid>
      <w:tr w:rsidR="009A3CA1" w:rsidRPr="00413353" w14:paraId="47991DC2" w14:textId="77777777" w:rsidTr="009A3CA1">
        <w:tc>
          <w:tcPr>
            <w:tcW w:w="9062" w:type="dxa"/>
          </w:tcPr>
          <w:p w14:paraId="46F86FCC" w14:textId="77777777" w:rsidR="009A3CA1" w:rsidRDefault="009A3CA1" w:rsidP="00BA7689">
            <w:pPr>
              <w:widowControl w:val="0"/>
              <w:tabs>
                <w:tab w:val="left" w:pos="746"/>
              </w:tabs>
              <w:spacing w:line="360" w:lineRule="auto"/>
              <w:jc w:val="both"/>
              <w:rPr>
                <w:rFonts w:cstheme="minorHAnsi"/>
              </w:rPr>
            </w:pPr>
            <w:r w:rsidRPr="00413353">
              <w:rPr>
                <w:rFonts w:cstheme="minorHAnsi"/>
                <w:b/>
                <w:bCs/>
              </w:rPr>
              <w:t xml:space="preserve">Atenție! In ariile naturale protejate </w:t>
            </w:r>
            <w:r w:rsidRPr="00413353">
              <w:rPr>
                <w:rFonts w:cstheme="minorHAnsi"/>
              </w:rPr>
              <w:t>sunt eligibile echipamentele de agrement autopropulsate numai cu acordul administratorului/custodelui ariei naturale respective.</w:t>
            </w:r>
          </w:p>
          <w:p w14:paraId="6473BFFC" w14:textId="5E2EF538" w:rsidR="003F55B8" w:rsidRPr="00413353" w:rsidRDefault="003F55B8" w:rsidP="00BA7689">
            <w:pPr>
              <w:widowControl w:val="0"/>
              <w:tabs>
                <w:tab w:val="left" w:pos="746"/>
              </w:tabs>
              <w:spacing w:line="360" w:lineRule="auto"/>
              <w:jc w:val="both"/>
              <w:rPr>
                <w:rFonts w:cstheme="minorHAnsi"/>
              </w:rPr>
            </w:pPr>
            <w:r w:rsidRPr="00413353">
              <w:rPr>
                <w:rFonts w:cstheme="minorHAnsi"/>
              </w:rPr>
              <w:t>Taberele pentru pescuit și vânătoare nu sunt eligibile</w:t>
            </w:r>
            <w:r>
              <w:rPr>
                <w:rFonts w:cstheme="minorHAnsi"/>
              </w:rPr>
              <w:t>!</w:t>
            </w:r>
          </w:p>
        </w:tc>
      </w:tr>
    </w:tbl>
    <w:p w14:paraId="1AAC018E" w14:textId="77777777" w:rsidR="00624D55" w:rsidRPr="00413353" w:rsidRDefault="00624D55" w:rsidP="00BA7689">
      <w:pPr>
        <w:widowControl w:val="0"/>
        <w:tabs>
          <w:tab w:val="left" w:pos="746"/>
        </w:tabs>
        <w:spacing w:after="0" w:line="360" w:lineRule="auto"/>
        <w:jc w:val="both"/>
        <w:rPr>
          <w:rFonts w:cstheme="minorHAnsi"/>
        </w:rPr>
      </w:pPr>
    </w:p>
    <w:p w14:paraId="2C05F1D3" w14:textId="29C9EED3" w:rsidR="009609E6" w:rsidRPr="003F55B8" w:rsidRDefault="00CA4F3A" w:rsidP="00BA7689">
      <w:pPr>
        <w:pStyle w:val="ListParagraph"/>
        <w:widowControl w:val="0"/>
        <w:numPr>
          <w:ilvl w:val="0"/>
          <w:numId w:val="15"/>
        </w:numPr>
        <w:tabs>
          <w:tab w:val="left" w:pos="746"/>
        </w:tabs>
        <w:spacing w:after="0" w:line="360" w:lineRule="auto"/>
        <w:jc w:val="both"/>
        <w:rPr>
          <w:rFonts w:cstheme="minorHAnsi"/>
          <w:b/>
        </w:rPr>
      </w:pPr>
      <w:r w:rsidRPr="003F55B8">
        <w:rPr>
          <w:rFonts w:cstheme="minorHAnsi"/>
          <w:b/>
        </w:rPr>
        <w:t>Tipuri de investiţii şi cheltuieli neeligibile</w:t>
      </w:r>
    </w:p>
    <w:p w14:paraId="09829AA5" w14:textId="77777777" w:rsidR="009A3CA1" w:rsidRPr="00413353" w:rsidRDefault="009A3CA1"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Nu sunt eligibile: </w:t>
      </w:r>
    </w:p>
    <w:p w14:paraId="727355C0" w14:textId="77777777" w:rsidR="009A3CA1" w:rsidRPr="00413353" w:rsidRDefault="009A3CA1"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lastRenderedPageBreak/>
        <w:t xml:space="preserve">• prestarea de servicii agricole, achiziţionarea de utilaje şi echipamente agricole aferente acestei activităţi, în conformitate cu Clasificarea Activităților din Economia Națională; </w:t>
      </w:r>
    </w:p>
    <w:p w14:paraId="4DAD8E3A" w14:textId="77777777" w:rsidR="009A3CA1" w:rsidRPr="00413353" w:rsidRDefault="009A3CA1"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procesarea şi comercializarea produselor prevazute în Anexa I din Tratat; </w:t>
      </w:r>
    </w:p>
    <w:p w14:paraId="16361B11" w14:textId="77777777" w:rsidR="009A3CA1" w:rsidRPr="00413353" w:rsidRDefault="009A3CA1"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producţia de electricitate din biomasă ca şi activitate economică; </w:t>
      </w:r>
    </w:p>
    <w:p w14:paraId="34B92668" w14:textId="77777777" w:rsidR="009A3CA1" w:rsidRPr="00413353" w:rsidRDefault="009A3CA1"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cheltuielile cu achiziţionarea de bunuri și echipamente ”second hand”; </w:t>
      </w:r>
    </w:p>
    <w:p w14:paraId="3E032558" w14:textId="77777777" w:rsidR="009A3CA1" w:rsidRPr="00413353" w:rsidRDefault="009A3CA1"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cheltuieli efectuate înainte de semnarea contractului de finanțare a proiectului cu excepţia costurilor generale definite la art 45, alin 2 litera c) a R (UE) nr. 1305/2013 care pot fi realizate înainte de depunerea cererii de finanțare; </w:t>
      </w:r>
    </w:p>
    <w:p w14:paraId="5F249EB8" w14:textId="77777777" w:rsidR="003F55B8" w:rsidRDefault="009A3CA1" w:rsidP="00BA7689">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cheltuieli cu achiziția mijloacelor de transport pentru uz personal</w:t>
      </w:r>
      <w:r w:rsidR="003F55B8">
        <w:rPr>
          <w:rFonts w:asciiTheme="minorHAnsi" w:hAnsiTheme="minorHAnsi" w:cstheme="minorHAnsi"/>
          <w:sz w:val="22"/>
          <w:szCs w:val="22"/>
        </w:rPr>
        <w:t xml:space="preserve"> şi pentru transport persoane;</w:t>
      </w:r>
    </w:p>
    <w:p w14:paraId="55F9BD19" w14:textId="1AE9EDF6" w:rsidR="009A3CA1" w:rsidRPr="003F55B8" w:rsidRDefault="009A3CA1" w:rsidP="00BA7689">
      <w:pPr>
        <w:pStyle w:val="Default"/>
        <w:numPr>
          <w:ilvl w:val="0"/>
          <w:numId w:val="18"/>
        </w:numPr>
        <w:spacing w:line="360" w:lineRule="auto"/>
        <w:jc w:val="both"/>
        <w:rPr>
          <w:rFonts w:asciiTheme="minorHAnsi" w:hAnsiTheme="minorHAnsi" w:cstheme="minorHAnsi"/>
          <w:sz w:val="22"/>
          <w:szCs w:val="22"/>
        </w:rPr>
      </w:pPr>
      <w:r w:rsidRPr="003F55B8">
        <w:rPr>
          <w:rFonts w:cstheme="minorHAnsi"/>
        </w:rPr>
        <w:t xml:space="preserve">cheltuieli cu investițiile ce fac obiectul dublei finanțări care vizează aceleași costuri eligibile; </w:t>
      </w:r>
    </w:p>
    <w:p w14:paraId="68D84631" w14:textId="77777777" w:rsidR="009A3CA1" w:rsidRPr="00413353" w:rsidRDefault="009A3CA1" w:rsidP="00BA7689">
      <w:pPr>
        <w:autoSpaceDE w:val="0"/>
        <w:autoSpaceDN w:val="0"/>
        <w:adjustRightInd w:val="0"/>
        <w:spacing w:after="0" w:line="360" w:lineRule="auto"/>
        <w:jc w:val="both"/>
        <w:rPr>
          <w:rFonts w:cstheme="minorHAnsi"/>
          <w:color w:val="000000"/>
        </w:rPr>
      </w:pPr>
      <w:r w:rsidRPr="00413353">
        <w:rPr>
          <w:rFonts w:cstheme="minorHAnsi"/>
          <w:color w:val="000000"/>
        </w:rPr>
        <w:t xml:space="preserve">• cheltuieli în conformitate cu art. 69, alin (3) din R (UE) nr. 1303/2013 și anume: </w:t>
      </w:r>
    </w:p>
    <w:p w14:paraId="4C09A509" w14:textId="77777777" w:rsidR="009A3CA1" w:rsidRPr="00413353" w:rsidRDefault="009A3CA1" w:rsidP="00BA7689">
      <w:pPr>
        <w:autoSpaceDE w:val="0"/>
        <w:autoSpaceDN w:val="0"/>
        <w:adjustRightInd w:val="0"/>
        <w:spacing w:after="0" w:line="360" w:lineRule="auto"/>
        <w:jc w:val="both"/>
        <w:rPr>
          <w:rFonts w:cstheme="minorHAnsi"/>
          <w:color w:val="000000"/>
        </w:rPr>
      </w:pPr>
      <w:r w:rsidRPr="00413353">
        <w:rPr>
          <w:rFonts w:cstheme="minorHAnsi"/>
          <w:color w:val="000000"/>
        </w:rPr>
        <w:t xml:space="preserve">a. dobânzi debitoare; </w:t>
      </w:r>
    </w:p>
    <w:p w14:paraId="290D1EF1" w14:textId="77777777" w:rsidR="009A3CA1" w:rsidRPr="00413353" w:rsidRDefault="009A3CA1" w:rsidP="00BA7689">
      <w:pPr>
        <w:autoSpaceDE w:val="0"/>
        <w:autoSpaceDN w:val="0"/>
        <w:adjustRightInd w:val="0"/>
        <w:spacing w:after="0" w:line="360" w:lineRule="auto"/>
        <w:jc w:val="both"/>
        <w:rPr>
          <w:rFonts w:cstheme="minorHAnsi"/>
          <w:color w:val="000000"/>
        </w:rPr>
      </w:pPr>
      <w:r w:rsidRPr="00413353">
        <w:rPr>
          <w:rFonts w:cstheme="minorHAnsi"/>
          <w:color w:val="000000"/>
        </w:rPr>
        <w:t xml:space="preserve">b. achiziţionarea de terenuri construite și neconstruite; </w:t>
      </w:r>
    </w:p>
    <w:p w14:paraId="7768C0C4" w14:textId="77777777" w:rsidR="009A3CA1" w:rsidRPr="00413353" w:rsidRDefault="009A3CA1" w:rsidP="00BA7689">
      <w:pPr>
        <w:autoSpaceDE w:val="0"/>
        <w:autoSpaceDN w:val="0"/>
        <w:adjustRightInd w:val="0"/>
        <w:spacing w:after="0" w:line="360" w:lineRule="auto"/>
        <w:jc w:val="both"/>
        <w:rPr>
          <w:rFonts w:cstheme="minorHAnsi"/>
          <w:color w:val="000000"/>
        </w:rPr>
      </w:pPr>
      <w:r w:rsidRPr="00413353">
        <w:rPr>
          <w:rFonts w:cstheme="minorHAnsi"/>
          <w:color w:val="000000"/>
        </w:rPr>
        <w:t xml:space="preserve">c. taxa pe valoarea adăugată, cu excepţia cazului în care aceasta nu se poate recupera în temeiul legislaţiei naţionale privind TVA-ul sau a prevederilor specifice pentru instrumente financiare; </w:t>
      </w:r>
    </w:p>
    <w:p w14:paraId="08B80868" w14:textId="77777777" w:rsidR="009A3CA1" w:rsidRPr="00413353" w:rsidRDefault="009A3CA1" w:rsidP="00BA7689">
      <w:pPr>
        <w:autoSpaceDE w:val="0"/>
        <w:autoSpaceDN w:val="0"/>
        <w:adjustRightInd w:val="0"/>
        <w:spacing w:after="0" w:line="360" w:lineRule="auto"/>
        <w:jc w:val="both"/>
        <w:rPr>
          <w:rFonts w:cstheme="minorHAnsi"/>
          <w:color w:val="000000"/>
        </w:rPr>
      </w:pPr>
      <w:r w:rsidRPr="00413353">
        <w:rPr>
          <w:rFonts w:cstheme="minorHAnsi"/>
          <w:color w:val="000000"/>
        </w:rPr>
        <w:t xml:space="preserve">d. în cazul contractelor de leasing, celelalte costuri legate de contractele de leasing, cum ar fi marja locatorului, costurile de refinanțare a dobânzilor, cheltuielile generale și cheltuielile de asigurare. </w:t>
      </w:r>
    </w:p>
    <w:p w14:paraId="17273229" w14:textId="77777777" w:rsidR="009A3CA1" w:rsidRPr="00413353" w:rsidRDefault="009A3CA1" w:rsidP="00BA7689">
      <w:pPr>
        <w:autoSpaceDE w:val="0"/>
        <w:autoSpaceDN w:val="0"/>
        <w:adjustRightInd w:val="0"/>
        <w:spacing w:after="0" w:line="360" w:lineRule="auto"/>
        <w:jc w:val="both"/>
        <w:rPr>
          <w:rFonts w:cstheme="minorHAnsi"/>
          <w:color w:val="000000"/>
        </w:rPr>
      </w:pPr>
      <w:r w:rsidRPr="00413353">
        <w:rPr>
          <w:rFonts w:cstheme="minorHAnsi"/>
          <w:color w:val="000000"/>
        </w:rPr>
        <w:t xml:space="preserve">e. cheltuieli care fac obiectul finanțării altor programe europene/naționale, conform Cap. 14 și 15- PNDR. </w:t>
      </w:r>
    </w:p>
    <w:p w14:paraId="55BC0118" w14:textId="77777777" w:rsidR="009A3CA1" w:rsidRPr="00413353" w:rsidRDefault="009A3CA1" w:rsidP="00BA7689">
      <w:pPr>
        <w:autoSpaceDE w:val="0"/>
        <w:autoSpaceDN w:val="0"/>
        <w:adjustRightInd w:val="0"/>
        <w:spacing w:after="0" w:line="360" w:lineRule="auto"/>
        <w:jc w:val="both"/>
        <w:rPr>
          <w:rFonts w:cstheme="minorHAnsi"/>
          <w:color w:val="000000"/>
        </w:rPr>
      </w:pPr>
      <w:r w:rsidRPr="00413353">
        <w:rPr>
          <w:rFonts w:cstheme="minorHAnsi"/>
          <w:b/>
          <w:bCs/>
          <w:color w:val="000000"/>
        </w:rPr>
        <w:t xml:space="preserve">Cheltuieli neeligibile specifice: </w:t>
      </w:r>
    </w:p>
    <w:p w14:paraId="41668453" w14:textId="26DFE346" w:rsidR="009A3CA1" w:rsidRDefault="009A3CA1" w:rsidP="000C41E3">
      <w:pPr>
        <w:pStyle w:val="Bodytext20"/>
        <w:shd w:val="clear" w:color="auto" w:fill="auto"/>
        <w:tabs>
          <w:tab w:val="left" w:pos="660"/>
        </w:tabs>
        <w:spacing w:before="0" w:line="360" w:lineRule="auto"/>
        <w:ind w:firstLine="0"/>
        <w:jc w:val="both"/>
        <w:rPr>
          <w:rFonts w:asciiTheme="minorHAnsi" w:eastAsiaTheme="minorHAnsi" w:hAnsiTheme="minorHAnsi" w:cstheme="minorHAnsi"/>
          <w:color w:val="000000"/>
          <w:sz w:val="22"/>
          <w:szCs w:val="22"/>
        </w:rPr>
      </w:pPr>
      <w:r w:rsidRPr="00413353">
        <w:rPr>
          <w:rFonts w:asciiTheme="minorHAnsi" w:eastAsiaTheme="minorHAnsi" w:hAnsiTheme="minorHAnsi" w:cstheme="minorHAnsi"/>
          <w:color w:val="000000"/>
          <w:sz w:val="22"/>
          <w:szCs w:val="22"/>
        </w:rPr>
        <w:t xml:space="preserve">Cheltuieli specifice de înfiinţare şi funcţionare a întreprinderilor (obţinerea avizelor de funcţionare, taxe de autorizare, salarii </w:t>
      </w:r>
      <w:proofErr w:type="spellStart"/>
      <w:r w:rsidRPr="00413353">
        <w:rPr>
          <w:rFonts w:asciiTheme="minorHAnsi" w:eastAsiaTheme="minorHAnsi" w:hAnsiTheme="minorHAnsi" w:cstheme="minorHAnsi"/>
          <w:color w:val="000000"/>
          <w:sz w:val="22"/>
          <w:szCs w:val="22"/>
        </w:rPr>
        <w:t>angajaţi</w:t>
      </w:r>
      <w:proofErr w:type="spellEnd"/>
      <w:r w:rsidRPr="00413353">
        <w:rPr>
          <w:rFonts w:asciiTheme="minorHAnsi" w:eastAsiaTheme="minorHAnsi" w:hAnsiTheme="minorHAnsi" w:cstheme="minorHAnsi"/>
          <w:color w:val="000000"/>
          <w:sz w:val="22"/>
          <w:szCs w:val="22"/>
        </w:rPr>
        <w:t>, costuri administrative, etc).</w:t>
      </w:r>
    </w:p>
    <w:p w14:paraId="761EC281" w14:textId="1518B30C" w:rsidR="0090757C" w:rsidRDefault="0090757C" w:rsidP="000C41E3">
      <w:pPr>
        <w:pStyle w:val="Bodytext20"/>
        <w:shd w:val="clear" w:color="auto" w:fill="auto"/>
        <w:tabs>
          <w:tab w:val="left" w:pos="660"/>
        </w:tabs>
        <w:spacing w:before="0" w:line="360" w:lineRule="auto"/>
        <w:ind w:firstLine="0"/>
        <w:jc w:val="both"/>
        <w:rPr>
          <w:rFonts w:asciiTheme="minorHAnsi" w:eastAsiaTheme="minorHAnsi" w:hAnsiTheme="minorHAnsi" w:cstheme="minorHAnsi"/>
          <w:color w:val="000000"/>
          <w:sz w:val="22"/>
          <w:szCs w:val="22"/>
        </w:rPr>
      </w:pPr>
    </w:p>
    <w:p w14:paraId="6F99814A" w14:textId="2BD6DEDA" w:rsidR="0090757C" w:rsidRDefault="0090757C" w:rsidP="000C41E3">
      <w:pPr>
        <w:pStyle w:val="Bodytext20"/>
        <w:shd w:val="clear" w:color="auto" w:fill="auto"/>
        <w:tabs>
          <w:tab w:val="left" w:pos="660"/>
        </w:tabs>
        <w:spacing w:before="0" w:line="360" w:lineRule="auto"/>
        <w:ind w:firstLine="0"/>
        <w:jc w:val="both"/>
        <w:rPr>
          <w:rFonts w:asciiTheme="minorHAnsi" w:eastAsiaTheme="minorHAnsi" w:hAnsiTheme="minorHAnsi" w:cstheme="minorHAnsi"/>
          <w:color w:val="000000"/>
          <w:sz w:val="22"/>
          <w:szCs w:val="22"/>
        </w:rPr>
      </w:pPr>
    </w:p>
    <w:p w14:paraId="6D301BF9" w14:textId="674001E3" w:rsidR="0090757C" w:rsidRDefault="0090757C" w:rsidP="000C41E3">
      <w:pPr>
        <w:pStyle w:val="Bodytext20"/>
        <w:shd w:val="clear" w:color="auto" w:fill="auto"/>
        <w:tabs>
          <w:tab w:val="left" w:pos="660"/>
        </w:tabs>
        <w:spacing w:before="0" w:line="360" w:lineRule="auto"/>
        <w:ind w:firstLine="0"/>
        <w:jc w:val="both"/>
        <w:rPr>
          <w:rFonts w:asciiTheme="minorHAnsi" w:eastAsiaTheme="minorHAnsi" w:hAnsiTheme="minorHAnsi" w:cstheme="minorHAnsi"/>
          <w:color w:val="000000"/>
          <w:sz w:val="22"/>
          <w:szCs w:val="22"/>
        </w:rPr>
      </w:pPr>
    </w:p>
    <w:p w14:paraId="1D9560C5" w14:textId="7AC2F981" w:rsidR="0090757C" w:rsidRDefault="0090757C" w:rsidP="000C41E3">
      <w:pPr>
        <w:pStyle w:val="Bodytext20"/>
        <w:shd w:val="clear" w:color="auto" w:fill="auto"/>
        <w:tabs>
          <w:tab w:val="left" w:pos="660"/>
        </w:tabs>
        <w:spacing w:before="0" w:line="360" w:lineRule="auto"/>
        <w:ind w:firstLine="0"/>
        <w:jc w:val="both"/>
        <w:rPr>
          <w:rFonts w:asciiTheme="minorHAnsi" w:eastAsiaTheme="minorHAnsi" w:hAnsiTheme="minorHAnsi" w:cstheme="minorHAnsi"/>
          <w:color w:val="000000"/>
          <w:sz w:val="22"/>
          <w:szCs w:val="22"/>
        </w:rPr>
      </w:pPr>
    </w:p>
    <w:p w14:paraId="24EABFE1" w14:textId="025F4440" w:rsidR="0090757C" w:rsidRDefault="0090757C" w:rsidP="000C41E3">
      <w:pPr>
        <w:pStyle w:val="Bodytext20"/>
        <w:shd w:val="clear" w:color="auto" w:fill="auto"/>
        <w:tabs>
          <w:tab w:val="left" w:pos="660"/>
        </w:tabs>
        <w:spacing w:before="0" w:line="360" w:lineRule="auto"/>
        <w:ind w:firstLine="0"/>
        <w:jc w:val="both"/>
        <w:rPr>
          <w:rFonts w:asciiTheme="minorHAnsi" w:eastAsiaTheme="minorHAnsi" w:hAnsiTheme="minorHAnsi" w:cstheme="minorHAnsi"/>
          <w:color w:val="000000"/>
          <w:sz w:val="22"/>
          <w:szCs w:val="22"/>
        </w:rPr>
      </w:pPr>
    </w:p>
    <w:p w14:paraId="1BCA0399" w14:textId="77777777" w:rsidR="0090757C" w:rsidRPr="000C41E3" w:rsidRDefault="0090757C" w:rsidP="000C41E3">
      <w:pPr>
        <w:pStyle w:val="Bodytext20"/>
        <w:shd w:val="clear" w:color="auto" w:fill="auto"/>
        <w:tabs>
          <w:tab w:val="left" w:pos="660"/>
        </w:tabs>
        <w:spacing w:before="0" w:line="360" w:lineRule="auto"/>
        <w:ind w:firstLine="0"/>
        <w:jc w:val="both"/>
        <w:rPr>
          <w:rFonts w:asciiTheme="minorHAnsi" w:hAnsiTheme="minorHAnsi" w:cstheme="minorHAnsi"/>
          <w:sz w:val="22"/>
          <w:szCs w:val="22"/>
        </w:rPr>
      </w:pPr>
    </w:p>
    <w:p w14:paraId="20890968" w14:textId="6C71DFDE" w:rsidR="00CA5759" w:rsidRPr="00960F25" w:rsidRDefault="00677972" w:rsidP="0059461E">
      <w:pPr>
        <w:pStyle w:val="Heading2"/>
        <w:shd w:val="clear" w:color="auto" w:fill="A8D08D" w:themeFill="accent6" w:themeFillTint="99"/>
        <w:jc w:val="left"/>
      </w:pPr>
      <w:bookmarkStart w:id="47" w:name="_Toc70511386"/>
      <w:r>
        <w:lastRenderedPageBreak/>
        <w:t>3.4.</w:t>
      </w:r>
      <w:r w:rsidR="00CA5759" w:rsidRPr="00960F25">
        <w:t>SELECȚIA PROIECTELOR</w:t>
      </w:r>
      <w:bookmarkEnd w:id="47"/>
    </w:p>
    <w:p w14:paraId="31CB67FA" w14:textId="77777777" w:rsidR="00960F25" w:rsidRDefault="00960F25" w:rsidP="0059461E">
      <w:pPr>
        <w:widowControl w:val="0"/>
        <w:shd w:val="clear" w:color="auto" w:fill="A8D08D" w:themeFill="accent6" w:themeFillTint="99"/>
        <w:tabs>
          <w:tab w:val="left" w:pos="477"/>
        </w:tabs>
        <w:spacing w:after="0" w:line="360" w:lineRule="auto"/>
        <w:rPr>
          <w:rFonts w:cstheme="minorHAnsi"/>
          <w:b/>
        </w:rPr>
      </w:pPr>
    </w:p>
    <w:p w14:paraId="083D0DEC" w14:textId="2A6C8723" w:rsidR="007D5099" w:rsidRPr="000C41E3" w:rsidRDefault="007D5099" w:rsidP="00BA7689">
      <w:pPr>
        <w:widowControl w:val="0"/>
        <w:tabs>
          <w:tab w:val="left" w:pos="477"/>
        </w:tabs>
        <w:spacing w:after="0" w:line="360" w:lineRule="auto"/>
        <w:jc w:val="both"/>
        <w:rPr>
          <w:rFonts w:cstheme="minorHAnsi"/>
          <w:b/>
        </w:rPr>
      </w:pPr>
      <w:r w:rsidRPr="000C41E3">
        <w:rPr>
          <w:rFonts w:cstheme="minorHAnsi"/>
          <w:b/>
        </w:rPr>
        <w:t>Criteriile de selecţie ale proiectului</w:t>
      </w:r>
    </w:p>
    <w:p w14:paraId="72D2DC1A" w14:textId="7B45C652" w:rsidR="004571CB" w:rsidRDefault="00E102B7" w:rsidP="0059461E">
      <w:pPr>
        <w:rPr>
          <w:rFonts w:cstheme="minorHAnsi"/>
        </w:rPr>
      </w:pPr>
      <w:r w:rsidRPr="000C41E3">
        <w:rPr>
          <w:rFonts w:cstheme="minorHAnsi"/>
        </w:rPr>
        <w:t>Punctajul</w:t>
      </w:r>
      <w:r w:rsidR="004571CB" w:rsidRPr="000C41E3">
        <w:rPr>
          <w:rFonts w:cstheme="minorHAnsi"/>
        </w:rPr>
        <w:t xml:space="preserve"> se calculează în baza următoarelor principii </w:t>
      </w:r>
      <w:r w:rsidR="00960F25" w:rsidRPr="000C41E3">
        <w:rPr>
          <w:rFonts w:cstheme="minorHAnsi"/>
        </w:rPr>
        <w:t xml:space="preserve"> si criterii </w:t>
      </w:r>
      <w:r w:rsidR="004571CB" w:rsidRPr="000C41E3">
        <w:rPr>
          <w:rFonts w:cstheme="minorHAnsi"/>
        </w:rPr>
        <w:t xml:space="preserve">de </w:t>
      </w:r>
      <w:proofErr w:type="spellStart"/>
      <w:r w:rsidR="004571CB" w:rsidRPr="000C41E3">
        <w:rPr>
          <w:rFonts w:cstheme="minorHAnsi"/>
        </w:rPr>
        <w:t>selecţie</w:t>
      </w:r>
      <w:proofErr w:type="spellEnd"/>
      <w:r w:rsidR="004571CB" w:rsidRPr="000C41E3">
        <w:rPr>
          <w:rFonts w:cstheme="minorHAnsi"/>
        </w:rPr>
        <w:t>:</w:t>
      </w:r>
    </w:p>
    <w:tbl>
      <w:tblPr>
        <w:tblStyle w:val="TableGrid"/>
        <w:tblW w:w="9109" w:type="dxa"/>
        <w:jc w:val="center"/>
        <w:tblLook w:val="04A0" w:firstRow="1" w:lastRow="0" w:firstColumn="1" w:lastColumn="0" w:noHBand="0" w:noVBand="1"/>
      </w:tblPr>
      <w:tblGrid>
        <w:gridCol w:w="1079"/>
        <w:gridCol w:w="6635"/>
        <w:gridCol w:w="1395"/>
      </w:tblGrid>
      <w:tr w:rsidR="0090757C" w:rsidRPr="00D31E1F" w14:paraId="50DB0471" w14:textId="77777777" w:rsidTr="0090757C">
        <w:trPr>
          <w:trHeight w:val="1176"/>
          <w:jc w:val="center"/>
        </w:trPr>
        <w:tc>
          <w:tcPr>
            <w:tcW w:w="1079" w:type="dxa"/>
          </w:tcPr>
          <w:p w14:paraId="79D28E6B" w14:textId="77777777" w:rsidR="0090757C" w:rsidRPr="00D31E1F" w:rsidRDefault="0090757C" w:rsidP="00ED53C7">
            <w:pPr>
              <w:spacing w:line="360" w:lineRule="auto"/>
              <w:jc w:val="both"/>
              <w:rPr>
                <w:rFonts w:cstheme="minorHAnsi"/>
                <w:b/>
                <w:bCs/>
              </w:rPr>
            </w:pPr>
            <w:r w:rsidRPr="00D31E1F">
              <w:rPr>
                <w:rFonts w:cstheme="minorHAnsi"/>
                <w:b/>
                <w:bCs/>
              </w:rPr>
              <w:t xml:space="preserve">Nr. crt. </w:t>
            </w:r>
          </w:p>
        </w:tc>
        <w:tc>
          <w:tcPr>
            <w:tcW w:w="6635" w:type="dxa"/>
          </w:tcPr>
          <w:p w14:paraId="1DAE964F" w14:textId="77777777" w:rsidR="0090757C" w:rsidRPr="00D31E1F" w:rsidRDefault="0090757C" w:rsidP="00ED53C7">
            <w:pPr>
              <w:spacing w:line="360" w:lineRule="auto"/>
              <w:jc w:val="both"/>
              <w:rPr>
                <w:rFonts w:cstheme="minorHAnsi"/>
                <w:b/>
              </w:rPr>
            </w:pPr>
            <w:r w:rsidRPr="00D31E1F">
              <w:rPr>
                <w:rFonts w:cstheme="minorHAnsi"/>
                <w:b/>
                <w:bCs/>
              </w:rPr>
              <w:t xml:space="preserve">Principii </w:t>
            </w:r>
            <w:proofErr w:type="spellStart"/>
            <w:r w:rsidRPr="00D31E1F">
              <w:rPr>
                <w:rFonts w:cstheme="minorHAnsi"/>
                <w:b/>
                <w:bCs/>
              </w:rPr>
              <w:t>şi</w:t>
            </w:r>
            <w:proofErr w:type="spellEnd"/>
            <w:r w:rsidRPr="00D31E1F">
              <w:rPr>
                <w:rFonts w:cstheme="minorHAnsi"/>
                <w:b/>
                <w:bCs/>
              </w:rPr>
              <w:t xml:space="preserve"> criterii de selecție </w:t>
            </w:r>
          </w:p>
        </w:tc>
        <w:tc>
          <w:tcPr>
            <w:tcW w:w="1395" w:type="dxa"/>
          </w:tcPr>
          <w:p w14:paraId="4DC91CDB" w14:textId="77777777" w:rsidR="0090757C" w:rsidRPr="00D31E1F" w:rsidRDefault="0090757C" w:rsidP="00ED53C7">
            <w:pPr>
              <w:spacing w:line="360" w:lineRule="auto"/>
              <w:jc w:val="both"/>
              <w:rPr>
                <w:rFonts w:cstheme="minorHAnsi"/>
                <w:b/>
              </w:rPr>
            </w:pPr>
            <w:r w:rsidRPr="00D31E1F">
              <w:rPr>
                <w:rFonts w:cstheme="minorHAnsi"/>
                <w:b/>
                <w:bCs/>
              </w:rPr>
              <w:t>Punctaj conform ghid</w:t>
            </w:r>
          </w:p>
        </w:tc>
      </w:tr>
      <w:tr w:rsidR="0090757C" w:rsidRPr="00D31E1F" w14:paraId="305C26F1" w14:textId="77777777" w:rsidTr="0090757C">
        <w:trPr>
          <w:trHeight w:val="6013"/>
          <w:jc w:val="center"/>
        </w:trPr>
        <w:tc>
          <w:tcPr>
            <w:tcW w:w="1079" w:type="dxa"/>
          </w:tcPr>
          <w:p w14:paraId="7D464847" w14:textId="77777777" w:rsidR="0090757C" w:rsidRPr="00D31E1F" w:rsidRDefault="0090757C" w:rsidP="00ED53C7">
            <w:pPr>
              <w:autoSpaceDE w:val="0"/>
              <w:autoSpaceDN w:val="0"/>
              <w:adjustRightInd w:val="0"/>
              <w:rPr>
                <w:rFonts w:cstheme="minorHAnsi"/>
                <w:b/>
                <w:bCs/>
              </w:rPr>
            </w:pPr>
            <w:r w:rsidRPr="00D31E1F">
              <w:rPr>
                <w:rFonts w:cstheme="minorHAnsi"/>
                <w:b/>
                <w:bCs/>
              </w:rPr>
              <w:t>CS 1</w:t>
            </w:r>
          </w:p>
        </w:tc>
        <w:tc>
          <w:tcPr>
            <w:tcW w:w="6635" w:type="dxa"/>
          </w:tcPr>
          <w:p w14:paraId="0C4FB4D9" w14:textId="77777777" w:rsidR="0090757C" w:rsidRPr="00D31E1F" w:rsidRDefault="0090757C" w:rsidP="00ED53C7">
            <w:pPr>
              <w:pStyle w:val="NoSpacing"/>
              <w:jc w:val="both"/>
              <w:rPr>
                <w:rFonts w:eastAsia="TrebuchetMS" w:cstheme="minorHAnsi"/>
                <w:b/>
                <w:bCs/>
                <w:lang w:val="fr-FR"/>
              </w:rPr>
            </w:pPr>
            <w:r w:rsidRPr="00D31E1F">
              <w:rPr>
                <w:rFonts w:cstheme="minorHAnsi"/>
                <w:lang w:val="fr-FR"/>
              </w:rPr>
              <w:t xml:space="preserve"> </w:t>
            </w:r>
            <w:r w:rsidRPr="00D31E1F">
              <w:rPr>
                <w:rFonts w:cstheme="minorHAnsi"/>
                <w:b/>
                <w:bCs/>
                <w:lang w:val="fr-FR"/>
              </w:rPr>
              <w:t xml:space="preserve">Prioritare sunt investitiile in activitati de productie, care creaza mai mult de 2 locuri de munca, sunt punctate special activitatile de prelucrare a lemnului si activitati mestesugaresti, de artizanat </w:t>
            </w:r>
            <w:r w:rsidRPr="00D31E1F">
              <w:rPr>
                <w:rFonts w:eastAsia="TrebuchetMS" w:cstheme="minorHAnsi"/>
                <w:b/>
                <w:bCs/>
                <w:lang w:val="fr-FR"/>
              </w:rPr>
              <w:t>și alte activități tradiționale non‐agricole;</w:t>
            </w:r>
          </w:p>
          <w:p w14:paraId="68D98F6B" w14:textId="77777777" w:rsidR="0090757C" w:rsidRPr="00D31E1F" w:rsidRDefault="0090757C" w:rsidP="00ED53C7">
            <w:pPr>
              <w:pStyle w:val="NoSpacing"/>
              <w:jc w:val="both"/>
              <w:rPr>
                <w:rFonts w:eastAsia="TrebuchetMS" w:cstheme="minorHAnsi"/>
                <w:lang w:val="fr-FR"/>
              </w:rPr>
            </w:pPr>
          </w:p>
          <w:p w14:paraId="7D5FEA9D" w14:textId="77777777" w:rsidR="0090757C" w:rsidRPr="00D31E1F" w:rsidRDefault="0090757C" w:rsidP="00ED53C7">
            <w:pPr>
              <w:pStyle w:val="NoSpacing"/>
              <w:jc w:val="both"/>
              <w:rPr>
                <w:rFonts w:eastAsia="TrebuchetMS" w:cstheme="minorHAnsi"/>
                <w:lang w:val="fr-FR"/>
              </w:rPr>
            </w:pPr>
            <w:r w:rsidRPr="00D31E1F">
              <w:rPr>
                <w:rFonts w:cstheme="minorHAnsi"/>
                <w:bCs/>
                <w:lang w:val="fr-FR"/>
              </w:rPr>
              <w:t xml:space="preserve">Se puncteaza investitiile in activitati de productie, punctindu-se doar tipurile de investitii in activitati de productie cu potential de crestere in teritoriul GAL, dezvoltate in teritoriu, </w:t>
            </w:r>
            <w:r w:rsidRPr="00D31E1F">
              <w:rPr>
                <w:rFonts w:cstheme="minorHAnsi"/>
                <w:lang w:val="fr-FR"/>
              </w:rPr>
              <w:t xml:space="preserve">sunt punctate special activitatile de prelucrare a lemnului si activitati mestesugaresti, de artizanat </w:t>
            </w:r>
            <w:r w:rsidRPr="00D31E1F">
              <w:rPr>
                <w:rFonts w:eastAsia="TrebuchetMS" w:cstheme="minorHAnsi"/>
                <w:lang w:val="fr-FR"/>
              </w:rPr>
              <w:t>și alte activități tradiționale non‐agricole</w:t>
            </w:r>
          </w:p>
          <w:p w14:paraId="63B874B5" w14:textId="77777777" w:rsidR="0090757C" w:rsidRPr="00D31E1F" w:rsidRDefault="0090757C" w:rsidP="00ED53C7">
            <w:pPr>
              <w:pStyle w:val="NoSpacing"/>
              <w:jc w:val="both"/>
              <w:rPr>
                <w:rFonts w:cstheme="minorHAnsi"/>
                <w:bCs/>
              </w:rPr>
            </w:pPr>
            <w:r w:rsidRPr="00D31E1F">
              <w:rPr>
                <w:rFonts w:cstheme="minorHAnsi"/>
                <w:bCs/>
              </w:rPr>
              <w:t xml:space="preserve"> (</w:t>
            </w:r>
            <w:proofErr w:type="spellStart"/>
            <w:r w:rsidRPr="00D31E1F">
              <w:rPr>
                <w:rFonts w:cstheme="minorHAnsi"/>
              </w:rPr>
              <w:t>cuprinse</w:t>
            </w:r>
            <w:proofErr w:type="spellEnd"/>
            <w:r w:rsidRPr="00D31E1F">
              <w:rPr>
                <w:rFonts w:cstheme="minorHAnsi"/>
              </w:rPr>
              <w:t xml:space="preserve"> in </w:t>
            </w:r>
            <w:proofErr w:type="spellStart"/>
            <w:r w:rsidRPr="00D31E1F">
              <w:rPr>
                <w:rFonts w:cstheme="minorHAnsi"/>
              </w:rPr>
              <w:t>Anexa</w:t>
            </w:r>
            <w:proofErr w:type="spellEnd"/>
            <w:r w:rsidRPr="00D31E1F">
              <w:rPr>
                <w:rFonts w:cstheme="minorHAnsi"/>
              </w:rPr>
              <w:t xml:space="preserve"> 7/8 a </w:t>
            </w:r>
            <w:proofErr w:type="spellStart"/>
            <w:r w:rsidRPr="00D31E1F">
              <w:rPr>
                <w:rFonts w:cstheme="minorHAnsi"/>
              </w:rPr>
              <w:t>Ghidului</w:t>
            </w:r>
            <w:proofErr w:type="spellEnd"/>
            <w:proofErr w:type="gramStart"/>
            <w:r w:rsidRPr="00D31E1F">
              <w:rPr>
                <w:rFonts w:cstheme="minorHAnsi"/>
                <w:bCs/>
              </w:rPr>
              <w:t>);</w:t>
            </w:r>
            <w:proofErr w:type="gramEnd"/>
          </w:p>
          <w:p w14:paraId="36621E58" w14:textId="77777777" w:rsidR="0090757C" w:rsidRPr="00D31E1F" w:rsidRDefault="0090757C" w:rsidP="00ED53C7">
            <w:pPr>
              <w:pStyle w:val="NoSpacing"/>
              <w:jc w:val="both"/>
              <w:rPr>
                <w:rFonts w:cstheme="minorHAnsi"/>
              </w:rPr>
            </w:pPr>
          </w:p>
          <w:p w14:paraId="6D32E098" w14:textId="77777777" w:rsidR="0090757C" w:rsidRPr="00D31E1F" w:rsidRDefault="0090757C" w:rsidP="00ED53C7">
            <w:pPr>
              <w:pStyle w:val="NoSpacing"/>
              <w:jc w:val="both"/>
              <w:rPr>
                <w:rFonts w:cstheme="minorHAnsi"/>
                <w:lang w:val="fr-FR"/>
              </w:rPr>
            </w:pPr>
            <w:r w:rsidRPr="00D31E1F">
              <w:rPr>
                <w:rFonts w:cstheme="minorHAnsi"/>
                <w:b/>
                <w:bCs/>
                <w:lang w:val="fr-FR"/>
              </w:rPr>
              <w:t>Punctarea acestui criteriu</w:t>
            </w:r>
            <w:r w:rsidRPr="00D31E1F">
              <w:rPr>
                <w:rFonts w:cstheme="minorHAnsi"/>
                <w:lang w:val="fr-FR"/>
              </w:rPr>
              <w:t xml:space="preserve"> se va face doar pentru acele proiecte care prevad minim doua locuri de munca, utilizand urmatoarea formula de calcul pentru calcularea punctajului: </w:t>
            </w:r>
          </w:p>
          <w:p w14:paraId="53DF2420" w14:textId="77777777" w:rsidR="0090757C" w:rsidRPr="00D31E1F" w:rsidRDefault="0090757C" w:rsidP="00ED53C7">
            <w:pPr>
              <w:pStyle w:val="NoSpacing"/>
              <w:jc w:val="both"/>
              <w:rPr>
                <w:rFonts w:cstheme="minorHAnsi"/>
              </w:rPr>
            </w:pPr>
            <w:r w:rsidRPr="00D31E1F">
              <w:rPr>
                <w:rFonts w:cstheme="minorHAnsi"/>
              </w:rPr>
              <w:t xml:space="preserve">(400 X n) / 100, </w:t>
            </w:r>
            <w:proofErr w:type="spellStart"/>
            <w:r w:rsidRPr="00D31E1F">
              <w:rPr>
                <w:rFonts w:cstheme="minorHAnsi"/>
              </w:rPr>
              <w:t>unde</w:t>
            </w:r>
            <w:proofErr w:type="spellEnd"/>
            <w:r w:rsidRPr="00D31E1F">
              <w:rPr>
                <w:rFonts w:cstheme="minorHAnsi"/>
              </w:rPr>
              <w:t xml:space="preserve"> n = </w:t>
            </w:r>
            <w:proofErr w:type="spellStart"/>
            <w:r w:rsidRPr="00D31E1F">
              <w:rPr>
                <w:rFonts w:cstheme="minorHAnsi"/>
              </w:rPr>
              <w:t>numarul</w:t>
            </w:r>
            <w:proofErr w:type="spellEnd"/>
            <w:r w:rsidRPr="00D31E1F">
              <w:rPr>
                <w:rFonts w:cstheme="minorHAnsi"/>
              </w:rPr>
              <w:t xml:space="preserve"> de </w:t>
            </w:r>
            <w:proofErr w:type="spellStart"/>
            <w:r w:rsidRPr="00D31E1F">
              <w:rPr>
                <w:rFonts w:cstheme="minorHAnsi"/>
              </w:rPr>
              <w:t>locuri</w:t>
            </w:r>
            <w:proofErr w:type="spellEnd"/>
            <w:r w:rsidRPr="00D31E1F">
              <w:rPr>
                <w:rFonts w:cstheme="minorHAnsi"/>
              </w:rPr>
              <w:t xml:space="preserve"> de </w:t>
            </w:r>
            <w:proofErr w:type="spellStart"/>
            <w:r w:rsidRPr="00D31E1F">
              <w:rPr>
                <w:rFonts w:cstheme="minorHAnsi"/>
              </w:rPr>
              <w:t>munca</w:t>
            </w:r>
            <w:proofErr w:type="spellEnd"/>
            <w:r w:rsidRPr="00D31E1F">
              <w:rPr>
                <w:rFonts w:cstheme="minorHAnsi"/>
              </w:rPr>
              <w:t xml:space="preserve"> </w:t>
            </w:r>
            <w:proofErr w:type="spellStart"/>
            <w:r w:rsidRPr="00D31E1F">
              <w:rPr>
                <w:rFonts w:cstheme="minorHAnsi"/>
              </w:rPr>
              <w:t>noua</w:t>
            </w:r>
            <w:proofErr w:type="spellEnd"/>
            <w:r w:rsidRPr="00D31E1F">
              <w:rPr>
                <w:rFonts w:cstheme="minorHAnsi"/>
              </w:rPr>
              <w:t xml:space="preserve"> </w:t>
            </w:r>
            <w:proofErr w:type="spellStart"/>
            <w:r w:rsidRPr="00D31E1F">
              <w:rPr>
                <w:rFonts w:cstheme="minorHAnsi"/>
              </w:rPr>
              <w:t>infiintate</w:t>
            </w:r>
            <w:proofErr w:type="spellEnd"/>
            <w:r w:rsidRPr="00D31E1F">
              <w:rPr>
                <w:rFonts w:cstheme="minorHAnsi"/>
              </w:rPr>
              <w:t xml:space="preserve"> </w:t>
            </w:r>
            <w:proofErr w:type="spellStart"/>
            <w:r w:rsidRPr="00D31E1F">
              <w:rPr>
                <w:rFonts w:cstheme="minorHAnsi"/>
              </w:rPr>
              <w:t>prin</w:t>
            </w:r>
            <w:proofErr w:type="spellEnd"/>
            <w:r w:rsidRPr="00D31E1F">
              <w:rPr>
                <w:rFonts w:cstheme="minorHAnsi"/>
              </w:rPr>
              <w:t xml:space="preserve"> </w:t>
            </w:r>
            <w:proofErr w:type="spellStart"/>
            <w:r w:rsidRPr="00D31E1F">
              <w:rPr>
                <w:rFonts w:cstheme="minorHAnsi"/>
              </w:rPr>
              <w:t>proiect</w:t>
            </w:r>
            <w:proofErr w:type="spellEnd"/>
            <w:r w:rsidRPr="00D31E1F">
              <w:rPr>
                <w:rFonts w:cstheme="minorHAnsi"/>
              </w:rPr>
              <w:t>.</w:t>
            </w:r>
          </w:p>
          <w:p w14:paraId="3279B1AC" w14:textId="77777777" w:rsidR="0090757C" w:rsidRPr="00D31E1F" w:rsidRDefault="0090757C" w:rsidP="00ED53C7">
            <w:pPr>
              <w:pStyle w:val="NoSpacing"/>
              <w:jc w:val="both"/>
              <w:rPr>
                <w:rFonts w:cstheme="minorHAnsi"/>
                <w:b/>
                <w:color w:val="000000" w:themeColor="text1"/>
                <w:lang w:val="fr-FR"/>
              </w:rPr>
            </w:pPr>
            <w:r w:rsidRPr="00D31E1F">
              <w:rPr>
                <w:rFonts w:cstheme="minorHAnsi"/>
                <w:color w:val="FF0000"/>
                <w:lang w:val="fr-FR"/>
              </w:rPr>
              <w:t>Proiectele care sunt incadrate in aceste domenii de activitate si care creeaza sub 2 locuri de munca cu norma intreaga, nu vor fi punctate la acest criteriu.</w:t>
            </w:r>
          </w:p>
        </w:tc>
        <w:tc>
          <w:tcPr>
            <w:tcW w:w="1395" w:type="dxa"/>
          </w:tcPr>
          <w:p w14:paraId="01A1E95B" w14:textId="77777777" w:rsidR="0090757C" w:rsidRPr="00D31E1F" w:rsidRDefault="0090757C" w:rsidP="00ED53C7">
            <w:pPr>
              <w:spacing w:line="360" w:lineRule="auto"/>
              <w:jc w:val="both"/>
              <w:rPr>
                <w:rFonts w:cstheme="minorHAnsi"/>
                <w:b/>
              </w:rPr>
            </w:pPr>
            <w:r w:rsidRPr="00D31E1F">
              <w:rPr>
                <w:rFonts w:cstheme="minorHAnsi"/>
                <w:b/>
              </w:rPr>
              <w:t>Max 20 puncte</w:t>
            </w:r>
          </w:p>
        </w:tc>
      </w:tr>
      <w:tr w:rsidR="0090757C" w:rsidRPr="00D31E1F" w14:paraId="22C2D002" w14:textId="77777777" w:rsidTr="0090757C">
        <w:trPr>
          <w:trHeight w:val="5488"/>
          <w:jc w:val="center"/>
        </w:trPr>
        <w:tc>
          <w:tcPr>
            <w:tcW w:w="1079" w:type="dxa"/>
          </w:tcPr>
          <w:p w14:paraId="5A4EAA1D" w14:textId="77777777" w:rsidR="0090757C" w:rsidRPr="00D31E1F" w:rsidRDefault="0090757C" w:rsidP="00ED53C7">
            <w:pPr>
              <w:autoSpaceDE w:val="0"/>
              <w:autoSpaceDN w:val="0"/>
              <w:adjustRightInd w:val="0"/>
              <w:rPr>
                <w:rFonts w:cstheme="minorHAnsi"/>
                <w:b/>
                <w:bCs/>
              </w:rPr>
            </w:pPr>
            <w:r w:rsidRPr="00D31E1F">
              <w:rPr>
                <w:rFonts w:cstheme="minorHAnsi"/>
                <w:b/>
                <w:bCs/>
              </w:rPr>
              <w:lastRenderedPageBreak/>
              <w:t>CS 2</w:t>
            </w:r>
          </w:p>
        </w:tc>
        <w:tc>
          <w:tcPr>
            <w:tcW w:w="6635" w:type="dxa"/>
          </w:tcPr>
          <w:p w14:paraId="16E10E14" w14:textId="77777777" w:rsidR="0090757C" w:rsidRPr="00D31E1F" w:rsidRDefault="0090757C" w:rsidP="00ED53C7">
            <w:pPr>
              <w:pStyle w:val="NoSpacing"/>
              <w:jc w:val="both"/>
              <w:rPr>
                <w:rFonts w:cstheme="minorHAnsi"/>
                <w:b/>
                <w:bCs/>
                <w:lang w:val="ro-RO"/>
              </w:rPr>
            </w:pPr>
            <w:r w:rsidRPr="00D31E1F">
              <w:rPr>
                <w:rFonts w:cstheme="minorHAnsi"/>
                <w:b/>
                <w:bCs/>
                <w:lang w:val="ro-RO"/>
              </w:rPr>
              <w:t xml:space="preserve">Vor avea prioritate </w:t>
            </w:r>
            <w:proofErr w:type="spellStart"/>
            <w:r w:rsidRPr="00D31E1F">
              <w:rPr>
                <w:rFonts w:cstheme="minorHAnsi"/>
                <w:b/>
                <w:bCs/>
                <w:lang w:val="ro-RO"/>
              </w:rPr>
              <w:t>investitiile</w:t>
            </w:r>
            <w:proofErr w:type="spellEnd"/>
            <w:r w:rsidRPr="00D31E1F">
              <w:rPr>
                <w:rFonts w:cstheme="minorHAnsi"/>
                <w:b/>
                <w:bCs/>
                <w:lang w:val="ro-RO"/>
              </w:rPr>
              <w:t xml:space="preserve"> in agroturismul si </w:t>
            </w:r>
            <w:proofErr w:type="spellStart"/>
            <w:r w:rsidRPr="00D31E1F">
              <w:rPr>
                <w:rFonts w:cstheme="minorHAnsi"/>
                <w:b/>
                <w:bCs/>
                <w:lang w:val="ro-RO"/>
              </w:rPr>
              <w:t>activitatile</w:t>
            </w:r>
            <w:proofErr w:type="spellEnd"/>
            <w:r w:rsidRPr="00D31E1F">
              <w:rPr>
                <w:rFonts w:cstheme="minorHAnsi"/>
                <w:b/>
                <w:bCs/>
                <w:lang w:val="ro-RO"/>
              </w:rPr>
              <w:t xml:space="preserve"> </w:t>
            </w:r>
            <w:proofErr w:type="spellStart"/>
            <w:r w:rsidRPr="00D31E1F">
              <w:rPr>
                <w:rFonts w:cstheme="minorHAnsi"/>
                <w:b/>
                <w:bCs/>
                <w:lang w:val="ro-RO"/>
              </w:rPr>
              <w:t>recreationale</w:t>
            </w:r>
            <w:proofErr w:type="spellEnd"/>
            <w:r w:rsidRPr="00D31E1F">
              <w:rPr>
                <w:rFonts w:cstheme="minorHAnsi"/>
                <w:b/>
                <w:bCs/>
                <w:lang w:val="ro-RO"/>
              </w:rPr>
              <w:t xml:space="preserve"> care </w:t>
            </w:r>
            <w:proofErr w:type="spellStart"/>
            <w:r w:rsidRPr="00D31E1F">
              <w:rPr>
                <w:rFonts w:cstheme="minorHAnsi"/>
                <w:b/>
                <w:bCs/>
                <w:lang w:val="ro-RO"/>
              </w:rPr>
              <w:t>promoveaza</w:t>
            </w:r>
            <w:proofErr w:type="spellEnd"/>
            <w:r w:rsidRPr="00D31E1F">
              <w:rPr>
                <w:rFonts w:cstheme="minorHAnsi"/>
                <w:b/>
                <w:bCs/>
                <w:lang w:val="ro-RO"/>
              </w:rPr>
              <w:t xml:space="preserve"> teme specifice zonei, corelate cu </w:t>
            </w:r>
            <w:proofErr w:type="spellStart"/>
            <w:r w:rsidRPr="00D31E1F">
              <w:rPr>
                <w:rFonts w:cstheme="minorHAnsi"/>
                <w:b/>
                <w:bCs/>
                <w:lang w:val="ro-RO"/>
              </w:rPr>
              <w:t>potentialul</w:t>
            </w:r>
            <w:proofErr w:type="spellEnd"/>
            <w:r w:rsidRPr="00D31E1F">
              <w:rPr>
                <w:rFonts w:cstheme="minorHAnsi"/>
                <w:b/>
                <w:bCs/>
                <w:lang w:val="ro-RO"/>
              </w:rPr>
              <w:t xml:space="preserve"> turistic al microregiunii si care </w:t>
            </w:r>
            <w:proofErr w:type="spellStart"/>
            <w:r w:rsidRPr="00D31E1F">
              <w:rPr>
                <w:rFonts w:cstheme="minorHAnsi"/>
                <w:b/>
                <w:bCs/>
                <w:lang w:val="ro-RO"/>
              </w:rPr>
              <w:t>creaza</w:t>
            </w:r>
            <w:proofErr w:type="spellEnd"/>
            <w:r w:rsidRPr="00D31E1F">
              <w:rPr>
                <w:rFonts w:cstheme="minorHAnsi"/>
                <w:b/>
                <w:bCs/>
                <w:lang w:val="ro-RO"/>
              </w:rPr>
              <w:t xml:space="preserve"> minim 3 locuri de munca ;</w:t>
            </w:r>
          </w:p>
          <w:p w14:paraId="52E5CC30" w14:textId="77777777" w:rsidR="0090757C" w:rsidRPr="00D31E1F" w:rsidRDefault="0090757C" w:rsidP="00ED53C7">
            <w:pPr>
              <w:pStyle w:val="NoSpacing"/>
              <w:jc w:val="both"/>
              <w:rPr>
                <w:rFonts w:cstheme="minorHAnsi"/>
                <w:b/>
                <w:bCs/>
                <w:lang w:val="fr-FR"/>
              </w:rPr>
            </w:pPr>
          </w:p>
          <w:p w14:paraId="54D72CBF" w14:textId="77777777" w:rsidR="0090757C" w:rsidRPr="00D31E1F" w:rsidRDefault="0090757C" w:rsidP="00ED53C7">
            <w:pPr>
              <w:pStyle w:val="NoSpacing"/>
              <w:jc w:val="both"/>
              <w:rPr>
                <w:rFonts w:cstheme="minorHAnsi"/>
                <w:lang w:val="fr-FR"/>
              </w:rPr>
            </w:pPr>
            <w:r w:rsidRPr="00D31E1F">
              <w:rPr>
                <w:rFonts w:cstheme="minorHAnsi"/>
                <w:b/>
                <w:bCs/>
                <w:lang w:val="fr-FR"/>
              </w:rPr>
              <w:t>Punctarea acestui criteriu</w:t>
            </w:r>
            <w:r w:rsidRPr="00D31E1F">
              <w:rPr>
                <w:rFonts w:cstheme="minorHAnsi"/>
                <w:lang w:val="fr-FR"/>
              </w:rPr>
              <w:t xml:space="preserve"> se va face doar pentru acele proiecte care prevad minim trei locuri de munca, in felul urmator :</w:t>
            </w:r>
          </w:p>
          <w:p w14:paraId="5DDC7706" w14:textId="77777777" w:rsidR="0090757C" w:rsidRPr="00D31E1F" w:rsidRDefault="0090757C" w:rsidP="00ED53C7">
            <w:pPr>
              <w:pStyle w:val="NoSpacing"/>
              <w:jc w:val="both"/>
              <w:rPr>
                <w:rFonts w:cstheme="minorHAnsi"/>
                <w:lang w:val="fr-FR"/>
              </w:rPr>
            </w:pPr>
          </w:p>
          <w:p w14:paraId="6DCF00A3" w14:textId="77777777" w:rsidR="0090757C" w:rsidRPr="00D31E1F" w:rsidRDefault="0090757C" w:rsidP="00ED53C7">
            <w:pPr>
              <w:pStyle w:val="NoSpacing"/>
              <w:jc w:val="both"/>
              <w:rPr>
                <w:rFonts w:cstheme="minorHAnsi"/>
                <w:b/>
                <w:bCs/>
                <w:lang w:val="fr-FR"/>
              </w:rPr>
            </w:pPr>
            <w:r w:rsidRPr="00D31E1F">
              <w:rPr>
                <w:rFonts w:cstheme="minorHAnsi"/>
                <w:b/>
                <w:bCs/>
                <w:lang w:val="fr-FR"/>
              </w:rPr>
              <w:t xml:space="preserve">Maxim 10 puncte -  </w:t>
            </w:r>
            <w:r w:rsidRPr="00D31E1F">
              <w:rPr>
                <w:rFonts w:cstheme="minorHAnsi"/>
                <w:lang w:val="ro-RO"/>
              </w:rPr>
              <w:t xml:space="preserve">Se </w:t>
            </w:r>
            <w:proofErr w:type="spellStart"/>
            <w:r w:rsidRPr="00D31E1F">
              <w:rPr>
                <w:rFonts w:cstheme="minorHAnsi"/>
                <w:lang w:val="ro-RO"/>
              </w:rPr>
              <w:t>puncteaza</w:t>
            </w:r>
            <w:proofErr w:type="spellEnd"/>
            <w:r w:rsidRPr="00D31E1F">
              <w:rPr>
                <w:rFonts w:cstheme="minorHAnsi"/>
                <w:lang w:val="ro-RO"/>
              </w:rPr>
              <w:t xml:space="preserve"> proiectele care </w:t>
            </w:r>
            <w:proofErr w:type="spellStart"/>
            <w:r w:rsidRPr="00D31E1F">
              <w:rPr>
                <w:rFonts w:cstheme="minorHAnsi"/>
                <w:lang w:val="ro-RO"/>
              </w:rPr>
              <w:t>promoveaza</w:t>
            </w:r>
            <w:proofErr w:type="spellEnd"/>
            <w:r w:rsidRPr="00D31E1F">
              <w:rPr>
                <w:rFonts w:cstheme="minorHAnsi"/>
                <w:lang w:val="ro-RO"/>
              </w:rPr>
              <w:t xml:space="preserve"> agroturismul si </w:t>
            </w:r>
            <w:proofErr w:type="spellStart"/>
            <w:r w:rsidRPr="00D31E1F">
              <w:rPr>
                <w:rFonts w:cstheme="minorHAnsi"/>
                <w:lang w:val="ro-RO"/>
              </w:rPr>
              <w:t>activitatile</w:t>
            </w:r>
            <w:proofErr w:type="spellEnd"/>
            <w:r w:rsidRPr="00D31E1F">
              <w:rPr>
                <w:rFonts w:cstheme="minorHAnsi"/>
                <w:lang w:val="ro-RO"/>
              </w:rPr>
              <w:t xml:space="preserve"> </w:t>
            </w:r>
            <w:proofErr w:type="spellStart"/>
            <w:r w:rsidRPr="00D31E1F">
              <w:rPr>
                <w:rFonts w:cstheme="minorHAnsi"/>
                <w:lang w:val="ro-RO"/>
              </w:rPr>
              <w:t>recreationale</w:t>
            </w:r>
            <w:proofErr w:type="spellEnd"/>
            <w:r w:rsidRPr="00D31E1F">
              <w:rPr>
                <w:rFonts w:cstheme="minorHAnsi"/>
                <w:lang w:val="ro-RO"/>
              </w:rPr>
              <w:t xml:space="preserve"> tematice, care </w:t>
            </w:r>
            <w:proofErr w:type="spellStart"/>
            <w:r w:rsidRPr="00D31E1F">
              <w:rPr>
                <w:rFonts w:cstheme="minorHAnsi"/>
                <w:lang w:val="ro-RO"/>
              </w:rPr>
              <w:t>promoveaza</w:t>
            </w:r>
            <w:proofErr w:type="spellEnd"/>
            <w:r w:rsidRPr="00D31E1F">
              <w:rPr>
                <w:rFonts w:cstheme="minorHAnsi"/>
                <w:lang w:val="ro-RO"/>
              </w:rPr>
              <w:t xml:space="preserve"> teme specifice zonei, corelate cu patrimoniul regional, </w:t>
            </w:r>
            <w:proofErr w:type="spellStart"/>
            <w:r w:rsidRPr="00D31E1F">
              <w:rPr>
                <w:rFonts w:cstheme="minorHAnsi"/>
                <w:lang w:val="ro-RO"/>
              </w:rPr>
              <w:t>potentialul</w:t>
            </w:r>
            <w:proofErr w:type="spellEnd"/>
            <w:r w:rsidRPr="00D31E1F">
              <w:rPr>
                <w:rFonts w:cstheme="minorHAnsi"/>
                <w:lang w:val="ro-RO"/>
              </w:rPr>
              <w:t xml:space="preserve"> turistic, de mediu, cultural al microregiunii. Vor fi punctate doar acele proiecte care in cuprinsul SF/DALI/MJ </w:t>
            </w:r>
            <w:proofErr w:type="spellStart"/>
            <w:r w:rsidRPr="00D31E1F">
              <w:rPr>
                <w:rFonts w:cstheme="minorHAnsi"/>
                <w:lang w:val="ro-RO"/>
              </w:rPr>
              <w:t>demonstreaza</w:t>
            </w:r>
            <w:proofErr w:type="spellEnd"/>
            <w:r w:rsidRPr="00D31E1F">
              <w:rPr>
                <w:rFonts w:cstheme="minorHAnsi"/>
                <w:lang w:val="ro-RO"/>
              </w:rPr>
              <w:t xml:space="preserve"> foarte clar, concis si prezinta un plan viabil de valorificare si promovare a specificului local, regional, a culturii si </w:t>
            </w:r>
            <w:proofErr w:type="spellStart"/>
            <w:r w:rsidRPr="00D31E1F">
              <w:rPr>
                <w:rFonts w:cstheme="minorHAnsi"/>
                <w:lang w:val="ro-RO"/>
              </w:rPr>
              <w:t>identitatii</w:t>
            </w:r>
            <w:proofErr w:type="spellEnd"/>
            <w:r w:rsidRPr="00D31E1F">
              <w:rPr>
                <w:rFonts w:cstheme="minorHAnsi"/>
                <w:lang w:val="ro-RO"/>
              </w:rPr>
              <w:t xml:space="preserve"> </w:t>
            </w:r>
            <w:proofErr w:type="spellStart"/>
            <w:r w:rsidRPr="00D31E1F">
              <w:rPr>
                <w:rFonts w:cstheme="minorHAnsi"/>
                <w:lang w:val="ro-RO"/>
              </w:rPr>
              <w:t>micoregiunii</w:t>
            </w:r>
            <w:proofErr w:type="spellEnd"/>
            <w:r w:rsidRPr="00D31E1F">
              <w:rPr>
                <w:rFonts w:cstheme="minorHAnsi"/>
                <w:lang w:val="ro-RO"/>
              </w:rPr>
              <w:t>, a teritoriului GAL si a obiectivelor/</w:t>
            </w:r>
            <w:proofErr w:type="spellStart"/>
            <w:r w:rsidRPr="00D31E1F">
              <w:rPr>
                <w:rFonts w:cstheme="minorHAnsi"/>
                <w:lang w:val="ro-RO"/>
              </w:rPr>
              <w:t>prioritatilor</w:t>
            </w:r>
            <w:proofErr w:type="spellEnd"/>
            <w:r w:rsidRPr="00D31E1F">
              <w:rPr>
                <w:rFonts w:cstheme="minorHAnsi"/>
                <w:lang w:val="ro-RO"/>
              </w:rPr>
              <w:t xml:space="preserve"> SDL. </w:t>
            </w:r>
          </w:p>
          <w:p w14:paraId="395856CA" w14:textId="77777777" w:rsidR="0090757C" w:rsidRPr="00D31E1F" w:rsidRDefault="0090757C" w:rsidP="00ED53C7">
            <w:pPr>
              <w:pStyle w:val="NoSpacing"/>
              <w:jc w:val="both"/>
              <w:rPr>
                <w:rFonts w:cstheme="minorHAnsi"/>
                <w:color w:val="000000" w:themeColor="text1"/>
                <w:lang w:val="ro-RO"/>
              </w:rPr>
            </w:pPr>
            <w:r w:rsidRPr="00D31E1F">
              <w:rPr>
                <w:rFonts w:cstheme="minorHAnsi"/>
                <w:color w:val="000000" w:themeColor="text1"/>
                <w:lang w:val="ro-RO"/>
              </w:rPr>
              <w:t xml:space="preserve">In acest sens, pentru proiectele de agroturism tematic trebuie justificata si demonstrata: </w:t>
            </w:r>
          </w:p>
          <w:p w14:paraId="0D065AAD" w14:textId="77777777" w:rsidR="0090757C" w:rsidRPr="00D31E1F" w:rsidRDefault="0090757C" w:rsidP="00ED53C7">
            <w:pPr>
              <w:pStyle w:val="NoSpacing"/>
              <w:jc w:val="both"/>
              <w:rPr>
                <w:rFonts w:cstheme="minorHAnsi"/>
                <w:lang w:val="ro-RO"/>
              </w:rPr>
            </w:pPr>
            <w:r w:rsidRPr="00D31E1F">
              <w:rPr>
                <w:rFonts w:cstheme="minorHAnsi"/>
                <w:color w:val="000000" w:themeColor="text1"/>
                <w:lang w:val="ro-RO"/>
              </w:rPr>
              <w:t xml:space="preserve">- </w:t>
            </w:r>
            <w:proofErr w:type="spellStart"/>
            <w:r w:rsidRPr="00D31E1F">
              <w:rPr>
                <w:rFonts w:cstheme="minorHAnsi"/>
                <w:color w:val="000000" w:themeColor="text1"/>
                <w:lang w:val="ro-RO"/>
              </w:rPr>
              <w:t>contributia</w:t>
            </w:r>
            <w:proofErr w:type="spellEnd"/>
            <w:r w:rsidRPr="00D31E1F">
              <w:rPr>
                <w:rFonts w:cstheme="minorHAnsi"/>
                <w:color w:val="000000" w:themeColor="text1"/>
                <w:lang w:val="ro-RO"/>
              </w:rPr>
              <w:t xml:space="preserve"> proiectului la valorificarea, </w:t>
            </w:r>
            <w:r w:rsidRPr="00D31E1F">
              <w:rPr>
                <w:rFonts w:cstheme="minorHAnsi"/>
                <w:spacing w:val="-1"/>
                <w:lang w:val="ro-RO"/>
              </w:rPr>
              <w:t>c</w:t>
            </w:r>
            <w:r w:rsidRPr="00D31E1F">
              <w:rPr>
                <w:rFonts w:cstheme="minorHAnsi"/>
                <w:lang w:val="ro-RO"/>
              </w:rPr>
              <w:t>ons</w:t>
            </w:r>
            <w:r w:rsidRPr="00D31E1F">
              <w:rPr>
                <w:rFonts w:cstheme="minorHAnsi"/>
                <w:spacing w:val="-1"/>
                <w:lang w:val="ro-RO"/>
              </w:rPr>
              <w:t>er</w:t>
            </w:r>
            <w:r w:rsidRPr="00D31E1F">
              <w:rPr>
                <w:rFonts w:cstheme="minorHAnsi"/>
                <w:lang w:val="ro-RO"/>
              </w:rPr>
              <w:t>varea si promovarea p</w:t>
            </w:r>
            <w:r w:rsidRPr="00D31E1F">
              <w:rPr>
                <w:rFonts w:cstheme="minorHAnsi"/>
                <w:spacing w:val="-1"/>
                <w:lang w:val="ro-RO"/>
              </w:rPr>
              <w:t>a</w:t>
            </w:r>
            <w:r w:rsidRPr="00D31E1F">
              <w:rPr>
                <w:rFonts w:cstheme="minorHAnsi"/>
                <w:lang w:val="ro-RO"/>
              </w:rPr>
              <w:t>t</w:t>
            </w:r>
            <w:r w:rsidRPr="00D31E1F">
              <w:rPr>
                <w:rFonts w:cstheme="minorHAnsi"/>
                <w:spacing w:val="-1"/>
                <w:lang w:val="ro-RO"/>
              </w:rPr>
              <w:t>r</w:t>
            </w:r>
            <w:r w:rsidRPr="00D31E1F">
              <w:rPr>
                <w:rFonts w:cstheme="minorHAnsi"/>
                <w:lang w:val="ro-RO"/>
              </w:rPr>
              <w:t>imoniului</w:t>
            </w:r>
            <w:r w:rsidRPr="00D31E1F">
              <w:rPr>
                <w:rFonts w:cstheme="minorHAnsi"/>
                <w:spacing w:val="36"/>
                <w:lang w:val="ro-RO"/>
              </w:rPr>
              <w:t xml:space="preserve"> </w:t>
            </w:r>
            <w:r w:rsidRPr="00D31E1F">
              <w:rPr>
                <w:rFonts w:cstheme="minorHAnsi"/>
                <w:lang w:val="ro-RO"/>
              </w:rPr>
              <w:t>natural, cultural,</w:t>
            </w:r>
            <w:r w:rsidRPr="00D31E1F">
              <w:rPr>
                <w:rFonts w:cstheme="minorHAnsi"/>
                <w:spacing w:val="36"/>
                <w:lang w:val="ro-RO"/>
              </w:rPr>
              <w:t xml:space="preserve"> </w:t>
            </w:r>
            <w:r w:rsidRPr="00D31E1F">
              <w:rPr>
                <w:rFonts w:cstheme="minorHAnsi"/>
                <w:lang w:val="ro-RO"/>
              </w:rPr>
              <w:t>a</w:t>
            </w:r>
            <w:r w:rsidRPr="00D31E1F">
              <w:rPr>
                <w:rFonts w:cstheme="minorHAnsi"/>
                <w:spacing w:val="35"/>
                <w:lang w:val="ro-RO"/>
              </w:rPr>
              <w:t xml:space="preserve"> </w:t>
            </w:r>
            <w:proofErr w:type="spellStart"/>
            <w:r w:rsidRPr="00D31E1F">
              <w:rPr>
                <w:rFonts w:cstheme="minorHAnsi"/>
                <w:lang w:val="ro-RO"/>
              </w:rPr>
              <w:t>t</w:t>
            </w:r>
            <w:r w:rsidRPr="00D31E1F">
              <w:rPr>
                <w:rFonts w:cstheme="minorHAnsi"/>
                <w:spacing w:val="-3"/>
                <w:lang w:val="ro-RO"/>
              </w:rPr>
              <w:t>r</w:t>
            </w:r>
            <w:r w:rsidRPr="00D31E1F">
              <w:rPr>
                <w:rFonts w:cstheme="minorHAnsi"/>
                <w:spacing w:val="-1"/>
                <w:lang w:val="ro-RO"/>
              </w:rPr>
              <w:t>a</w:t>
            </w:r>
            <w:r w:rsidRPr="00D31E1F">
              <w:rPr>
                <w:rFonts w:cstheme="minorHAnsi"/>
                <w:lang w:val="ro-RO"/>
              </w:rPr>
              <w:t>diţiilor</w:t>
            </w:r>
            <w:proofErr w:type="spellEnd"/>
            <w:r w:rsidRPr="00D31E1F">
              <w:rPr>
                <w:rFonts w:cstheme="minorHAnsi"/>
                <w:lang w:val="ro-RO"/>
              </w:rPr>
              <w:t xml:space="preserve"> si a </w:t>
            </w:r>
            <w:proofErr w:type="spellStart"/>
            <w:r w:rsidRPr="00D31E1F">
              <w:rPr>
                <w:rFonts w:cstheme="minorHAnsi"/>
                <w:lang w:val="ro-RO"/>
              </w:rPr>
              <w:t>intregului</w:t>
            </w:r>
            <w:proofErr w:type="spellEnd"/>
            <w:r w:rsidRPr="00D31E1F">
              <w:rPr>
                <w:rFonts w:cstheme="minorHAnsi"/>
                <w:lang w:val="ro-RO"/>
              </w:rPr>
              <w:t xml:space="preserve"> specific/ valori si istorie/identitate si </w:t>
            </w:r>
            <w:proofErr w:type="spellStart"/>
            <w:r w:rsidRPr="00D31E1F">
              <w:rPr>
                <w:rFonts w:cstheme="minorHAnsi"/>
                <w:lang w:val="ro-RO"/>
              </w:rPr>
              <w:t>apartenetenta</w:t>
            </w:r>
            <w:proofErr w:type="spellEnd"/>
            <w:r w:rsidRPr="00D31E1F">
              <w:rPr>
                <w:rFonts w:cstheme="minorHAnsi"/>
                <w:lang w:val="ro-RO"/>
              </w:rPr>
              <w:t xml:space="preserve"> </w:t>
            </w:r>
            <w:proofErr w:type="spellStart"/>
            <w:r w:rsidRPr="00D31E1F">
              <w:rPr>
                <w:rFonts w:cstheme="minorHAnsi"/>
                <w:lang w:val="ro-RO"/>
              </w:rPr>
              <w:t>nationala</w:t>
            </w:r>
            <w:proofErr w:type="spellEnd"/>
            <w:r w:rsidRPr="00D31E1F">
              <w:rPr>
                <w:rFonts w:cstheme="minorHAnsi"/>
                <w:lang w:val="ro-RO"/>
              </w:rPr>
              <w:t xml:space="preserve"> a zonei; </w:t>
            </w:r>
          </w:p>
          <w:p w14:paraId="47D169C7" w14:textId="77777777" w:rsidR="0090757C" w:rsidRPr="00D31E1F" w:rsidRDefault="0090757C" w:rsidP="00ED53C7">
            <w:pPr>
              <w:pStyle w:val="NoSpacing"/>
              <w:jc w:val="both"/>
              <w:rPr>
                <w:rFonts w:cstheme="minorHAnsi"/>
                <w:color w:val="000000" w:themeColor="text1"/>
                <w:lang w:val="ro-RO"/>
              </w:rPr>
            </w:pPr>
            <w:r w:rsidRPr="00D31E1F">
              <w:rPr>
                <w:rFonts w:cstheme="minorHAnsi"/>
                <w:spacing w:val="38"/>
                <w:lang w:val="ro-RO"/>
              </w:rPr>
              <w:t xml:space="preserve"> -</w:t>
            </w:r>
            <w:r w:rsidRPr="00D31E1F">
              <w:rPr>
                <w:rFonts w:cstheme="minorHAnsi"/>
                <w:lang w:val="ro-RO"/>
              </w:rPr>
              <w:t>stimul</w:t>
            </w:r>
            <w:r w:rsidRPr="00D31E1F">
              <w:rPr>
                <w:rFonts w:cstheme="minorHAnsi"/>
                <w:spacing w:val="-1"/>
                <w:lang w:val="ro-RO"/>
              </w:rPr>
              <w:t>are</w:t>
            </w:r>
            <w:r w:rsidRPr="00D31E1F">
              <w:rPr>
                <w:rFonts w:cstheme="minorHAnsi"/>
                <w:lang w:val="ro-RO"/>
              </w:rPr>
              <w:t>a</w:t>
            </w:r>
            <w:r w:rsidRPr="00D31E1F">
              <w:rPr>
                <w:rFonts w:cstheme="minorHAnsi"/>
                <w:spacing w:val="35"/>
                <w:lang w:val="ro-RO"/>
              </w:rPr>
              <w:t xml:space="preserve"> </w:t>
            </w:r>
            <w:proofErr w:type="spellStart"/>
            <w:r w:rsidRPr="00D31E1F">
              <w:rPr>
                <w:rFonts w:cstheme="minorHAnsi"/>
                <w:spacing w:val="-1"/>
                <w:lang w:val="ro-RO"/>
              </w:rPr>
              <w:t>ac</w:t>
            </w:r>
            <w:r w:rsidRPr="00D31E1F">
              <w:rPr>
                <w:rFonts w:cstheme="minorHAnsi"/>
                <w:lang w:val="ro-RO"/>
              </w:rPr>
              <w:t>tivit</w:t>
            </w:r>
            <w:r w:rsidRPr="00D31E1F">
              <w:rPr>
                <w:rFonts w:cstheme="minorHAnsi"/>
                <w:spacing w:val="-1"/>
                <w:lang w:val="ro-RO"/>
              </w:rPr>
              <w:t>ă</w:t>
            </w:r>
            <w:r w:rsidRPr="00D31E1F">
              <w:rPr>
                <w:rFonts w:cstheme="minorHAnsi"/>
                <w:lang w:val="ro-RO"/>
              </w:rPr>
              <w:t>ţilor</w:t>
            </w:r>
            <w:proofErr w:type="spellEnd"/>
            <w:r w:rsidRPr="00D31E1F">
              <w:rPr>
                <w:rFonts w:cstheme="minorHAnsi"/>
                <w:spacing w:val="35"/>
                <w:lang w:val="ro-RO"/>
              </w:rPr>
              <w:t xml:space="preserve"> </w:t>
            </w:r>
            <w:r w:rsidRPr="00D31E1F">
              <w:rPr>
                <w:rFonts w:cstheme="minorHAnsi"/>
                <w:lang w:val="ro-RO"/>
              </w:rPr>
              <w:t>de</w:t>
            </w:r>
            <w:r w:rsidRPr="00D31E1F">
              <w:rPr>
                <w:rFonts w:cstheme="minorHAnsi"/>
                <w:spacing w:val="35"/>
                <w:lang w:val="ro-RO"/>
              </w:rPr>
              <w:t xml:space="preserve"> </w:t>
            </w:r>
            <w:r w:rsidRPr="00D31E1F">
              <w:rPr>
                <w:rFonts w:cstheme="minorHAnsi"/>
                <w:lang w:val="ro-RO"/>
              </w:rPr>
              <w:t>tu</w:t>
            </w:r>
            <w:r w:rsidRPr="00D31E1F">
              <w:rPr>
                <w:rFonts w:cstheme="minorHAnsi"/>
                <w:spacing w:val="-1"/>
                <w:lang w:val="ro-RO"/>
              </w:rPr>
              <w:t>r</w:t>
            </w:r>
            <w:r w:rsidRPr="00D31E1F">
              <w:rPr>
                <w:rFonts w:cstheme="minorHAnsi"/>
                <w:lang w:val="ro-RO"/>
              </w:rPr>
              <w:t xml:space="preserve">ism </w:t>
            </w:r>
            <w:r w:rsidRPr="00D31E1F">
              <w:rPr>
                <w:rFonts w:cstheme="minorHAnsi"/>
                <w:spacing w:val="-1"/>
                <w:lang w:val="ro-RO"/>
              </w:rPr>
              <w:t>r</w:t>
            </w:r>
            <w:r w:rsidRPr="00D31E1F">
              <w:rPr>
                <w:rFonts w:cstheme="minorHAnsi"/>
                <w:lang w:val="ro-RO"/>
              </w:rPr>
              <w:t>u</w:t>
            </w:r>
            <w:r w:rsidRPr="00D31E1F">
              <w:rPr>
                <w:rFonts w:cstheme="minorHAnsi"/>
                <w:spacing w:val="-1"/>
                <w:lang w:val="ro-RO"/>
              </w:rPr>
              <w:t>ra</w:t>
            </w:r>
            <w:r w:rsidRPr="00D31E1F">
              <w:rPr>
                <w:rFonts w:cstheme="minorHAnsi"/>
                <w:lang w:val="ro-RO"/>
              </w:rPr>
              <w:t xml:space="preserve">l/ </w:t>
            </w:r>
            <w:proofErr w:type="spellStart"/>
            <w:r w:rsidRPr="00D31E1F">
              <w:rPr>
                <w:rFonts w:cstheme="minorHAnsi"/>
                <w:lang w:val="ro-RO"/>
              </w:rPr>
              <w:t>agro</w:t>
            </w:r>
            <w:proofErr w:type="spellEnd"/>
            <w:r w:rsidRPr="00D31E1F">
              <w:rPr>
                <w:rFonts w:cstheme="minorHAnsi"/>
                <w:lang w:val="ro-RO"/>
              </w:rPr>
              <w:t>-turism/</w:t>
            </w:r>
            <w:proofErr w:type="spellStart"/>
            <w:r w:rsidRPr="00D31E1F">
              <w:rPr>
                <w:rFonts w:cstheme="minorHAnsi"/>
                <w:lang w:val="ro-RO"/>
              </w:rPr>
              <w:t>eco</w:t>
            </w:r>
            <w:proofErr w:type="spellEnd"/>
            <w:r w:rsidRPr="00D31E1F">
              <w:rPr>
                <w:rFonts w:cstheme="minorHAnsi"/>
                <w:lang w:val="ro-RO"/>
              </w:rPr>
              <w:t>-turism,</w:t>
            </w:r>
            <w:r w:rsidRPr="00D31E1F">
              <w:rPr>
                <w:rFonts w:cstheme="minorHAnsi"/>
                <w:spacing w:val="1"/>
                <w:lang w:val="ro-RO"/>
              </w:rPr>
              <w:t xml:space="preserve"> </w:t>
            </w:r>
            <w:r w:rsidRPr="00D31E1F">
              <w:rPr>
                <w:rFonts w:cstheme="minorHAnsi"/>
                <w:lang w:val="ro-RO"/>
              </w:rPr>
              <w:t>p</w:t>
            </w:r>
            <w:r w:rsidRPr="00D31E1F">
              <w:rPr>
                <w:rFonts w:cstheme="minorHAnsi"/>
                <w:spacing w:val="-1"/>
                <w:lang w:val="ro-RO"/>
              </w:rPr>
              <w:t>r</w:t>
            </w:r>
            <w:r w:rsidRPr="00D31E1F">
              <w:rPr>
                <w:rFonts w:cstheme="minorHAnsi"/>
                <w:spacing w:val="1"/>
                <w:lang w:val="ro-RO"/>
              </w:rPr>
              <w:t>e</w:t>
            </w:r>
            <w:r w:rsidRPr="00D31E1F">
              <w:rPr>
                <w:rFonts w:cstheme="minorHAnsi"/>
                <w:spacing w:val="-1"/>
                <w:lang w:val="ro-RO"/>
              </w:rPr>
              <w:t>c</w:t>
            </w:r>
            <w:r w:rsidRPr="00D31E1F">
              <w:rPr>
                <w:rFonts w:cstheme="minorHAnsi"/>
                <w:lang w:val="ro-RO"/>
              </w:rPr>
              <w:t>um</w:t>
            </w:r>
            <w:r w:rsidRPr="00D31E1F">
              <w:rPr>
                <w:rFonts w:cstheme="minorHAnsi"/>
                <w:spacing w:val="2"/>
                <w:lang w:val="ro-RO"/>
              </w:rPr>
              <w:t xml:space="preserve"> </w:t>
            </w:r>
            <w:r w:rsidRPr="00D31E1F">
              <w:rPr>
                <w:rFonts w:cstheme="minorHAnsi"/>
                <w:lang w:val="ro-RO"/>
              </w:rPr>
              <w:t>și</w:t>
            </w:r>
            <w:r w:rsidRPr="00D31E1F">
              <w:rPr>
                <w:rFonts w:cstheme="minorHAnsi"/>
                <w:spacing w:val="2"/>
                <w:lang w:val="ro-RO"/>
              </w:rPr>
              <w:t xml:space="preserve"> </w:t>
            </w:r>
            <w:r w:rsidRPr="00D31E1F">
              <w:rPr>
                <w:rFonts w:cstheme="minorHAnsi"/>
                <w:lang w:val="ro-RO"/>
              </w:rPr>
              <w:t>m</w:t>
            </w:r>
            <w:r w:rsidRPr="00D31E1F">
              <w:rPr>
                <w:rFonts w:cstheme="minorHAnsi"/>
                <w:spacing w:val="-1"/>
                <w:lang w:val="ro-RO"/>
              </w:rPr>
              <w:t>e</w:t>
            </w:r>
            <w:r w:rsidRPr="00D31E1F">
              <w:rPr>
                <w:rFonts w:cstheme="minorHAnsi"/>
                <w:lang w:val="ro-RO"/>
              </w:rPr>
              <w:t>nțin</w:t>
            </w:r>
            <w:r w:rsidRPr="00D31E1F">
              <w:rPr>
                <w:rFonts w:cstheme="minorHAnsi"/>
                <w:spacing w:val="-1"/>
                <w:lang w:val="ro-RO"/>
              </w:rPr>
              <w:t>ere</w:t>
            </w:r>
            <w:r w:rsidRPr="00D31E1F">
              <w:rPr>
                <w:rFonts w:cstheme="minorHAnsi"/>
                <w:lang w:val="ro-RO"/>
              </w:rPr>
              <w:t>a t</w:t>
            </w:r>
            <w:r w:rsidRPr="00D31E1F">
              <w:rPr>
                <w:rFonts w:cstheme="minorHAnsi"/>
                <w:spacing w:val="-1"/>
                <w:lang w:val="ro-RO"/>
              </w:rPr>
              <w:t>ra</w:t>
            </w:r>
            <w:r w:rsidRPr="00D31E1F">
              <w:rPr>
                <w:rFonts w:cstheme="minorHAnsi"/>
                <w:lang w:val="ro-RO"/>
              </w:rPr>
              <w:t>dițiilor și</w:t>
            </w:r>
            <w:r w:rsidRPr="00D31E1F">
              <w:rPr>
                <w:rFonts w:cstheme="minorHAnsi"/>
                <w:spacing w:val="2"/>
                <w:lang w:val="ro-RO"/>
              </w:rPr>
              <w:t xml:space="preserve"> </w:t>
            </w:r>
            <w:r w:rsidRPr="00D31E1F">
              <w:rPr>
                <w:rFonts w:cstheme="minorHAnsi"/>
                <w:lang w:val="ro-RO"/>
              </w:rPr>
              <w:t>a moșt</w:t>
            </w:r>
            <w:r w:rsidRPr="00D31E1F">
              <w:rPr>
                <w:rFonts w:cstheme="minorHAnsi"/>
                <w:spacing w:val="1"/>
                <w:lang w:val="ro-RO"/>
              </w:rPr>
              <w:t>e</w:t>
            </w:r>
            <w:r w:rsidRPr="00D31E1F">
              <w:rPr>
                <w:rFonts w:cstheme="minorHAnsi"/>
                <w:lang w:val="ro-RO"/>
              </w:rPr>
              <w:t>ni</w:t>
            </w:r>
            <w:r w:rsidRPr="00D31E1F">
              <w:rPr>
                <w:rFonts w:cstheme="minorHAnsi"/>
                <w:spacing w:val="-1"/>
                <w:lang w:val="ro-RO"/>
              </w:rPr>
              <w:t>r</w:t>
            </w:r>
            <w:r w:rsidRPr="00D31E1F">
              <w:rPr>
                <w:rFonts w:cstheme="minorHAnsi"/>
                <w:lang w:val="ro-RO"/>
              </w:rPr>
              <w:t>ii</w:t>
            </w:r>
            <w:r w:rsidRPr="00D31E1F">
              <w:rPr>
                <w:rFonts w:cstheme="minorHAnsi"/>
                <w:spacing w:val="2"/>
                <w:lang w:val="ro-RO"/>
              </w:rPr>
              <w:t xml:space="preserve"> </w:t>
            </w:r>
            <w:r w:rsidRPr="00D31E1F">
              <w:rPr>
                <w:rFonts w:cstheme="minorHAnsi"/>
                <w:lang w:val="ro-RO"/>
              </w:rPr>
              <w:t>spi</w:t>
            </w:r>
            <w:r w:rsidRPr="00D31E1F">
              <w:rPr>
                <w:rFonts w:cstheme="minorHAnsi"/>
                <w:spacing w:val="-1"/>
                <w:lang w:val="ro-RO"/>
              </w:rPr>
              <w:t>r</w:t>
            </w:r>
            <w:r w:rsidRPr="00D31E1F">
              <w:rPr>
                <w:rFonts w:cstheme="minorHAnsi"/>
                <w:lang w:val="ro-RO"/>
              </w:rPr>
              <w:t>itu</w:t>
            </w:r>
            <w:r w:rsidRPr="00D31E1F">
              <w:rPr>
                <w:rFonts w:cstheme="minorHAnsi"/>
                <w:spacing w:val="-1"/>
                <w:lang w:val="ro-RO"/>
              </w:rPr>
              <w:t>a</w:t>
            </w:r>
            <w:r w:rsidRPr="00D31E1F">
              <w:rPr>
                <w:rFonts w:cstheme="minorHAnsi"/>
                <w:lang w:val="ro-RO"/>
              </w:rPr>
              <w:t xml:space="preserve">le </w:t>
            </w:r>
            <w:r w:rsidRPr="00D31E1F">
              <w:rPr>
                <w:rFonts w:cstheme="minorHAnsi"/>
                <w:spacing w:val="-1"/>
                <w:lang w:val="ro-RO"/>
              </w:rPr>
              <w:t>c</w:t>
            </w:r>
            <w:r w:rsidRPr="00D31E1F">
              <w:rPr>
                <w:rFonts w:cstheme="minorHAnsi"/>
                <w:lang w:val="ro-RO"/>
              </w:rPr>
              <w:t>ont</w:t>
            </w:r>
            <w:r w:rsidRPr="00D31E1F">
              <w:rPr>
                <w:rFonts w:cstheme="minorHAnsi"/>
                <w:spacing w:val="-1"/>
                <w:lang w:val="ro-RO"/>
              </w:rPr>
              <w:t>r</w:t>
            </w:r>
            <w:r w:rsidRPr="00D31E1F">
              <w:rPr>
                <w:rFonts w:cstheme="minorHAnsi"/>
                <w:lang w:val="ro-RO"/>
              </w:rPr>
              <w:t>ibuind</w:t>
            </w:r>
            <w:r w:rsidRPr="00D31E1F">
              <w:rPr>
                <w:rFonts w:cstheme="minorHAnsi"/>
                <w:spacing w:val="1"/>
                <w:lang w:val="ro-RO"/>
              </w:rPr>
              <w:t xml:space="preserve"> </w:t>
            </w:r>
            <w:r w:rsidRPr="00D31E1F">
              <w:rPr>
                <w:rFonts w:cstheme="minorHAnsi"/>
                <w:spacing w:val="-1"/>
                <w:lang w:val="ro-RO"/>
              </w:rPr>
              <w:t>a</w:t>
            </w:r>
            <w:r w:rsidRPr="00D31E1F">
              <w:rPr>
                <w:rFonts w:cstheme="minorHAnsi"/>
                <w:lang w:val="ro-RO"/>
              </w:rPr>
              <w:t>st</w:t>
            </w:r>
            <w:r w:rsidRPr="00D31E1F">
              <w:rPr>
                <w:rFonts w:cstheme="minorHAnsi"/>
                <w:spacing w:val="-1"/>
                <w:lang w:val="ro-RO"/>
              </w:rPr>
              <w:t>fe</w:t>
            </w:r>
            <w:r w:rsidRPr="00D31E1F">
              <w:rPr>
                <w:rFonts w:cstheme="minorHAnsi"/>
                <w:lang w:val="ro-RO"/>
              </w:rPr>
              <w:t>l</w:t>
            </w:r>
            <w:r w:rsidRPr="00D31E1F">
              <w:rPr>
                <w:rFonts w:cstheme="minorHAnsi"/>
                <w:spacing w:val="2"/>
                <w:lang w:val="ro-RO"/>
              </w:rPr>
              <w:t xml:space="preserve"> </w:t>
            </w:r>
            <w:r w:rsidRPr="00D31E1F">
              <w:rPr>
                <w:rFonts w:cstheme="minorHAnsi"/>
                <w:lang w:val="ro-RO"/>
              </w:rPr>
              <w:t xml:space="preserve">la </w:t>
            </w:r>
            <w:r w:rsidRPr="00D31E1F">
              <w:rPr>
                <w:rFonts w:cstheme="minorHAnsi"/>
                <w:spacing w:val="-1"/>
                <w:lang w:val="ro-RO"/>
              </w:rPr>
              <w:t>a</w:t>
            </w:r>
            <w:r w:rsidRPr="00D31E1F">
              <w:rPr>
                <w:rFonts w:cstheme="minorHAnsi"/>
                <w:lang w:val="ro-RO"/>
              </w:rPr>
              <w:t>t</w:t>
            </w:r>
            <w:r w:rsidRPr="00D31E1F">
              <w:rPr>
                <w:rFonts w:cstheme="minorHAnsi"/>
                <w:spacing w:val="-1"/>
                <w:lang w:val="ro-RO"/>
              </w:rPr>
              <w:t>r</w:t>
            </w:r>
            <w:r w:rsidRPr="00D31E1F">
              <w:rPr>
                <w:rFonts w:cstheme="minorHAnsi"/>
                <w:spacing w:val="1"/>
                <w:lang w:val="ro-RO"/>
              </w:rPr>
              <w:t>a</w:t>
            </w:r>
            <w:r w:rsidRPr="00D31E1F">
              <w:rPr>
                <w:rFonts w:cstheme="minorHAnsi"/>
                <w:spacing w:val="-1"/>
                <w:lang w:val="ro-RO"/>
              </w:rPr>
              <w:t>c</w:t>
            </w:r>
            <w:r w:rsidRPr="00D31E1F">
              <w:rPr>
                <w:rFonts w:cstheme="minorHAnsi"/>
                <w:lang w:val="ro-RO"/>
              </w:rPr>
              <w:t>tivit</w:t>
            </w:r>
            <w:r w:rsidRPr="00D31E1F">
              <w:rPr>
                <w:rFonts w:cstheme="minorHAnsi"/>
                <w:spacing w:val="-1"/>
                <w:lang w:val="ro-RO"/>
              </w:rPr>
              <w:t>a</w:t>
            </w:r>
            <w:r w:rsidRPr="00D31E1F">
              <w:rPr>
                <w:rFonts w:cstheme="minorHAnsi"/>
                <w:lang w:val="ro-RO"/>
              </w:rPr>
              <w:t>t</w:t>
            </w:r>
            <w:r w:rsidRPr="00D31E1F">
              <w:rPr>
                <w:rFonts w:cstheme="minorHAnsi"/>
                <w:spacing w:val="-1"/>
                <w:lang w:val="ro-RO"/>
              </w:rPr>
              <w:t>e</w:t>
            </w:r>
            <w:r w:rsidRPr="00D31E1F">
              <w:rPr>
                <w:rFonts w:cstheme="minorHAnsi"/>
                <w:lang w:val="ro-RO"/>
              </w:rPr>
              <w:t>a</w:t>
            </w:r>
            <w:r w:rsidRPr="00D31E1F">
              <w:rPr>
                <w:rFonts w:cstheme="minorHAnsi"/>
                <w:spacing w:val="3"/>
                <w:lang w:val="ro-RO"/>
              </w:rPr>
              <w:t xml:space="preserve"> </w:t>
            </w:r>
            <w:r w:rsidRPr="00D31E1F">
              <w:rPr>
                <w:rFonts w:cstheme="minorHAnsi"/>
                <w:spacing w:val="1"/>
                <w:lang w:val="ro-RO"/>
              </w:rPr>
              <w:t>z</w:t>
            </w:r>
            <w:r w:rsidRPr="00D31E1F">
              <w:rPr>
                <w:rFonts w:cstheme="minorHAnsi"/>
                <w:lang w:val="ro-RO"/>
              </w:rPr>
              <w:t>on</w:t>
            </w:r>
            <w:r w:rsidRPr="00D31E1F">
              <w:rPr>
                <w:rFonts w:cstheme="minorHAnsi"/>
                <w:spacing w:val="-1"/>
                <w:lang w:val="ro-RO"/>
              </w:rPr>
              <w:t>e</w:t>
            </w:r>
            <w:r w:rsidRPr="00D31E1F">
              <w:rPr>
                <w:rFonts w:cstheme="minorHAnsi"/>
                <w:lang w:val="ro-RO"/>
              </w:rPr>
              <w:t xml:space="preserve">lor </w:t>
            </w:r>
            <w:r w:rsidRPr="00D31E1F">
              <w:rPr>
                <w:rFonts w:cstheme="minorHAnsi"/>
                <w:spacing w:val="-1"/>
                <w:lang w:val="ro-RO"/>
              </w:rPr>
              <w:t>r</w:t>
            </w:r>
            <w:r w:rsidRPr="00D31E1F">
              <w:rPr>
                <w:rFonts w:cstheme="minorHAnsi"/>
                <w:lang w:val="ro-RO"/>
              </w:rPr>
              <w:t>u</w:t>
            </w:r>
            <w:r w:rsidRPr="00D31E1F">
              <w:rPr>
                <w:rFonts w:cstheme="minorHAnsi"/>
                <w:spacing w:val="-1"/>
                <w:lang w:val="ro-RO"/>
              </w:rPr>
              <w:t>ra</w:t>
            </w:r>
            <w:r w:rsidRPr="00D31E1F">
              <w:rPr>
                <w:rFonts w:cstheme="minorHAnsi"/>
                <w:lang w:val="ro-RO"/>
              </w:rPr>
              <w:t>l</w:t>
            </w:r>
            <w:r w:rsidRPr="00D31E1F">
              <w:rPr>
                <w:rFonts w:cstheme="minorHAnsi"/>
                <w:spacing w:val="-1"/>
                <w:lang w:val="ro-RO"/>
              </w:rPr>
              <w:t xml:space="preserve">e, prin promovarea acestora,  </w:t>
            </w:r>
            <w:r w:rsidRPr="00D31E1F">
              <w:rPr>
                <w:rFonts w:cstheme="minorHAnsi"/>
                <w:color w:val="000000" w:themeColor="text1"/>
                <w:lang w:val="ro-RO"/>
              </w:rPr>
              <w:t xml:space="preserve">pentru a </w:t>
            </w:r>
            <w:proofErr w:type="spellStart"/>
            <w:r w:rsidRPr="00D31E1F">
              <w:rPr>
                <w:rFonts w:cstheme="minorHAnsi"/>
                <w:color w:val="000000" w:themeColor="text1"/>
                <w:lang w:val="ro-RO"/>
              </w:rPr>
              <w:t>obtine</w:t>
            </w:r>
            <w:proofErr w:type="spellEnd"/>
            <w:r w:rsidRPr="00D31E1F">
              <w:rPr>
                <w:rFonts w:cstheme="minorHAnsi"/>
                <w:color w:val="000000" w:themeColor="text1"/>
                <w:lang w:val="ro-RO"/>
              </w:rPr>
              <w:t xml:space="preserve"> punctajul maxim alocat acestui criteriu.</w:t>
            </w:r>
          </w:p>
          <w:p w14:paraId="47D3C358" w14:textId="77777777" w:rsidR="0090757C" w:rsidRPr="00D31E1F" w:rsidRDefault="0090757C" w:rsidP="00ED53C7">
            <w:pPr>
              <w:pStyle w:val="NoSpacing"/>
              <w:jc w:val="both"/>
              <w:rPr>
                <w:rFonts w:cstheme="minorHAnsi"/>
                <w:color w:val="000000" w:themeColor="text1"/>
                <w:lang w:val="ro-RO"/>
              </w:rPr>
            </w:pPr>
          </w:p>
          <w:p w14:paraId="21F9EED2" w14:textId="77777777" w:rsidR="0090757C" w:rsidRPr="00D31E1F" w:rsidRDefault="0090757C" w:rsidP="00ED53C7">
            <w:pPr>
              <w:pStyle w:val="NoSpacing"/>
              <w:jc w:val="both"/>
              <w:rPr>
                <w:rFonts w:cstheme="minorHAnsi"/>
                <w:lang w:val="fr-FR"/>
              </w:rPr>
            </w:pPr>
          </w:p>
          <w:p w14:paraId="0C4BBEB1" w14:textId="77777777" w:rsidR="0090757C" w:rsidRPr="00D31E1F" w:rsidRDefault="0090757C" w:rsidP="00ED53C7">
            <w:pPr>
              <w:pStyle w:val="NoSpacing"/>
              <w:jc w:val="both"/>
              <w:rPr>
                <w:rFonts w:cstheme="minorHAnsi"/>
                <w:lang w:val="fr-FR"/>
              </w:rPr>
            </w:pPr>
            <w:r w:rsidRPr="00D31E1F">
              <w:rPr>
                <w:rFonts w:cstheme="minorHAnsi"/>
                <w:lang w:val="fr-FR"/>
              </w:rPr>
              <w:t xml:space="preserve"> </w:t>
            </w:r>
            <w:r w:rsidRPr="00D31E1F">
              <w:rPr>
                <w:rFonts w:cstheme="minorHAnsi"/>
                <w:b/>
                <w:bCs/>
                <w:lang w:val="fr-FR"/>
              </w:rPr>
              <w:t>Maxim</w:t>
            </w:r>
            <w:r w:rsidRPr="00D31E1F">
              <w:rPr>
                <w:rFonts w:cstheme="minorHAnsi"/>
                <w:lang w:val="fr-FR"/>
              </w:rPr>
              <w:t xml:space="preserve"> </w:t>
            </w:r>
            <w:r w:rsidRPr="00D31E1F">
              <w:rPr>
                <w:rFonts w:cstheme="minorHAnsi"/>
                <w:b/>
                <w:bCs/>
                <w:lang w:val="fr-FR"/>
              </w:rPr>
              <w:t>30 puncte -  pentru crearea de noi locuri de munca</w:t>
            </w:r>
            <w:r w:rsidRPr="00D31E1F">
              <w:rPr>
                <w:rFonts w:cstheme="minorHAnsi"/>
                <w:lang w:val="fr-FR"/>
              </w:rPr>
              <w:t xml:space="preserve"> cu norma intreaga, utilizand urmatoarea formula de calcul pentru calcularea punctajului: </w:t>
            </w:r>
          </w:p>
          <w:p w14:paraId="50DF3BF4" w14:textId="77777777" w:rsidR="0090757C" w:rsidRPr="00D31E1F" w:rsidRDefault="0090757C" w:rsidP="00ED53C7">
            <w:pPr>
              <w:pStyle w:val="NoSpacing"/>
              <w:jc w:val="both"/>
              <w:rPr>
                <w:rFonts w:cstheme="minorHAnsi"/>
                <w:lang w:val="fr-FR"/>
              </w:rPr>
            </w:pPr>
            <w:r w:rsidRPr="00D31E1F">
              <w:rPr>
                <w:rFonts w:cstheme="minorHAnsi"/>
                <w:lang w:val="fr-FR"/>
              </w:rPr>
              <w:t>(400 X n) / 100, unde n = numarul de locuri de munca nou infiintate prin proiect.</w:t>
            </w:r>
          </w:p>
          <w:p w14:paraId="1F0BED90" w14:textId="77777777" w:rsidR="0090757C" w:rsidRPr="00D31E1F" w:rsidRDefault="0090757C" w:rsidP="00ED53C7">
            <w:pPr>
              <w:pStyle w:val="NoSpacing"/>
              <w:jc w:val="both"/>
              <w:rPr>
                <w:rFonts w:cstheme="minorHAnsi"/>
                <w:lang w:val="fr-FR"/>
              </w:rPr>
            </w:pPr>
            <w:r w:rsidRPr="00D31E1F">
              <w:rPr>
                <w:rFonts w:cstheme="minorHAnsi"/>
                <w:color w:val="FF0000"/>
                <w:lang w:val="fr-FR"/>
              </w:rPr>
              <w:t>Proiectele care sunt incadrate in aceste domenii de activitate si care creeaza sub 3 locuri de munca cu norma intreaga, nu vor fi punctate la acest criteriu.</w:t>
            </w:r>
          </w:p>
        </w:tc>
        <w:tc>
          <w:tcPr>
            <w:tcW w:w="1395" w:type="dxa"/>
          </w:tcPr>
          <w:p w14:paraId="27A572B3" w14:textId="77777777" w:rsidR="0090757C" w:rsidRPr="00D31E1F" w:rsidRDefault="0090757C" w:rsidP="00ED53C7">
            <w:pPr>
              <w:spacing w:line="360" w:lineRule="auto"/>
              <w:jc w:val="both"/>
              <w:rPr>
                <w:rFonts w:cstheme="minorHAnsi"/>
                <w:b/>
                <w:bCs/>
              </w:rPr>
            </w:pPr>
            <w:r w:rsidRPr="00D31E1F">
              <w:rPr>
                <w:rFonts w:cstheme="minorHAnsi"/>
                <w:b/>
                <w:bCs/>
              </w:rPr>
              <w:t xml:space="preserve">Max 40 </w:t>
            </w:r>
            <w:r w:rsidRPr="00D31E1F">
              <w:rPr>
                <w:rFonts w:cstheme="minorHAnsi"/>
                <w:b/>
              </w:rPr>
              <w:t>puncte</w:t>
            </w:r>
          </w:p>
        </w:tc>
      </w:tr>
      <w:tr w:rsidR="0090757C" w:rsidRPr="00D31E1F" w14:paraId="793B7690" w14:textId="77777777" w:rsidTr="0090757C">
        <w:trPr>
          <w:trHeight w:val="4971"/>
          <w:jc w:val="center"/>
        </w:trPr>
        <w:tc>
          <w:tcPr>
            <w:tcW w:w="1079" w:type="dxa"/>
          </w:tcPr>
          <w:p w14:paraId="26B2AACE" w14:textId="77777777" w:rsidR="0090757C" w:rsidRPr="00D31E1F" w:rsidRDefault="0090757C" w:rsidP="00ED53C7">
            <w:pPr>
              <w:autoSpaceDE w:val="0"/>
              <w:autoSpaceDN w:val="0"/>
              <w:adjustRightInd w:val="0"/>
              <w:rPr>
                <w:rFonts w:cstheme="minorHAnsi"/>
                <w:b/>
                <w:bCs/>
              </w:rPr>
            </w:pPr>
            <w:r w:rsidRPr="00D31E1F">
              <w:rPr>
                <w:rFonts w:cstheme="minorHAnsi"/>
                <w:b/>
                <w:bCs/>
              </w:rPr>
              <w:lastRenderedPageBreak/>
              <w:t>CS 3</w:t>
            </w:r>
          </w:p>
        </w:tc>
        <w:tc>
          <w:tcPr>
            <w:tcW w:w="6635" w:type="dxa"/>
          </w:tcPr>
          <w:p w14:paraId="2F4F5EA7" w14:textId="77777777" w:rsidR="0090757C" w:rsidRPr="00D31E1F" w:rsidRDefault="0090757C" w:rsidP="00ED53C7">
            <w:pPr>
              <w:autoSpaceDE w:val="0"/>
              <w:autoSpaceDN w:val="0"/>
              <w:adjustRightInd w:val="0"/>
              <w:jc w:val="both"/>
              <w:rPr>
                <w:rFonts w:cstheme="minorHAnsi"/>
                <w:b/>
                <w:bCs/>
              </w:rPr>
            </w:pPr>
            <w:r w:rsidRPr="00D31E1F">
              <w:rPr>
                <w:rFonts w:cstheme="minorHAnsi"/>
                <w:b/>
                <w:bCs/>
              </w:rPr>
              <w:t xml:space="preserve">Prioritare sunt alte tipuri de </w:t>
            </w:r>
            <w:proofErr w:type="spellStart"/>
            <w:r w:rsidRPr="00D31E1F">
              <w:rPr>
                <w:rFonts w:cstheme="minorHAnsi"/>
                <w:b/>
                <w:bCs/>
              </w:rPr>
              <w:t>investitii</w:t>
            </w:r>
            <w:proofErr w:type="spellEnd"/>
            <w:r w:rsidRPr="00D31E1F">
              <w:rPr>
                <w:rFonts w:cstheme="minorHAnsi"/>
                <w:b/>
                <w:bCs/>
              </w:rPr>
              <w:t xml:space="preserve"> in </w:t>
            </w:r>
            <w:proofErr w:type="spellStart"/>
            <w:r w:rsidRPr="00D31E1F">
              <w:rPr>
                <w:rFonts w:cstheme="minorHAnsi"/>
                <w:b/>
                <w:bCs/>
              </w:rPr>
              <w:t>activitati</w:t>
            </w:r>
            <w:proofErr w:type="spellEnd"/>
            <w:r w:rsidRPr="00D31E1F">
              <w:rPr>
                <w:rFonts w:cstheme="minorHAnsi"/>
                <w:b/>
                <w:bCs/>
              </w:rPr>
              <w:t xml:space="preserve"> de </w:t>
            </w:r>
            <w:proofErr w:type="spellStart"/>
            <w:r w:rsidRPr="00D31E1F">
              <w:rPr>
                <w:rFonts w:cstheme="minorHAnsi"/>
                <w:b/>
                <w:bCs/>
              </w:rPr>
              <w:t>productie</w:t>
            </w:r>
            <w:proofErr w:type="spellEnd"/>
            <w:r w:rsidRPr="00D31E1F">
              <w:rPr>
                <w:rFonts w:cstheme="minorHAnsi"/>
                <w:b/>
                <w:bCs/>
              </w:rPr>
              <w:t xml:space="preserve"> dezvoltate in zona (</w:t>
            </w:r>
            <w:r w:rsidRPr="00D31E1F">
              <w:rPr>
                <w:rFonts w:eastAsia="TrebuchetMS" w:cstheme="minorHAnsi"/>
                <w:b/>
                <w:bCs/>
              </w:rPr>
              <w:t xml:space="preserve">structuri metalice, mase plastice s.a.)care </w:t>
            </w:r>
            <w:proofErr w:type="spellStart"/>
            <w:r w:rsidRPr="00D31E1F">
              <w:rPr>
                <w:rFonts w:eastAsia="TrebuchetMS" w:cstheme="minorHAnsi"/>
                <w:b/>
                <w:bCs/>
              </w:rPr>
              <w:t>crează</w:t>
            </w:r>
            <w:proofErr w:type="spellEnd"/>
            <w:r w:rsidRPr="00D31E1F">
              <w:rPr>
                <w:rFonts w:eastAsia="TrebuchetMS" w:cstheme="minorHAnsi"/>
                <w:b/>
                <w:bCs/>
              </w:rPr>
              <w:t xml:space="preserve"> </w:t>
            </w:r>
            <w:r w:rsidRPr="00D31E1F">
              <w:rPr>
                <w:rFonts w:cstheme="minorHAnsi"/>
                <w:b/>
                <w:bCs/>
              </w:rPr>
              <w:t>minim trei locuri de munca.</w:t>
            </w:r>
          </w:p>
          <w:p w14:paraId="12EF00E4" w14:textId="77777777" w:rsidR="0090757C" w:rsidRPr="00D31E1F" w:rsidRDefault="0090757C" w:rsidP="00ED53C7">
            <w:pPr>
              <w:autoSpaceDE w:val="0"/>
              <w:autoSpaceDN w:val="0"/>
              <w:adjustRightInd w:val="0"/>
              <w:jc w:val="both"/>
              <w:rPr>
                <w:rFonts w:cstheme="minorHAnsi"/>
                <w:b/>
                <w:bCs/>
              </w:rPr>
            </w:pPr>
          </w:p>
          <w:p w14:paraId="7601E498" w14:textId="77777777" w:rsidR="0090757C" w:rsidRPr="00D31E1F" w:rsidRDefault="0090757C" w:rsidP="00ED53C7">
            <w:pPr>
              <w:autoSpaceDE w:val="0"/>
              <w:autoSpaceDN w:val="0"/>
              <w:adjustRightInd w:val="0"/>
              <w:jc w:val="both"/>
              <w:rPr>
                <w:rFonts w:cstheme="minorHAnsi"/>
              </w:rPr>
            </w:pPr>
            <w:r w:rsidRPr="00D31E1F">
              <w:rPr>
                <w:rFonts w:cstheme="minorHAnsi"/>
                <w:bCs/>
              </w:rPr>
              <w:t xml:space="preserve">Se </w:t>
            </w:r>
            <w:proofErr w:type="spellStart"/>
            <w:r w:rsidRPr="00D31E1F">
              <w:rPr>
                <w:rFonts w:cstheme="minorHAnsi"/>
                <w:bCs/>
              </w:rPr>
              <w:t>puncteaza</w:t>
            </w:r>
            <w:proofErr w:type="spellEnd"/>
            <w:r w:rsidRPr="00D31E1F">
              <w:rPr>
                <w:rFonts w:cstheme="minorHAnsi"/>
                <w:bCs/>
              </w:rPr>
              <w:t xml:space="preserve"> </w:t>
            </w:r>
            <w:proofErr w:type="spellStart"/>
            <w:r w:rsidRPr="00D31E1F">
              <w:rPr>
                <w:rFonts w:cstheme="minorHAnsi"/>
                <w:bCs/>
              </w:rPr>
              <w:t>investitiile</w:t>
            </w:r>
            <w:proofErr w:type="spellEnd"/>
            <w:r w:rsidRPr="00D31E1F">
              <w:rPr>
                <w:rFonts w:cstheme="minorHAnsi"/>
                <w:bCs/>
              </w:rPr>
              <w:t xml:space="preserve"> in alte tipuri de </w:t>
            </w:r>
            <w:proofErr w:type="spellStart"/>
            <w:r w:rsidRPr="00D31E1F">
              <w:rPr>
                <w:rFonts w:cstheme="minorHAnsi"/>
                <w:bCs/>
              </w:rPr>
              <w:t>activitati</w:t>
            </w:r>
            <w:proofErr w:type="spellEnd"/>
            <w:r w:rsidRPr="00D31E1F">
              <w:rPr>
                <w:rFonts w:cstheme="minorHAnsi"/>
                <w:bCs/>
              </w:rPr>
              <w:t xml:space="preserve"> de </w:t>
            </w:r>
            <w:proofErr w:type="spellStart"/>
            <w:r w:rsidRPr="00D31E1F">
              <w:rPr>
                <w:rFonts w:cstheme="minorHAnsi"/>
                <w:bCs/>
              </w:rPr>
              <w:t>productie</w:t>
            </w:r>
            <w:proofErr w:type="spellEnd"/>
            <w:r w:rsidRPr="00D31E1F">
              <w:rPr>
                <w:rFonts w:cstheme="minorHAnsi"/>
                <w:bCs/>
              </w:rPr>
              <w:t xml:space="preserve">, </w:t>
            </w:r>
            <w:proofErr w:type="spellStart"/>
            <w:r w:rsidRPr="00D31E1F">
              <w:rPr>
                <w:rFonts w:cstheme="minorHAnsi"/>
                <w:bCs/>
              </w:rPr>
              <w:t>punctindu</w:t>
            </w:r>
            <w:proofErr w:type="spellEnd"/>
            <w:r w:rsidRPr="00D31E1F">
              <w:rPr>
                <w:rFonts w:cstheme="minorHAnsi"/>
                <w:bCs/>
              </w:rPr>
              <w:t xml:space="preserve">-se doar tipurile de </w:t>
            </w:r>
            <w:proofErr w:type="spellStart"/>
            <w:r w:rsidRPr="00D31E1F">
              <w:rPr>
                <w:rFonts w:cstheme="minorHAnsi"/>
                <w:bCs/>
              </w:rPr>
              <w:t>investitii</w:t>
            </w:r>
            <w:proofErr w:type="spellEnd"/>
            <w:r w:rsidRPr="00D31E1F">
              <w:rPr>
                <w:rFonts w:cstheme="minorHAnsi"/>
                <w:bCs/>
              </w:rPr>
              <w:t xml:space="preserve"> in </w:t>
            </w:r>
            <w:proofErr w:type="spellStart"/>
            <w:r w:rsidRPr="00D31E1F">
              <w:rPr>
                <w:rFonts w:cstheme="minorHAnsi"/>
                <w:bCs/>
              </w:rPr>
              <w:t>activitati</w:t>
            </w:r>
            <w:proofErr w:type="spellEnd"/>
            <w:r w:rsidRPr="00D31E1F">
              <w:rPr>
                <w:rFonts w:cstheme="minorHAnsi"/>
                <w:bCs/>
              </w:rPr>
              <w:t xml:space="preserve"> de </w:t>
            </w:r>
            <w:proofErr w:type="spellStart"/>
            <w:r w:rsidRPr="00D31E1F">
              <w:rPr>
                <w:rFonts w:cstheme="minorHAnsi"/>
                <w:bCs/>
              </w:rPr>
              <w:t>productie</w:t>
            </w:r>
            <w:proofErr w:type="spellEnd"/>
            <w:r w:rsidRPr="00D31E1F">
              <w:rPr>
                <w:rFonts w:cstheme="minorHAnsi"/>
                <w:bCs/>
              </w:rPr>
              <w:t xml:space="preserve"> cu </w:t>
            </w:r>
            <w:proofErr w:type="spellStart"/>
            <w:r w:rsidRPr="00D31E1F">
              <w:rPr>
                <w:rFonts w:cstheme="minorHAnsi"/>
                <w:bCs/>
              </w:rPr>
              <w:t>potential</w:t>
            </w:r>
            <w:proofErr w:type="spellEnd"/>
            <w:r w:rsidRPr="00D31E1F">
              <w:rPr>
                <w:rFonts w:cstheme="minorHAnsi"/>
                <w:bCs/>
              </w:rPr>
              <w:t xml:space="preserve"> de </w:t>
            </w:r>
            <w:proofErr w:type="spellStart"/>
            <w:r w:rsidRPr="00D31E1F">
              <w:rPr>
                <w:rFonts w:cstheme="minorHAnsi"/>
                <w:bCs/>
              </w:rPr>
              <w:t>crestere</w:t>
            </w:r>
            <w:proofErr w:type="spellEnd"/>
            <w:r w:rsidRPr="00D31E1F">
              <w:rPr>
                <w:rFonts w:cstheme="minorHAnsi"/>
                <w:bCs/>
              </w:rPr>
              <w:t xml:space="preserve"> in teritoriul GAL, dezvoltate in teritoriu,  in special </w:t>
            </w:r>
            <w:r w:rsidRPr="00D31E1F">
              <w:rPr>
                <w:rFonts w:eastAsia="TrebuchetMS" w:cstheme="minorHAnsi"/>
              </w:rPr>
              <w:t xml:space="preserve">structuri metalice, mase plastice s.a., care </w:t>
            </w:r>
            <w:proofErr w:type="spellStart"/>
            <w:r w:rsidRPr="00D31E1F">
              <w:rPr>
                <w:rFonts w:eastAsia="TrebuchetMS" w:cstheme="minorHAnsi"/>
              </w:rPr>
              <w:t>crează</w:t>
            </w:r>
            <w:proofErr w:type="spellEnd"/>
            <w:r w:rsidRPr="00D31E1F">
              <w:rPr>
                <w:rFonts w:eastAsia="TrebuchetMS" w:cstheme="minorHAnsi"/>
              </w:rPr>
              <w:t xml:space="preserve"> </w:t>
            </w:r>
            <w:r w:rsidRPr="00D31E1F">
              <w:rPr>
                <w:rFonts w:cstheme="minorHAnsi"/>
              </w:rPr>
              <w:t>minim trei locuri de munca</w:t>
            </w:r>
          </w:p>
          <w:p w14:paraId="41AB9D25" w14:textId="77777777" w:rsidR="0090757C" w:rsidRPr="00D31E1F" w:rsidRDefault="0090757C" w:rsidP="00ED53C7">
            <w:pPr>
              <w:pStyle w:val="NoSpacing"/>
              <w:jc w:val="both"/>
              <w:rPr>
                <w:rFonts w:cstheme="minorHAnsi"/>
                <w:lang w:val="ro-RO"/>
              </w:rPr>
            </w:pPr>
            <w:r w:rsidRPr="00D31E1F">
              <w:rPr>
                <w:rFonts w:cstheme="minorHAnsi"/>
                <w:b/>
                <w:bCs/>
                <w:lang w:val="ro-RO"/>
              </w:rPr>
              <w:t>Punctarea acestui criteriu</w:t>
            </w:r>
            <w:r w:rsidRPr="00D31E1F">
              <w:rPr>
                <w:rFonts w:cstheme="minorHAnsi"/>
                <w:lang w:val="ro-RO"/>
              </w:rPr>
              <w:t xml:space="preserve"> se va face doar pentru acele proiecte care </w:t>
            </w:r>
            <w:proofErr w:type="spellStart"/>
            <w:r w:rsidRPr="00D31E1F">
              <w:rPr>
                <w:rFonts w:cstheme="minorHAnsi"/>
                <w:lang w:val="ro-RO"/>
              </w:rPr>
              <w:t>prevad</w:t>
            </w:r>
            <w:proofErr w:type="spellEnd"/>
            <w:r w:rsidRPr="00D31E1F">
              <w:rPr>
                <w:rFonts w:cstheme="minorHAnsi"/>
                <w:lang w:val="ro-RO"/>
              </w:rPr>
              <w:t xml:space="preserve"> minim trei locuri de munca, </w:t>
            </w:r>
            <w:proofErr w:type="spellStart"/>
            <w:r w:rsidRPr="00D31E1F">
              <w:rPr>
                <w:rFonts w:cstheme="minorHAnsi"/>
                <w:lang w:val="ro-RO"/>
              </w:rPr>
              <w:t>utilizand</w:t>
            </w:r>
            <w:proofErr w:type="spellEnd"/>
            <w:r w:rsidRPr="00D31E1F">
              <w:rPr>
                <w:rFonts w:cstheme="minorHAnsi"/>
                <w:lang w:val="ro-RO"/>
              </w:rPr>
              <w:t xml:space="preserve"> </w:t>
            </w:r>
            <w:proofErr w:type="spellStart"/>
            <w:r w:rsidRPr="00D31E1F">
              <w:rPr>
                <w:rFonts w:cstheme="minorHAnsi"/>
                <w:lang w:val="ro-RO"/>
              </w:rPr>
              <w:t>urmatoarea</w:t>
            </w:r>
            <w:proofErr w:type="spellEnd"/>
            <w:r w:rsidRPr="00D31E1F">
              <w:rPr>
                <w:rFonts w:cstheme="minorHAnsi"/>
                <w:lang w:val="ro-RO"/>
              </w:rPr>
              <w:t xml:space="preserve"> formula de calcul pentru calcularea punctajului: </w:t>
            </w:r>
          </w:p>
          <w:p w14:paraId="6FB86D14" w14:textId="77777777" w:rsidR="0090757C" w:rsidRPr="00D31E1F" w:rsidRDefault="0090757C" w:rsidP="00ED53C7">
            <w:pPr>
              <w:pStyle w:val="NoSpacing"/>
              <w:jc w:val="both"/>
              <w:rPr>
                <w:rFonts w:cstheme="minorHAnsi"/>
                <w:lang w:val="fr-FR"/>
              </w:rPr>
            </w:pPr>
            <w:r w:rsidRPr="00D31E1F">
              <w:rPr>
                <w:rFonts w:cstheme="minorHAnsi"/>
                <w:lang w:val="fr-FR"/>
              </w:rPr>
              <w:t>(400 X n) / 100, unde n = numarul de locuri de munca noua infiintate prin proiect.</w:t>
            </w:r>
          </w:p>
          <w:p w14:paraId="113D93E7" w14:textId="77777777" w:rsidR="0090757C" w:rsidRPr="00D31E1F" w:rsidRDefault="0090757C" w:rsidP="00ED53C7">
            <w:pPr>
              <w:autoSpaceDE w:val="0"/>
              <w:autoSpaceDN w:val="0"/>
              <w:adjustRightInd w:val="0"/>
              <w:rPr>
                <w:rFonts w:cstheme="minorHAnsi"/>
              </w:rPr>
            </w:pPr>
            <w:r w:rsidRPr="00D31E1F">
              <w:rPr>
                <w:rFonts w:cstheme="minorHAnsi"/>
                <w:color w:val="FF0000"/>
                <w:lang w:val="fr-FR"/>
              </w:rPr>
              <w:t>Proiectele care sunt incadrate in aceste domenii de activitate si care creeaza sub 3 locuri de munca cu norma intreaga, nu vor fi punctate la acest criteriu.</w:t>
            </w:r>
          </w:p>
        </w:tc>
        <w:tc>
          <w:tcPr>
            <w:tcW w:w="1395" w:type="dxa"/>
          </w:tcPr>
          <w:p w14:paraId="025FAD4F" w14:textId="77777777" w:rsidR="0090757C" w:rsidRPr="00D31E1F" w:rsidRDefault="0090757C" w:rsidP="00ED53C7">
            <w:pPr>
              <w:spacing w:line="360" w:lineRule="auto"/>
              <w:jc w:val="both"/>
              <w:rPr>
                <w:rFonts w:cstheme="minorHAnsi"/>
                <w:b/>
                <w:bCs/>
              </w:rPr>
            </w:pPr>
            <w:r w:rsidRPr="00D31E1F">
              <w:rPr>
                <w:rFonts w:cstheme="minorHAnsi"/>
                <w:b/>
                <w:bCs/>
              </w:rPr>
              <w:t xml:space="preserve">Max 20 </w:t>
            </w:r>
            <w:r w:rsidRPr="00D31E1F">
              <w:rPr>
                <w:rFonts w:cstheme="minorHAnsi"/>
                <w:b/>
              </w:rPr>
              <w:t>puncte</w:t>
            </w:r>
          </w:p>
        </w:tc>
      </w:tr>
      <w:tr w:rsidR="0090757C" w:rsidRPr="00D31E1F" w14:paraId="527012ED" w14:textId="77777777" w:rsidTr="0090757C">
        <w:trPr>
          <w:trHeight w:val="1835"/>
          <w:jc w:val="center"/>
        </w:trPr>
        <w:tc>
          <w:tcPr>
            <w:tcW w:w="1079" w:type="dxa"/>
          </w:tcPr>
          <w:p w14:paraId="794071D6" w14:textId="77777777" w:rsidR="0090757C" w:rsidRPr="00D31E1F" w:rsidRDefault="0090757C" w:rsidP="00ED53C7">
            <w:pPr>
              <w:pStyle w:val="Default"/>
              <w:spacing w:line="360" w:lineRule="auto"/>
              <w:jc w:val="both"/>
              <w:rPr>
                <w:rFonts w:asciiTheme="minorHAnsi" w:hAnsiTheme="minorHAnsi" w:cstheme="minorHAnsi"/>
                <w:b/>
                <w:bCs/>
                <w:sz w:val="22"/>
                <w:szCs w:val="22"/>
              </w:rPr>
            </w:pPr>
            <w:r w:rsidRPr="00D31E1F">
              <w:rPr>
                <w:rFonts w:asciiTheme="minorHAnsi" w:hAnsiTheme="minorHAnsi" w:cstheme="minorHAnsi"/>
                <w:b/>
                <w:bCs/>
                <w:sz w:val="22"/>
                <w:szCs w:val="22"/>
              </w:rPr>
              <w:t>CS 4</w:t>
            </w:r>
          </w:p>
        </w:tc>
        <w:tc>
          <w:tcPr>
            <w:tcW w:w="6635" w:type="dxa"/>
          </w:tcPr>
          <w:p w14:paraId="385C24F1" w14:textId="77777777" w:rsidR="0090757C" w:rsidRPr="00D31E1F" w:rsidRDefault="0090757C" w:rsidP="00ED53C7">
            <w:pPr>
              <w:pStyle w:val="Default"/>
              <w:spacing w:line="360" w:lineRule="auto"/>
              <w:jc w:val="both"/>
              <w:rPr>
                <w:rFonts w:asciiTheme="minorHAnsi" w:hAnsiTheme="minorHAnsi" w:cstheme="minorHAnsi"/>
                <w:b/>
                <w:bCs/>
                <w:sz w:val="22"/>
                <w:szCs w:val="22"/>
              </w:rPr>
            </w:pPr>
            <w:proofErr w:type="spellStart"/>
            <w:r w:rsidRPr="00D31E1F">
              <w:rPr>
                <w:rFonts w:asciiTheme="minorHAnsi" w:hAnsiTheme="minorHAnsi" w:cstheme="minorHAnsi"/>
                <w:b/>
                <w:bCs/>
                <w:sz w:val="22"/>
                <w:szCs w:val="22"/>
              </w:rPr>
              <w:t>Investitii</w:t>
            </w:r>
            <w:proofErr w:type="spellEnd"/>
            <w:r w:rsidRPr="00D31E1F">
              <w:rPr>
                <w:rFonts w:asciiTheme="minorHAnsi" w:hAnsiTheme="minorHAnsi" w:cstheme="minorHAnsi"/>
                <w:b/>
                <w:bCs/>
                <w:sz w:val="22"/>
                <w:szCs w:val="22"/>
              </w:rPr>
              <w:t xml:space="preserve"> care folosesc tehnologii care nu au impact negativ asupra mediului</w:t>
            </w:r>
          </w:p>
          <w:p w14:paraId="4201F151" w14:textId="77777777" w:rsidR="0090757C" w:rsidRPr="00D31E1F" w:rsidRDefault="0090757C" w:rsidP="00ED53C7">
            <w:pPr>
              <w:pStyle w:val="NoSpacing"/>
              <w:rPr>
                <w:rFonts w:cstheme="minorHAnsi"/>
              </w:rPr>
            </w:pPr>
            <w:proofErr w:type="spellStart"/>
            <w:r w:rsidRPr="00D31E1F">
              <w:rPr>
                <w:rFonts w:cstheme="minorHAnsi"/>
              </w:rPr>
              <w:t>Proiectele</w:t>
            </w:r>
            <w:proofErr w:type="spellEnd"/>
            <w:r w:rsidRPr="00D31E1F">
              <w:rPr>
                <w:rFonts w:cstheme="minorHAnsi"/>
              </w:rPr>
              <w:t xml:space="preserve"> punctate la </w:t>
            </w:r>
            <w:proofErr w:type="spellStart"/>
            <w:r w:rsidRPr="00D31E1F">
              <w:rPr>
                <w:rFonts w:cstheme="minorHAnsi"/>
              </w:rPr>
              <w:t>acest</w:t>
            </w:r>
            <w:proofErr w:type="spellEnd"/>
            <w:r w:rsidRPr="00D31E1F">
              <w:rPr>
                <w:rFonts w:cstheme="minorHAnsi"/>
              </w:rPr>
              <w:t xml:space="preserve"> </w:t>
            </w:r>
            <w:proofErr w:type="spellStart"/>
            <w:r w:rsidRPr="00D31E1F">
              <w:rPr>
                <w:rFonts w:cstheme="minorHAnsi"/>
              </w:rPr>
              <w:t>criteriu</w:t>
            </w:r>
            <w:proofErr w:type="spellEnd"/>
            <w:r w:rsidRPr="00D31E1F">
              <w:rPr>
                <w:rFonts w:cstheme="minorHAnsi"/>
              </w:rPr>
              <w:t xml:space="preserve"> </w:t>
            </w:r>
            <w:proofErr w:type="spellStart"/>
            <w:r w:rsidRPr="00D31E1F">
              <w:rPr>
                <w:rFonts w:cstheme="minorHAnsi"/>
              </w:rPr>
              <w:t>vor</w:t>
            </w:r>
            <w:proofErr w:type="spellEnd"/>
            <w:r w:rsidRPr="00D31E1F">
              <w:rPr>
                <w:rFonts w:cstheme="minorHAnsi"/>
              </w:rPr>
              <w:t xml:space="preserve"> </w:t>
            </w:r>
            <w:proofErr w:type="spellStart"/>
            <w:r w:rsidRPr="00D31E1F">
              <w:rPr>
                <w:rFonts w:cstheme="minorHAnsi"/>
              </w:rPr>
              <w:t>trebui</w:t>
            </w:r>
            <w:proofErr w:type="spellEnd"/>
            <w:r w:rsidRPr="00D31E1F">
              <w:rPr>
                <w:rFonts w:cstheme="minorHAnsi"/>
              </w:rPr>
              <w:t xml:space="preserve"> </w:t>
            </w:r>
            <w:proofErr w:type="spellStart"/>
            <w:r w:rsidRPr="00D31E1F">
              <w:rPr>
                <w:rFonts w:cstheme="minorHAnsi"/>
              </w:rPr>
              <w:t>sa</w:t>
            </w:r>
            <w:proofErr w:type="spellEnd"/>
            <w:r w:rsidRPr="00D31E1F">
              <w:rPr>
                <w:rFonts w:cstheme="minorHAnsi"/>
              </w:rPr>
              <w:t xml:space="preserve"> </w:t>
            </w:r>
            <w:proofErr w:type="spellStart"/>
            <w:proofErr w:type="gramStart"/>
            <w:r w:rsidRPr="00D31E1F">
              <w:rPr>
                <w:rFonts w:cstheme="minorHAnsi"/>
              </w:rPr>
              <w:t>demonstreze</w:t>
            </w:r>
            <w:proofErr w:type="spellEnd"/>
            <w:r w:rsidRPr="00D31E1F">
              <w:rPr>
                <w:rFonts w:cstheme="minorHAnsi"/>
              </w:rPr>
              <w:t xml:space="preserve">  </w:t>
            </w:r>
            <w:proofErr w:type="spellStart"/>
            <w:r w:rsidRPr="00D31E1F">
              <w:rPr>
                <w:rFonts w:cstheme="minorHAnsi"/>
              </w:rPr>
              <w:t>în</w:t>
            </w:r>
            <w:proofErr w:type="spellEnd"/>
            <w:proofErr w:type="gramEnd"/>
            <w:r w:rsidRPr="00D31E1F">
              <w:rPr>
                <w:rFonts w:cstheme="minorHAnsi"/>
              </w:rPr>
              <w:t xml:space="preserve"> </w:t>
            </w:r>
            <w:proofErr w:type="spellStart"/>
            <w:r w:rsidRPr="00D31E1F">
              <w:rPr>
                <w:rFonts w:cstheme="minorHAnsi"/>
              </w:rPr>
              <w:t>Studiul</w:t>
            </w:r>
            <w:proofErr w:type="spellEnd"/>
            <w:r w:rsidRPr="00D31E1F">
              <w:rPr>
                <w:rFonts w:cstheme="minorHAnsi"/>
              </w:rPr>
              <w:t xml:space="preserve"> de </w:t>
            </w:r>
            <w:proofErr w:type="spellStart"/>
            <w:r w:rsidRPr="00D31E1F">
              <w:rPr>
                <w:rFonts w:cstheme="minorHAnsi"/>
              </w:rPr>
              <w:t>fezabilitate</w:t>
            </w:r>
            <w:proofErr w:type="spellEnd"/>
            <w:r w:rsidRPr="00D31E1F">
              <w:rPr>
                <w:rFonts w:cstheme="minorHAnsi"/>
              </w:rPr>
              <w:t xml:space="preserve">/DALI/MJ ca </w:t>
            </w:r>
            <w:proofErr w:type="spellStart"/>
            <w:r w:rsidRPr="00D31E1F">
              <w:rPr>
                <w:rFonts w:cstheme="minorHAnsi"/>
              </w:rPr>
              <w:t>vor</w:t>
            </w:r>
            <w:proofErr w:type="spellEnd"/>
            <w:r w:rsidRPr="00D31E1F">
              <w:rPr>
                <w:rFonts w:cstheme="minorHAnsi"/>
              </w:rPr>
              <w:t xml:space="preserve"> </w:t>
            </w:r>
            <w:proofErr w:type="spellStart"/>
            <w:r w:rsidRPr="00D31E1F">
              <w:rPr>
                <w:rFonts w:cstheme="minorHAnsi"/>
              </w:rPr>
              <w:t>folosi</w:t>
            </w:r>
            <w:proofErr w:type="spellEnd"/>
            <w:r w:rsidRPr="00D31E1F">
              <w:rPr>
                <w:rFonts w:cstheme="minorHAnsi"/>
              </w:rPr>
              <w:t xml:space="preserve"> in </w:t>
            </w:r>
            <w:proofErr w:type="spellStart"/>
            <w:r w:rsidRPr="00D31E1F">
              <w:rPr>
                <w:rFonts w:cstheme="minorHAnsi"/>
              </w:rPr>
              <w:t>cadrul</w:t>
            </w:r>
            <w:proofErr w:type="spellEnd"/>
            <w:r w:rsidRPr="00D31E1F">
              <w:rPr>
                <w:rFonts w:cstheme="minorHAnsi"/>
              </w:rPr>
              <w:t xml:space="preserve"> </w:t>
            </w:r>
            <w:proofErr w:type="spellStart"/>
            <w:r w:rsidRPr="00D31E1F">
              <w:rPr>
                <w:rFonts w:cstheme="minorHAnsi"/>
              </w:rPr>
              <w:t>fluxului</w:t>
            </w:r>
            <w:proofErr w:type="spellEnd"/>
            <w:r w:rsidRPr="00D31E1F">
              <w:rPr>
                <w:rFonts w:cstheme="minorHAnsi"/>
              </w:rPr>
              <w:t xml:space="preserve"> </w:t>
            </w:r>
            <w:proofErr w:type="spellStart"/>
            <w:r w:rsidRPr="00D31E1F">
              <w:rPr>
                <w:rFonts w:cstheme="minorHAnsi"/>
              </w:rPr>
              <w:t>tehnologic</w:t>
            </w:r>
            <w:proofErr w:type="spellEnd"/>
            <w:r w:rsidRPr="00D31E1F">
              <w:rPr>
                <w:rFonts w:cstheme="minorHAnsi"/>
              </w:rPr>
              <w:t xml:space="preserve">, </w:t>
            </w:r>
            <w:proofErr w:type="spellStart"/>
            <w:r w:rsidRPr="00D31E1F">
              <w:rPr>
                <w:rFonts w:cstheme="minorHAnsi"/>
              </w:rPr>
              <w:t>tehnologii</w:t>
            </w:r>
            <w:proofErr w:type="spellEnd"/>
            <w:r w:rsidRPr="00D31E1F">
              <w:rPr>
                <w:rFonts w:cstheme="minorHAnsi"/>
              </w:rPr>
              <w:t xml:space="preserve"> care nu au impact </w:t>
            </w:r>
            <w:proofErr w:type="spellStart"/>
            <w:r w:rsidRPr="00D31E1F">
              <w:rPr>
                <w:rFonts w:cstheme="minorHAnsi"/>
              </w:rPr>
              <w:t>negativ</w:t>
            </w:r>
            <w:proofErr w:type="spellEnd"/>
            <w:r w:rsidRPr="00D31E1F">
              <w:rPr>
                <w:rFonts w:cstheme="minorHAnsi"/>
              </w:rPr>
              <w:t xml:space="preserve"> </w:t>
            </w:r>
            <w:proofErr w:type="spellStart"/>
            <w:r w:rsidRPr="00D31E1F">
              <w:rPr>
                <w:rFonts w:cstheme="minorHAnsi"/>
              </w:rPr>
              <w:t>asupra</w:t>
            </w:r>
            <w:proofErr w:type="spellEnd"/>
            <w:r w:rsidRPr="00D31E1F">
              <w:rPr>
                <w:rFonts w:cstheme="minorHAnsi"/>
              </w:rPr>
              <w:t xml:space="preserve"> </w:t>
            </w:r>
            <w:proofErr w:type="spellStart"/>
            <w:r w:rsidRPr="00D31E1F">
              <w:rPr>
                <w:rFonts w:cstheme="minorHAnsi"/>
              </w:rPr>
              <w:t>mediului</w:t>
            </w:r>
            <w:proofErr w:type="spellEnd"/>
            <w:r w:rsidRPr="00D31E1F">
              <w:rPr>
                <w:rFonts w:cstheme="minorHAnsi"/>
              </w:rPr>
              <w:t>.</w:t>
            </w:r>
          </w:p>
        </w:tc>
        <w:tc>
          <w:tcPr>
            <w:tcW w:w="1395" w:type="dxa"/>
          </w:tcPr>
          <w:p w14:paraId="5F937A01" w14:textId="77777777" w:rsidR="0090757C" w:rsidRPr="00D31E1F" w:rsidRDefault="0090757C" w:rsidP="00ED53C7">
            <w:pPr>
              <w:spacing w:line="360" w:lineRule="auto"/>
              <w:jc w:val="both"/>
              <w:rPr>
                <w:rFonts w:cstheme="minorHAnsi"/>
                <w:b/>
                <w:bCs/>
              </w:rPr>
            </w:pPr>
            <w:r w:rsidRPr="00D31E1F">
              <w:rPr>
                <w:rFonts w:cstheme="minorHAnsi"/>
                <w:b/>
                <w:bCs/>
              </w:rPr>
              <w:t xml:space="preserve">5 </w:t>
            </w:r>
            <w:r w:rsidRPr="00D31E1F">
              <w:rPr>
                <w:rFonts w:cstheme="minorHAnsi"/>
                <w:b/>
              </w:rPr>
              <w:t>puncte</w:t>
            </w:r>
          </w:p>
        </w:tc>
      </w:tr>
      <w:tr w:rsidR="0090757C" w:rsidRPr="00D31E1F" w14:paraId="0DE46D56" w14:textId="77777777" w:rsidTr="0090757C">
        <w:trPr>
          <w:trHeight w:val="2218"/>
          <w:jc w:val="center"/>
        </w:trPr>
        <w:tc>
          <w:tcPr>
            <w:tcW w:w="1079" w:type="dxa"/>
          </w:tcPr>
          <w:p w14:paraId="3092FD25" w14:textId="77777777" w:rsidR="0090757C" w:rsidRPr="00D31E1F" w:rsidRDefault="0090757C" w:rsidP="00ED53C7">
            <w:pPr>
              <w:pStyle w:val="Default"/>
              <w:spacing w:line="360" w:lineRule="auto"/>
              <w:jc w:val="both"/>
              <w:rPr>
                <w:rFonts w:asciiTheme="minorHAnsi" w:hAnsiTheme="minorHAnsi" w:cstheme="minorHAnsi"/>
                <w:b/>
                <w:bCs/>
                <w:sz w:val="22"/>
                <w:szCs w:val="22"/>
              </w:rPr>
            </w:pPr>
            <w:r w:rsidRPr="00D31E1F">
              <w:rPr>
                <w:rFonts w:asciiTheme="minorHAnsi" w:hAnsiTheme="minorHAnsi" w:cstheme="minorHAnsi"/>
                <w:b/>
                <w:bCs/>
                <w:sz w:val="22"/>
                <w:szCs w:val="22"/>
              </w:rPr>
              <w:t>CS 5</w:t>
            </w:r>
          </w:p>
        </w:tc>
        <w:tc>
          <w:tcPr>
            <w:tcW w:w="6635" w:type="dxa"/>
          </w:tcPr>
          <w:p w14:paraId="12062F43" w14:textId="77777777" w:rsidR="0090757C" w:rsidRPr="00D31E1F" w:rsidRDefault="0090757C" w:rsidP="00ED53C7">
            <w:pPr>
              <w:pStyle w:val="Default"/>
              <w:spacing w:line="360" w:lineRule="auto"/>
              <w:jc w:val="both"/>
              <w:rPr>
                <w:rFonts w:asciiTheme="minorHAnsi" w:eastAsia="TrebuchetMS" w:hAnsiTheme="minorHAnsi" w:cstheme="minorHAnsi"/>
                <w:b/>
                <w:bCs/>
                <w:sz w:val="22"/>
                <w:szCs w:val="22"/>
              </w:rPr>
            </w:pPr>
            <w:r w:rsidRPr="00D31E1F">
              <w:rPr>
                <w:rFonts w:asciiTheme="minorHAnsi" w:hAnsiTheme="minorHAnsi" w:cstheme="minorHAnsi"/>
                <w:sz w:val="22"/>
                <w:szCs w:val="22"/>
              </w:rPr>
              <w:t xml:space="preserve"> </w:t>
            </w:r>
            <w:r w:rsidRPr="00D31E1F">
              <w:rPr>
                <w:rFonts w:asciiTheme="minorHAnsi" w:eastAsia="TrebuchetMS" w:hAnsiTheme="minorHAnsi" w:cstheme="minorHAnsi"/>
                <w:b/>
                <w:bCs/>
                <w:sz w:val="22"/>
                <w:szCs w:val="22"/>
              </w:rPr>
              <w:t>Proiecte care utilizează energie produsă din surse regenerabile</w:t>
            </w:r>
          </w:p>
          <w:p w14:paraId="124FE75F" w14:textId="77777777" w:rsidR="0090757C" w:rsidRPr="00D31E1F" w:rsidRDefault="0090757C" w:rsidP="00ED53C7">
            <w:pPr>
              <w:pStyle w:val="NoSpacing"/>
              <w:rPr>
                <w:rFonts w:cstheme="minorHAnsi"/>
                <w:lang w:val="ro-RO"/>
              </w:rPr>
            </w:pPr>
            <w:r w:rsidRPr="00D31E1F">
              <w:rPr>
                <w:rFonts w:cstheme="minorHAnsi"/>
                <w:lang w:val="ro-RO"/>
              </w:rPr>
              <w:t>Vor fi punctate doar proiectele , care includ tehnologii/ masuri/</w:t>
            </w:r>
            <w:proofErr w:type="spellStart"/>
            <w:r w:rsidRPr="00D31E1F">
              <w:rPr>
                <w:rFonts w:cstheme="minorHAnsi"/>
                <w:lang w:val="ro-RO"/>
              </w:rPr>
              <w:t>activitati</w:t>
            </w:r>
            <w:proofErr w:type="spellEnd"/>
            <w:r w:rsidRPr="00D31E1F">
              <w:rPr>
                <w:rFonts w:cstheme="minorHAnsi"/>
                <w:lang w:val="ro-RO"/>
              </w:rPr>
              <w:t xml:space="preserve"> de </w:t>
            </w:r>
            <w:proofErr w:type="spellStart"/>
            <w:r w:rsidRPr="00D31E1F">
              <w:rPr>
                <w:rFonts w:cstheme="minorHAnsi"/>
                <w:lang w:val="ro-RO"/>
              </w:rPr>
              <w:t>protectie</w:t>
            </w:r>
            <w:proofErr w:type="spellEnd"/>
            <w:r w:rsidRPr="00D31E1F">
              <w:rPr>
                <w:rFonts w:cstheme="minorHAnsi"/>
                <w:lang w:val="ro-RO"/>
              </w:rPr>
              <w:t xml:space="preserve"> a mediului/  </w:t>
            </w:r>
            <w:proofErr w:type="spellStart"/>
            <w:r w:rsidRPr="00D31E1F">
              <w:rPr>
                <w:rFonts w:cstheme="minorHAnsi"/>
                <w:lang w:val="ro-RO"/>
              </w:rPr>
              <w:t>soluţii</w:t>
            </w:r>
            <w:proofErr w:type="spellEnd"/>
            <w:r w:rsidRPr="00D31E1F">
              <w:rPr>
                <w:rFonts w:cstheme="minorHAnsi"/>
                <w:lang w:val="ro-RO"/>
              </w:rPr>
              <w:t xml:space="preserve"> de utilizare a energiei regenerabile si/sau de eficiență energetică, care sunt cuprinse în Studiul de</w:t>
            </w:r>
          </w:p>
          <w:p w14:paraId="1E6BECAC" w14:textId="77777777" w:rsidR="0090757C" w:rsidRPr="00D31E1F" w:rsidRDefault="0090757C" w:rsidP="00ED53C7">
            <w:pPr>
              <w:pStyle w:val="Default"/>
              <w:spacing w:line="360" w:lineRule="auto"/>
              <w:jc w:val="both"/>
              <w:rPr>
                <w:rFonts w:asciiTheme="minorHAnsi" w:hAnsiTheme="minorHAnsi" w:cstheme="minorHAnsi"/>
                <w:color w:val="auto"/>
                <w:sz w:val="22"/>
                <w:szCs w:val="22"/>
              </w:rPr>
            </w:pPr>
            <w:r w:rsidRPr="00D31E1F">
              <w:rPr>
                <w:rFonts w:asciiTheme="minorHAnsi" w:hAnsiTheme="minorHAnsi" w:cstheme="minorHAnsi"/>
                <w:sz w:val="22"/>
                <w:szCs w:val="22"/>
                <w:lang w:val="fr-FR"/>
              </w:rPr>
              <w:t>fezabilitate/DALI/MJ.</w:t>
            </w:r>
          </w:p>
        </w:tc>
        <w:tc>
          <w:tcPr>
            <w:tcW w:w="1395" w:type="dxa"/>
          </w:tcPr>
          <w:p w14:paraId="2D634F10" w14:textId="77777777" w:rsidR="0090757C" w:rsidRPr="00D31E1F" w:rsidRDefault="0090757C" w:rsidP="00ED53C7">
            <w:pPr>
              <w:spacing w:line="360" w:lineRule="auto"/>
              <w:jc w:val="both"/>
              <w:rPr>
                <w:rFonts w:cstheme="minorHAnsi"/>
                <w:b/>
                <w:bCs/>
              </w:rPr>
            </w:pPr>
            <w:r w:rsidRPr="00D31E1F">
              <w:rPr>
                <w:rFonts w:cstheme="minorHAnsi"/>
                <w:b/>
                <w:bCs/>
              </w:rPr>
              <w:t xml:space="preserve">12 </w:t>
            </w:r>
            <w:r w:rsidRPr="00D31E1F">
              <w:rPr>
                <w:rFonts w:cstheme="minorHAnsi"/>
                <w:b/>
              </w:rPr>
              <w:t>puncte</w:t>
            </w:r>
          </w:p>
        </w:tc>
      </w:tr>
      <w:tr w:rsidR="0090757C" w:rsidRPr="00D31E1F" w14:paraId="56CE67CB" w14:textId="77777777" w:rsidTr="0090757C">
        <w:trPr>
          <w:trHeight w:val="2093"/>
          <w:jc w:val="center"/>
        </w:trPr>
        <w:tc>
          <w:tcPr>
            <w:tcW w:w="1079" w:type="dxa"/>
          </w:tcPr>
          <w:p w14:paraId="0F432B27" w14:textId="77777777" w:rsidR="0090757C" w:rsidRPr="00D31E1F" w:rsidRDefault="0090757C" w:rsidP="00ED53C7">
            <w:pPr>
              <w:pStyle w:val="Default"/>
              <w:spacing w:line="360" w:lineRule="auto"/>
              <w:jc w:val="both"/>
              <w:rPr>
                <w:rFonts w:asciiTheme="minorHAnsi" w:hAnsiTheme="minorHAnsi" w:cstheme="minorHAnsi"/>
                <w:b/>
                <w:bCs/>
                <w:sz w:val="22"/>
                <w:szCs w:val="22"/>
              </w:rPr>
            </w:pPr>
            <w:r w:rsidRPr="00D31E1F">
              <w:rPr>
                <w:rFonts w:asciiTheme="minorHAnsi" w:hAnsiTheme="minorHAnsi" w:cstheme="minorHAnsi"/>
                <w:b/>
                <w:bCs/>
                <w:sz w:val="22"/>
                <w:szCs w:val="22"/>
              </w:rPr>
              <w:t>CS 6</w:t>
            </w:r>
          </w:p>
        </w:tc>
        <w:tc>
          <w:tcPr>
            <w:tcW w:w="6635" w:type="dxa"/>
          </w:tcPr>
          <w:p w14:paraId="1EDB1F68" w14:textId="77777777" w:rsidR="0090757C" w:rsidRPr="00D31E1F" w:rsidRDefault="0090757C" w:rsidP="00ED53C7">
            <w:pPr>
              <w:pStyle w:val="Default"/>
              <w:spacing w:line="360" w:lineRule="auto"/>
              <w:jc w:val="both"/>
              <w:rPr>
                <w:rFonts w:asciiTheme="minorHAnsi" w:eastAsia="TrebuchetMS" w:hAnsiTheme="minorHAnsi" w:cstheme="minorHAnsi"/>
                <w:b/>
                <w:bCs/>
                <w:sz w:val="22"/>
                <w:szCs w:val="22"/>
              </w:rPr>
            </w:pPr>
            <w:r w:rsidRPr="00D31E1F">
              <w:rPr>
                <w:rFonts w:asciiTheme="minorHAnsi" w:eastAsia="TrebuchetMS" w:hAnsiTheme="minorHAnsi" w:cstheme="minorHAnsi"/>
                <w:b/>
                <w:bCs/>
                <w:sz w:val="22"/>
                <w:szCs w:val="22"/>
              </w:rPr>
              <w:t>Solicitanții care nu au mai beneficiat de sprijin pentru investiții similare</w:t>
            </w:r>
          </w:p>
          <w:p w14:paraId="5750A103" w14:textId="77777777" w:rsidR="0090757C" w:rsidRPr="00D31E1F" w:rsidRDefault="0090757C" w:rsidP="00ED53C7">
            <w:pPr>
              <w:pStyle w:val="NoSpacing"/>
              <w:jc w:val="both"/>
              <w:rPr>
                <w:rFonts w:cstheme="minorHAnsi"/>
                <w:b/>
                <w:bCs/>
                <w:lang w:val="ro-RO"/>
              </w:rPr>
            </w:pPr>
            <w:r w:rsidRPr="00D31E1F">
              <w:rPr>
                <w:rFonts w:cstheme="minorHAnsi"/>
                <w:lang w:val="ro-RO"/>
              </w:rPr>
              <w:t xml:space="preserve">Proiecte care sunt inițiate de o întreprindere care are localizat sediul social si punctul de lucru  pentru care se </w:t>
            </w:r>
            <w:proofErr w:type="spellStart"/>
            <w:r w:rsidRPr="00D31E1F">
              <w:rPr>
                <w:rFonts w:cstheme="minorHAnsi"/>
                <w:lang w:val="ro-RO"/>
              </w:rPr>
              <w:t>realizeaza</w:t>
            </w:r>
            <w:proofErr w:type="spellEnd"/>
            <w:r w:rsidRPr="00D31E1F">
              <w:rPr>
                <w:rFonts w:cstheme="minorHAnsi"/>
                <w:lang w:val="ro-RO"/>
              </w:rPr>
              <w:t xml:space="preserve"> </w:t>
            </w:r>
            <w:proofErr w:type="spellStart"/>
            <w:r w:rsidRPr="00D31E1F">
              <w:rPr>
                <w:rFonts w:cstheme="minorHAnsi"/>
                <w:lang w:val="ro-RO"/>
              </w:rPr>
              <w:t>investitia</w:t>
            </w:r>
            <w:proofErr w:type="spellEnd"/>
            <w:r w:rsidRPr="00D31E1F">
              <w:rPr>
                <w:rFonts w:cstheme="minorHAnsi"/>
                <w:lang w:val="ro-RO"/>
              </w:rPr>
              <w:t xml:space="preserve"> </w:t>
            </w:r>
            <w:r w:rsidRPr="00D31E1F">
              <w:rPr>
                <w:rFonts w:cstheme="minorHAnsi"/>
                <w:b/>
                <w:bCs/>
                <w:lang w:val="ro-RO"/>
              </w:rPr>
              <w:t xml:space="preserve">in cadrul Teritoriului GAL </w:t>
            </w:r>
            <w:proofErr w:type="spellStart"/>
            <w:r w:rsidRPr="00D31E1F">
              <w:rPr>
                <w:rFonts w:cstheme="minorHAnsi"/>
                <w:b/>
                <w:bCs/>
                <w:lang w:val="ro-RO"/>
              </w:rPr>
              <w:t>Bargau</w:t>
            </w:r>
            <w:proofErr w:type="spellEnd"/>
            <w:r w:rsidRPr="00D31E1F">
              <w:rPr>
                <w:rFonts w:cstheme="minorHAnsi"/>
                <w:b/>
                <w:bCs/>
                <w:lang w:val="ro-RO"/>
              </w:rPr>
              <w:t xml:space="preserve"> </w:t>
            </w:r>
            <w:proofErr w:type="spellStart"/>
            <w:r w:rsidRPr="00D31E1F">
              <w:rPr>
                <w:rFonts w:cstheme="minorHAnsi"/>
                <w:b/>
                <w:bCs/>
                <w:lang w:val="ro-RO"/>
              </w:rPr>
              <w:t>Calimani</w:t>
            </w:r>
            <w:proofErr w:type="spellEnd"/>
            <w:r w:rsidRPr="00D31E1F">
              <w:rPr>
                <w:rFonts w:cstheme="minorHAnsi"/>
                <w:b/>
                <w:bCs/>
                <w:lang w:val="ro-RO"/>
              </w:rPr>
              <w:t xml:space="preserve"> </w:t>
            </w:r>
            <w:r w:rsidRPr="00D31E1F">
              <w:rPr>
                <w:rFonts w:cstheme="minorHAnsi"/>
                <w:bCs/>
                <w:lang w:val="ro-RO"/>
              </w:rPr>
              <w:t xml:space="preserve">si care nu a mai beneficiat de o </w:t>
            </w:r>
            <w:proofErr w:type="spellStart"/>
            <w:r w:rsidRPr="00D31E1F">
              <w:rPr>
                <w:rFonts w:cstheme="minorHAnsi"/>
                <w:bCs/>
                <w:lang w:val="ro-RO"/>
              </w:rPr>
              <w:t>finantare</w:t>
            </w:r>
            <w:proofErr w:type="spellEnd"/>
            <w:r w:rsidRPr="00D31E1F">
              <w:rPr>
                <w:rFonts w:cstheme="minorHAnsi"/>
                <w:bCs/>
                <w:lang w:val="ro-RO"/>
              </w:rPr>
              <w:t xml:space="preserve"> similara.</w:t>
            </w:r>
          </w:p>
        </w:tc>
        <w:tc>
          <w:tcPr>
            <w:tcW w:w="1395" w:type="dxa"/>
          </w:tcPr>
          <w:p w14:paraId="4B3DCDD3" w14:textId="77777777" w:rsidR="0090757C" w:rsidRPr="00D31E1F" w:rsidRDefault="0090757C" w:rsidP="00ED53C7">
            <w:pPr>
              <w:spacing w:line="360" w:lineRule="auto"/>
              <w:jc w:val="both"/>
              <w:rPr>
                <w:rFonts w:cstheme="minorHAnsi"/>
                <w:b/>
                <w:bCs/>
              </w:rPr>
            </w:pPr>
            <w:r w:rsidRPr="00D31E1F">
              <w:rPr>
                <w:rFonts w:cstheme="minorHAnsi"/>
                <w:b/>
                <w:bCs/>
              </w:rPr>
              <w:t xml:space="preserve">3 </w:t>
            </w:r>
            <w:r w:rsidRPr="00D31E1F">
              <w:rPr>
                <w:rFonts w:cstheme="minorHAnsi"/>
                <w:b/>
              </w:rPr>
              <w:t>puncte</w:t>
            </w:r>
          </w:p>
        </w:tc>
      </w:tr>
      <w:tr w:rsidR="0090757C" w:rsidRPr="00D31E1F" w14:paraId="018EC6B0" w14:textId="77777777" w:rsidTr="0090757C">
        <w:trPr>
          <w:trHeight w:val="792"/>
          <w:jc w:val="center"/>
        </w:trPr>
        <w:tc>
          <w:tcPr>
            <w:tcW w:w="1079" w:type="dxa"/>
          </w:tcPr>
          <w:p w14:paraId="4770AB31" w14:textId="77777777" w:rsidR="0090757C" w:rsidRPr="00D31E1F" w:rsidRDefault="0090757C" w:rsidP="00ED53C7">
            <w:pPr>
              <w:pStyle w:val="NoSpacing"/>
              <w:rPr>
                <w:rFonts w:cstheme="minorHAnsi"/>
                <w:b/>
                <w:lang w:val="ro-RO"/>
              </w:rPr>
            </w:pPr>
          </w:p>
        </w:tc>
        <w:tc>
          <w:tcPr>
            <w:tcW w:w="6635" w:type="dxa"/>
          </w:tcPr>
          <w:p w14:paraId="4864457A" w14:textId="77777777" w:rsidR="0090757C" w:rsidRPr="00D31E1F" w:rsidRDefault="0090757C" w:rsidP="00ED53C7">
            <w:pPr>
              <w:pStyle w:val="NoSpacing"/>
              <w:rPr>
                <w:rFonts w:cstheme="minorHAnsi"/>
                <w:b/>
                <w:lang w:val="ro-RO"/>
              </w:rPr>
            </w:pPr>
            <w:r w:rsidRPr="00D31E1F">
              <w:rPr>
                <w:rFonts w:cstheme="minorHAnsi"/>
                <w:b/>
                <w:lang w:val="ro-RO"/>
              </w:rPr>
              <w:t xml:space="preserve">TOTAL </w:t>
            </w:r>
          </w:p>
        </w:tc>
        <w:tc>
          <w:tcPr>
            <w:tcW w:w="1395" w:type="dxa"/>
          </w:tcPr>
          <w:p w14:paraId="49CA2885" w14:textId="77777777" w:rsidR="0090757C" w:rsidRPr="00D31E1F" w:rsidRDefault="0090757C" w:rsidP="00ED53C7">
            <w:pPr>
              <w:spacing w:line="360" w:lineRule="auto"/>
              <w:jc w:val="both"/>
              <w:rPr>
                <w:rFonts w:cstheme="minorHAnsi"/>
                <w:b/>
              </w:rPr>
            </w:pPr>
            <w:r w:rsidRPr="00D31E1F">
              <w:rPr>
                <w:rFonts w:cstheme="minorHAnsi"/>
                <w:b/>
              </w:rPr>
              <w:t>100 puncte</w:t>
            </w:r>
          </w:p>
        </w:tc>
      </w:tr>
    </w:tbl>
    <w:p w14:paraId="5D68FBA4" w14:textId="77777777" w:rsidR="0090757C" w:rsidRPr="00195BAE" w:rsidRDefault="0090757C" w:rsidP="0090757C">
      <w:pPr>
        <w:spacing w:after="0" w:line="360" w:lineRule="auto"/>
        <w:jc w:val="both"/>
        <w:rPr>
          <w:rFonts w:cstheme="minorHAnsi"/>
          <w:b/>
        </w:rPr>
      </w:pPr>
    </w:p>
    <w:p w14:paraId="1F8ABB24" w14:textId="77777777" w:rsidR="0090757C" w:rsidRPr="00DD614D" w:rsidRDefault="0090757C" w:rsidP="0090757C">
      <w:pPr>
        <w:spacing w:after="0" w:line="360" w:lineRule="auto"/>
        <w:jc w:val="both"/>
        <w:rPr>
          <w:rFonts w:cstheme="minorHAnsi"/>
        </w:rPr>
      </w:pPr>
      <w:r w:rsidRPr="00BF545B">
        <w:rPr>
          <w:rFonts w:cstheme="minorHAnsi"/>
        </w:rPr>
        <w:t xml:space="preserve">Pentru această submăsură </w:t>
      </w:r>
      <w:r w:rsidRPr="00BF545B">
        <w:rPr>
          <w:rFonts w:cstheme="minorHAnsi"/>
          <w:b/>
          <w:u w:val="single"/>
        </w:rPr>
        <w:t>pragul minim este de 30 de puncte</w:t>
      </w:r>
      <w:r w:rsidRPr="00BF545B">
        <w:rPr>
          <w:rFonts w:cstheme="minorHAnsi"/>
        </w:rPr>
        <w:t xml:space="preserve"> </w:t>
      </w:r>
      <w:proofErr w:type="spellStart"/>
      <w:r w:rsidRPr="00BF545B">
        <w:rPr>
          <w:rFonts w:cstheme="minorHAnsi"/>
        </w:rPr>
        <w:t>şi</w:t>
      </w:r>
      <w:proofErr w:type="spellEnd"/>
      <w:r w:rsidRPr="00BF545B">
        <w:rPr>
          <w:rFonts w:cstheme="minorHAnsi"/>
        </w:rPr>
        <w:t xml:space="preserve"> reprezintă pragul sub care niciun proiect nu poate beneficia de </w:t>
      </w:r>
      <w:proofErr w:type="spellStart"/>
      <w:r w:rsidRPr="00BF545B">
        <w:rPr>
          <w:rFonts w:cstheme="minorHAnsi"/>
        </w:rPr>
        <w:t>finanţare</w:t>
      </w:r>
      <w:proofErr w:type="spellEnd"/>
      <w:r w:rsidRPr="00BF545B">
        <w:rPr>
          <w:rFonts w:cstheme="minorHAnsi"/>
        </w:rPr>
        <w:t xml:space="preserve"> nerambursabilă.</w:t>
      </w:r>
    </w:p>
    <w:p w14:paraId="283A1CFC" w14:textId="77777777" w:rsidR="0090757C" w:rsidRPr="00BF545B" w:rsidRDefault="0090757C" w:rsidP="0090757C">
      <w:pPr>
        <w:spacing w:after="0" w:line="360" w:lineRule="auto"/>
        <w:jc w:val="both"/>
        <w:rPr>
          <w:rFonts w:cstheme="minorHAnsi"/>
        </w:rPr>
      </w:pPr>
      <w:r w:rsidRPr="00BF545B">
        <w:rPr>
          <w:rFonts w:cstheme="minorHAnsi"/>
          <w:b/>
        </w:rPr>
        <w:t xml:space="preserve">CRITERII PENTRU DEPARTAJAREA PROIECTELOR CU PUNCTAJ EGAL: </w:t>
      </w:r>
    </w:p>
    <w:p w14:paraId="5876BF45" w14:textId="77777777" w:rsidR="0090757C" w:rsidRPr="00DD614D" w:rsidRDefault="0090757C" w:rsidP="0090757C">
      <w:pPr>
        <w:spacing w:after="0" w:line="360" w:lineRule="auto"/>
        <w:ind w:left="360"/>
        <w:jc w:val="both"/>
        <w:rPr>
          <w:rFonts w:cstheme="minorHAnsi"/>
          <w:b/>
          <w:bCs/>
        </w:rPr>
      </w:pPr>
      <w:r w:rsidRPr="00DD614D">
        <w:rPr>
          <w:rFonts w:cstheme="minorHAnsi"/>
          <w:b/>
          <w:bCs/>
        </w:rPr>
        <w:t>-</w:t>
      </w:r>
      <w:r w:rsidRPr="00DD614D">
        <w:rPr>
          <w:rFonts w:cstheme="minorHAnsi"/>
          <w:b/>
          <w:bCs/>
        </w:rPr>
        <w:tab/>
      </w:r>
      <w:proofErr w:type="spellStart"/>
      <w:r w:rsidRPr="00DD614D">
        <w:rPr>
          <w:rFonts w:cstheme="minorHAnsi"/>
          <w:b/>
          <w:bCs/>
        </w:rPr>
        <w:t>Numarul</w:t>
      </w:r>
      <w:proofErr w:type="spellEnd"/>
      <w:r w:rsidRPr="00DD614D">
        <w:rPr>
          <w:rFonts w:cstheme="minorHAnsi"/>
          <w:b/>
          <w:bCs/>
        </w:rPr>
        <w:t xml:space="preserve"> cel mai mare de locuri de munca nou create prin proiect;</w:t>
      </w:r>
    </w:p>
    <w:p w14:paraId="5E949E18" w14:textId="77777777" w:rsidR="0090757C" w:rsidRPr="00DD614D" w:rsidRDefault="0090757C" w:rsidP="0090757C">
      <w:pPr>
        <w:spacing w:after="0" w:line="360" w:lineRule="auto"/>
        <w:ind w:left="360"/>
        <w:jc w:val="both"/>
        <w:rPr>
          <w:rFonts w:cstheme="minorHAnsi"/>
          <w:b/>
          <w:bCs/>
        </w:rPr>
      </w:pPr>
      <w:r w:rsidRPr="00DD614D">
        <w:rPr>
          <w:rFonts w:cstheme="minorHAnsi"/>
          <w:b/>
          <w:bCs/>
        </w:rPr>
        <w:t>-</w:t>
      </w:r>
      <w:r w:rsidRPr="00DD614D">
        <w:rPr>
          <w:rFonts w:cstheme="minorHAnsi"/>
          <w:b/>
          <w:bCs/>
        </w:rPr>
        <w:tab/>
      </w:r>
      <w:proofErr w:type="spellStart"/>
      <w:r w:rsidRPr="00DD614D">
        <w:rPr>
          <w:rFonts w:cstheme="minorHAnsi"/>
          <w:b/>
          <w:bCs/>
        </w:rPr>
        <w:t>Investitii</w:t>
      </w:r>
      <w:proofErr w:type="spellEnd"/>
      <w:r w:rsidRPr="00DD614D">
        <w:rPr>
          <w:rFonts w:cstheme="minorHAnsi"/>
          <w:b/>
          <w:bCs/>
        </w:rPr>
        <w:t xml:space="preserve"> care vizează activități de agroturism si </w:t>
      </w:r>
      <w:proofErr w:type="spellStart"/>
      <w:r w:rsidRPr="00DD614D">
        <w:rPr>
          <w:rFonts w:cstheme="minorHAnsi"/>
          <w:b/>
          <w:bCs/>
        </w:rPr>
        <w:t>activitati</w:t>
      </w:r>
      <w:proofErr w:type="spellEnd"/>
      <w:r w:rsidRPr="00DD614D">
        <w:rPr>
          <w:rFonts w:cstheme="minorHAnsi"/>
          <w:b/>
          <w:bCs/>
        </w:rPr>
        <w:t xml:space="preserve"> </w:t>
      </w:r>
      <w:proofErr w:type="spellStart"/>
      <w:r w:rsidRPr="00DD614D">
        <w:rPr>
          <w:rFonts w:cstheme="minorHAnsi"/>
          <w:b/>
          <w:bCs/>
        </w:rPr>
        <w:t>recreationale</w:t>
      </w:r>
      <w:proofErr w:type="spellEnd"/>
      <w:r w:rsidRPr="00DD614D">
        <w:rPr>
          <w:rFonts w:cstheme="minorHAnsi"/>
          <w:b/>
          <w:bCs/>
        </w:rPr>
        <w:t xml:space="preserve">  - CS 2;</w:t>
      </w:r>
    </w:p>
    <w:p w14:paraId="12525503" w14:textId="35176FDE" w:rsidR="00960F25" w:rsidRPr="009340D5" w:rsidRDefault="0090757C" w:rsidP="0090757C">
      <w:pPr>
        <w:spacing w:after="0" w:line="360" w:lineRule="auto"/>
        <w:ind w:left="360"/>
        <w:jc w:val="both"/>
        <w:rPr>
          <w:rFonts w:cstheme="minorHAnsi"/>
        </w:rPr>
      </w:pPr>
      <w:r w:rsidRPr="00DD614D">
        <w:rPr>
          <w:rFonts w:cstheme="minorHAnsi"/>
          <w:b/>
          <w:bCs/>
        </w:rPr>
        <w:t>-</w:t>
      </w:r>
      <w:r w:rsidRPr="00DD614D">
        <w:rPr>
          <w:rFonts w:cstheme="minorHAnsi"/>
          <w:b/>
          <w:bCs/>
        </w:rPr>
        <w:tab/>
      </w:r>
      <w:proofErr w:type="spellStart"/>
      <w:r w:rsidRPr="00DD614D">
        <w:rPr>
          <w:rFonts w:cstheme="minorHAnsi"/>
          <w:b/>
          <w:bCs/>
        </w:rPr>
        <w:t>Investitii</w:t>
      </w:r>
      <w:proofErr w:type="spellEnd"/>
      <w:r w:rsidRPr="00DD614D">
        <w:rPr>
          <w:rFonts w:cstheme="minorHAnsi"/>
          <w:b/>
          <w:bCs/>
        </w:rPr>
        <w:t xml:space="preserve"> care utilizează energie produsă din surse regenerabile –  CS 5.</w:t>
      </w:r>
    </w:p>
    <w:tbl>
      <w:tblPr>
        <w:tblStyle w:val="TableGrid"/>
        <w:tblW w:w="0" w:type="auto"/>
        <w:tblLook w:val="04A0" w:firstRow="1" w:lastRow="0" w:firstColumn="1" w:lastColumn="0" w:noHBand="0" w:noVBand="1"/>
      </w:tblPr>
      <w:tblGrid>
        <w:gridCol w:w="9062"/>
      </w:tblGrid>
      <w:tr w:rsidR="00A10E5C" w14:paraId="099103F8" w14:textId="77777777" w:rsidTr="00A10E5C">
        <w:tc>
          <w:tcPr>
            <w:tcW w:w="9062" w:type="dxa"/>
          </w:tcPr>
          <w:p w14:paraId="256AB43B" w14:textId="415C13B3" w:rsidR="00A10E5C" w:rsidRPr="00A10E5C" w:rsidRDefault="00A10E5C" w:rsidP="005115D0">
            <w:pPr>
              <w:pStyle w:val="ListParagraph"/>
              <w:widowControl w:val="0"/>
              <w:numPr>
                <w:ilvl w:val="0"/>
                <w:numId w:val="3"/>
              </w:numPr>
              <w:tabs>
                <w:tab w:val="left" w:pos="760"/>
              </w:tabs>
              <w:spacing w:line="360" w:lineRule="auto"/>
              <w:jc w:val="both"/>
              <w:rPr>
                <w:sz w:val="23"/>
                <w:szCs w:val="23"/>
              </w:rPr>
            </w:pPr>
            <w:r w:rsidRPr="00A10E5C">
              <w:rPr>
                <w:sz w:val="23"/>
                <w:szCs w:val="23"/>
              </w:rPr>
              <w:t xml:space="preserve">Sunt eligibile proiectele care propun activităţi aferente </w:t>
            </w:r>
            <w:r w:rsidRPr="00A10E5C">
              <w:rPr>
                <w:b/>
                <w:bCs/>
                <w:sz w:val="23"/>
                <w:szCs w:val="23"/>
              </w:rPr>
              <w:t xml:space="preserve">unuia sau mai multor coduri CAEN incluse in Anexa7/8 </w:t>
            </w:r>
            <w:r w:rsidRPr="00A10E5C">
              <w:rPr>
                <w:sz w:val="23"/>
                <w:szCs w:val="23"/>
              </w:rPr>
              <w:t xml:space="preserve">– maximum 5 coduri, în situația în care aceste activități se </w:t>
            </w:r>
            <w:r w:rsidRPr="00A10E5C">
              <w:rPr>
                <w:b/>
                <w:bCs/>
                <w:sz w:val="23"/>
                <w:szCs w:val="23"/>
              </w:rPr>
              <w:t>completează, dezvoltă sau se optimizează reciproc</w:t>
            </w:r>
            <w:r w:rsidRPr="00A10E5C">
              <w:rPr>
                <w:sz w:val="23"/>
                <w:szCs w:val="23"/>
              </w:rPr>
              <w:t>.</w:t>
            </w:r>
          </w:p>
        </w:tc>
      </w:tr>
    </w:tbl>
    <w:p w14:paraId="581D0F08" w14:textId="77777777" w:rsidR="00A10E5C" w:rsidRDefault="00A10E5C" w:rsidP="00A10E5C">
      <w:pPr>
        <w:widowControl w:val="0"/>
        <w:tabs>
          <w:tab w:val="left" w:pos="760"/>
        </w:tabs>
        <w:spacing w:after="0" w:line="360" w:lineRule="auto"/>
        <w:jc w:val="both"/>
        <w:rPr>
          <w:rFonts w:cstheme="minorHAnsi"/>
          <w:b/>
          <w:color w:val="0070C0"/>
        </w:rPr>
      </w:pPr>
    </w:p>
    <w:p w14:paraId="21E0A858" w14:textId="57ACEC32" w:rsidR="0000796C" w:rsidRPr="00413353" w:rsidRDefault="00B45AD4" w:rsidP="00A10E5C">
      <w:pPr>
        <w:tabs>
          <w:tab w:val="left" w:pos="8016"/>
        </w:tabs>
        <w:spacing w:after="0" w:line="360" w:lineRule="auto"/>
        <w:jc w:val="both"/>
        <w:rPr>
          <w:rFonts w:cstheme="minorHAnsi"/>
          <w:b/>
        </w:rPr>
      </w:pPr>
      <w:bookmarkStart w:id="48" w:name="bookmark6"/>
      <w:r w:rsidRPr="00413353">
        <w:rPr>
          <w:rFonts w:cstheme="minorHAnsi"/>
          <w:b/>
          <w:bCs/>
        </w:rPr>
        <w:t xml:space="preserve">Atenție! </w:t>
      </w:r>
      <w:r w:rsidRPr="00413353">
        <w:rPr>
          <w:rFonts w:cstheme="minorHAnsi"/>
        </w:rPr>
        <w:t xml:space="preserve">În cazul în care, prin acordarea ajutorului de minimis solicitat prin Cererea de finanțare depusă pe submăsura 1/6A, s-ar depăşi plafonul de 200.000 euro/beneficiar (întreprindere unică)/3 ani fiscali consecutivi), </w:t>
      </w:r>
      <w:r w:rsidRPr="00413353">
        <w:rPr>
          <w:rFonts w:cstheme="minorHAnsi"/>
          <w:b/>
          <w:bCs/>
        </w:rPr>
        <w:t>proiectul va fi declarat neeligibil.</w:t>
      </w:r>
    </w:p>
    <w:p w14:paraId="1FEE277D" w14:textId="77777777" w:rsidR="00B45AD4" w:rsidRPr="00413353" w:rsidRDefault="00B45AD4" w:rsidP="00413353">
      <w:pPr>
        <w:tabs>
          <w:tab w:val="left" w:pos="8016"/>
        </w:tabs>
        <w:spacing w:after="0" w:line="360" w:lineRule="auto"/>
        <w:rPr>
          <w:rStyle w:val="Heading40"/>
          <w:rFonts w:asciiTheme="minorHAnsi" w:eastAsiaTheme="minorHAnsi" w:hAnsiTheme="minorHAnsi" w:cstheme="minorHAnsi"/>
          <w:bCs w:val="0"/>
          <w:sz w:val="22"/>
          <w:szCs w:val="22"/>
        </w:rPr>
      </w:pPr>
    </w:p>
    <w:p w14:paraId="307A4F69" w14:textId="77777777" w:rsidR="00C4187E" w:rsidRPr="00413353" w:rsidRDefault="00C4187E" w:rsidP="00413353">
      <w:pPr>
        <w:spacing w:after="0" w:line="360" w:lineRule="auto"/>
        <w:rPr>
          <w:rFonts w:cstheme="minorHAnsi"/>
          <w:b/>
          <w:bCs/>
          <w:color w:val="000000"/>
        </w:rPr>
      </w:pPr>
      <w:r w:rsidRPr="00413353">
        <w:rPr>
          <w:rFonts w:cstheme="minorHAnsi"/>
          <w:b/>
          <w:bCs/>
        </w:rPr>
        <w:br w:type="page"/>
      </w:r>
    </w:p>
    <w:p w14:paraId="5B0AD493" w14:textId="1CA1052B" w:rsidR="00A10E5C" w:rsidRPr="00960F25" w:rsidRDefault="00A10E5C" w:rsidP="00294A7C">
      <w:pPr>
        <w:pStyle w:val="Heading1"/>
        <w:shd w:val="clear" w:color="auto" w:fill="FF9900"/>
      </w:pPr>
      <w:bookmarkStart w:id="49" w:name="_Toc70511387"/>
      <w:r w:rsidRPr="00960F25">
        <w:lastRenderedPageBreak/>
        <w:t xml:space="preserve">4. </w:t>
      </w:r>
      <w:r w:rsidR="00A7405D" w:rsidRPr="00960F25">
        <w:t xml:space="preserve">INFORMAŢII UTILE PENTRU </w:t>
      </w:r>
      <w:r w:rsidRPr="00960F25">
        <w:t xml:space="preserve"> </w:t>
      </w:r>
      <w:r w:rsidR="00A7405D" w:rsidRPr="00960F25">
        <w:t>ACCESAREA FONDURILOR NERAMBURSABILE</w:t>
      </w:r>
      <w:bookmarkEnd w:id="49"/>
    </w:p>
    <w:p w14:paraId="09682CD7" w14:textId="4AB3F9DD" w:rsidR="00960F25" w:rsidRDefault="00960F25" w:rsidP="00294A7C">
      <w:pPr>
        <w:pStyle w:val="Default"/>
        <w:shd w:val="clear" w:color="auto" w:fill="FF9900"/>
        <w:spacing w:line="360" w:lineRule="auto"/>
        <w:jc w:val="center"/>
        <w:rPr>
          <w:rFonts w:asciiTheme="minorHAnsi" w:hAnsiTheme="minorHAnsi" w:cstheme="minorHAnsi"/>
          <w:b/>
          <w:bCs/>
          <w:sz w:val="22"/>
          <w:szCs w:val="22"/>
        </w:rPr>
      </w:pPr>
    </w:p>
    <w:p w14:paraId="75856195" w14:textId="18FD8A37" w:rsidR="00294A7C" w:rsidRDefault="00294A7C" w:rsidP="00294A7C">
      <w:pPr>
        <w:pStyle w:val="Default"/>
        <w:shd w:val="clear" w:color="auto" w:fill="FF9900"/>
        <w:spacing w:line="360" w:lineRule="auto"/>
        <w:jc w:val="center"/>
        <w:rPr>
          <w:rFonts w:asciiTheme="minorHAnsi" w:hAnsiTheme="minorHAnsi" w:cstheme="minorHAnsi"/>
          <w:b/>
          <w:bCs/>
          <w:sz w:val="22"/>
          <w:szCs w:val="22"/>
        </w:rPr>
      </w:pPr>
    </w:p>
    <w:p w14:paraId="51AC27D6" w14:textId="77777777" w:rsidR="00294A7C" w:rsidRDefault="00294A7C" w:rsidP="00413353">
      <w:pPr>
        <w:pStyle w:val="Default"/>
        <w:spacing w:line="360" w:lineRule="auto"/>
        <w:rPr>
          <w:rFonts w:asciiTheme="minorHAnsi" w:hAnsiTheme="minorHAnsi" w:cstheme="minorHAnsi"/>
          <w:b/>
          <w:bCs/>
          <w:sz w:val="22"/>
          <w:szCs w:val="22"/>
        </w:rPr>
      </w:pPr>
    </w:p>
    <w:p w14:paraId="2DD6BC42" w14:textId="77777777" w:rsidR="00294A7C" w:rsidRDefault="00A7405D" w:rsidP="00294A7C">
      <w:pPr>
        <w:pStyle w:val="Heading2"/>
        <w:shd w:val="clear" w:color="auto" w:fill="C5E0B3" w:themeFill="accent6" w:themeFillTint="66"/>
        <w:jc w:val="left"/>
      </w:pPr>
      <w:bookmarkStart w:id="50" w:name="_Toc70511388"/>
      <w:r w:rsidRPr="00960F25">
        <w:t>4.1 DOCUMENTELE NECESARE LA DEPUNEREA CERERII DE FINANȚARE</w:t>
      </w:r>
      <w:bookmarkEnd w:id="50"/>
    </w:p>
    <w:p w14:paraId="738CDE17" w14:textId="16B4B6D5" w:rsidR="00A7405D" w:rsidRPr="00413353" w:rsidRDefault="00A7405D" w:rsidP="00294A7C">
      <w:pPr>
        <w:pStyle w:val="Heading2"/>
        <w:shd w:val="clear" w:color="auto" w:fill="C5E0B3" w:themeFill="accent6" w:themeFillTint="66"/>
        <w:jc w:val="left"/>
      </w:pPr>
      <w:r w:rsidRPr="00960F25">
        <w:t xml:space="preserve"> </w:t>
      </w:r>
      <w:bookmarkStart w:id="51" w:name="_Toc70511389"/>
      <w:r w:rsidRPr="00960F25">
        <w:t>(NUMEROTATE CONFORM POZIŢIEI DIN CEREREA DE FINANŢARE)</w:t>
      </w:r>
      <w:bookmarkEnd w:id="51"/>
      <w:r w:rsidRPr="00413353">
        <w:t xml:space="preserve"> </w:t>
      </w:r>
    </w:p>
    <w:p w14:paraId="10DFB640" w14:textId="77777777" w:rsidR="00960F25" w:rsidRDefault="00960F25" w:rsidP="00294A7C">
      <w:pPr>
        <w:pStyle w:val="Default"/>
        <w:shd w:val="clear" w:color="auto" w:fill="C5E0B3" w:themeFill="accent6" w:themeFillTint="66"/>
        <w:spacing w:line="360" w:lineRule="auto"/>
        <w:rPr>
          <w:rFonts w:asciiTheme="minorHAnsi" w:hAnsiTheme="minorHAnsi" w:cstheme="minorHAnsi"/>
          <w:sz w:val="22"/>
          <w:szCs w:val="22"/>
        </w:rPr>
      </w:pPr>
    </w:p>
    <w:p w14:paraId="7E310AD8" w14:textId="77777777" w:rsidR="00A7405D" w:rsidRPr="005D7864" w:rsidRDefault="00A7405D" w:rsidP="00960F25">
      <w:pPr>
        <w:pStyle w:val="Default"/>
        <w:spacing w:line="360" w:lineRule="auto"/>
        <w:jc w:val="both"/>
        <w:rPr>
          <w:rFonts w:asciiTheme="minorHAnsi" w:hAnsiTheme="minorHAnsi" w:cstheme="minorHAnsi"/>
          <w:sz w:val="22"/>
          <w:szCs w:val="22"/>
        </w:rPr>
      </w:pPr>
      <w:r w:rsidRPr="005D7864">
        <w:rPr>
          <w:rFonts w:asciiTheme="minorHAnsi" w:hAnsiTheme="minorHAnsi" w:cstheme="minorHAnsi"/>
          <w:sz w:val="22"/>
          <w:szCs w:val="22"/>
        </w:rPr>
        <w:t xml:space="preserve">Documentele obligatorii care trebuie ataşate Cererii de finanțare pentru întocmirea proiectului sunt: </w:t>
      </w:r>
    </w:p>
    <w:p w14:paraId="770F1CC4" w14:textId="45FF3653" w:rsidR="003C452A" w:rsidRPr="003C452A" w:rsidRDefault="00A7405D" w:rsidP="003C452A">
      <w:pPr>
        <w:pStyle w:val="Default"/>
      </w:pPr>
      <w:r w:rsidRPr="005D7864">
        <w:rPr>
          <w:rFonts w:asciiTheme="minorHAnsi" w:hAnsiTheme="minorHAnsi" w:cstheme="minorHAnsi"/>
          <w:b/>
          <w:bCs/>
          <w:sz w:val="22"/>
          <w:szCs w:val="22"/>
        </w:rPr>
        <w:t xml:space="preserve">1. a). </w:t>
      </w:r>
      <w:r w:rsidR="003C452A" w:rsidRPr="005D7864">
        <w:rPr>
          <w:b/>
          <w:bCs/>
          <w:sz w:val="23"/>
          <w:szCs w:val="23"/>
        </w:rPr>
        <w:t xml:space="preserve">Studiul de Fezabilitate, </w:t>
      </w:r>
      <w:r w:rsidR="003C452A" w:rsidRPr="005D7864">
        <w:rPr>
          <w:sz w:val="23"/>
          <w:szCs w:val="23"/>
        </w:rPr>
        <w:t>atât pentru proiectele care prevăd construcții-montaj cât și pentru proiectele fără construcții-montaj (</w:t>
      </w:r>
      <w:r w:rsidR="003C452A" w:rsidRPr="005D7864">
        <w:rPr>
          <w:b/>
          <w:bCs/>
          <w:sz w:val="23"/>
          <w:szCs w:val="23"/>
        </w:rPr>
        <w:t>Anexa 2 din Ghidul solicitantului</w:t>
      </w:r>
      <w:r w:rsidR="003C452A" w:rsidRPr="005D7864">
        <w:rPr>
          <w:sz w:val="23"/>
          <w:szCs w:val="23"/>
        </w:rPr>
        <w:t>).</w:t>
      </w:r>
      <w:r w:rsidR="003C452A" w:rsidRPr="003C452A">
        <w:rPr>
          <w:sz w:val="23"/>
          <w:szCs w:val="23"/>
        </w:rPr>
        <w:t xml:space="preserve"> </w:t>
      </w:r>
    </w:p>
    <w:tbl>
      <w:tblPr>
        <w:tblStyle w:val="TableGrid"/>
        <w:tblW w:w="0" w:type="auto"/>
        <w:tblLook w:val="04A0" w:firstRow="1" w:lastRow="0" w:firstColumn="1" w:lastColumn="0" w:noHBand="0" w:noVBand="1"/>
      </w:tblPr>
      <w:tblGrid>
        <w:gridCol w:w="9062"/>
      </w:tblGrid>
      <w:tr w:rsidR="003C452A" w14:paraId="53A03E55" w14:textId="77777777" w:rsidTr="003C452A">
        <w:tc>
          <w:tcPr>
            <w:tcW w:w="9062" w:type="dxa"/>
          </w:tcPr>
          <w:p w14:paraId="00017989" w14:textId="77E5BA59" w:rsidR="003C452A" w:rsidRDefault="003C452A" w:rsidP="00BF43CF">
            <w:pPr>
              <w:pStyle w:val="Default"/>
              <w:spacing w:line="360" w:lineRule="auto"/>
              <w:jc w:val="both"/>
              <w:rPr>
                <w:rFonts w:asciiTheme="minorHAnsi" w:hAnsiTheme="minorHAnsi" w:cstheme="minorHAnsi"/>
                <w:b/>
                <w:bCs/>
                <w:sz w:val="22"/>
                <w:szCs w:val="22"/>
              </w:rPr>
            </w:pPr>
            <w:r>
              <w:rPr>
                <w:b/>
                <w:bCs/>
                <w:sz w:val="23"/>
                <w:szCs w:val="23"/>
              </w:rPr>
              <w:t>Atenţie</w:t>
            </w:r>
            <w:r>
              <w:rPr>
                <w:b/>
                <w:bCs/>
                <w:i/>
                <w:iCs/>
                <w:sz w:val="23"/>
                <w:szCs w:val="23"/>
              </w:rPr>
              <w:t xml:space="preserve">! </w:t>
            </w:r>
            <w:r>
              <w:rPr>
                <w:sz w:val="23"/>
                <w:szCs w:val="23"/>
              </w:rPr>
              <w:t xml:space="preserve">În situaţia în care se regăsesc în Studiul de Fezabilitate informaţii identice din alte proiecte similare, care nu sunt specifice proiectului analizat se poate decide diminuarea cheltuielilor de la cap.3 - Cheltuieli pentru proiectare şi asistenţă tehnică </w:t>
            </w:r>
            <w:r>
              <w:rPr>
                <w:b/>
                <w:bCs/>
                <w:sz w:val="23"/>
                <w:szCs w:val="23"/>
              </w:rPr>
              <w:t xml:space="preserve">sau </w:t>
            </w:r>
            <w:r>
              <w:rPr>
                <w:sz w:val="23"/>
                <w:szCs w:val="23"/>
              </w:rPr>
              <w:t>neeligibilitatea dacă nu se dovedeşte o particularizare la specificul proiectului.</w:t>
            </w:r>
          </w:p>
        </w:tc>
      </w:tr>
    </w:tbl>
    <w:p w14:paraId="45B989C8" w14:textId="0764B29C" w:rsidR="00E54067" w:rsidRPr="0040289A" w:rsidRDefault="00E54067" w:rsidP="00E54067">
      <w:pPr>
        <w:autoSpaceDE w:val="0"/>
        <w:autoSpaceDN w:val="0"/>
        <w:adjustRightInd w:val="0"/>
        <w:spacing w:after="0" w:line="360" w:lineRule="auto"/>
        <w:jc w:val="both"/>
        <w:rPr>
          <w:rFonts w:cstheme="minorHAnsi"/>
          <w:b/>
          <w:bCs/>
          <w:color w:val="FF0000"/>
        </w:rPr>
      </w:pPr>
    </w:p>
    <w:tbl>
      <w:tblPr>
        <w:tblStyle w:val="TableGrid"/>
        <w:tblW w:w="0" w:type="auto"/>
        <w:tblLook w:val="04A0" w:firstRow="1" w:lastRow="0" w:firstColumn="1" w:lastColumn="0" w:noHBand="0" w:noVBand="1"/>
      </w:tblPr>
      <w:tblGrid>
        <w:gridCol w:w="9062"/>
      </w:tblGrid>
      <w:tr w:rsidR="00E54067" w14:paraId="54E5419C" w14:textId="77777777" w:rsidTr="00E54067">
        <w:tc>
          <w:tcPr>
            <w:tcW w:w="9062" w:type="dxa"/>
          </w:tcPr>
          <w:p w14:paraId="3D24BF59" w14:textId="77777777" w:rsidR="00E54067" w:rsidRPr="000C41E3" w:rsidRDefault="00E54067" w:rsidP="00E54067">
            <w:pPr>
              <w:autoSpaceDE w:val="0"/>
              <w:autoSpaceDN w:val="0"/>
              <w:adjustRightInd w:val="0"/>
              <w:spacing w:line="360" w:lineRule="auto"/>
              <w:jc w:val="both"/>
              <w:rPr>
                <w:rFonts w:cstheme="minorHAnsi"/>
                <w:b/>
                <w:bCs/>
                <w:color w:val="FF0000"/>
              </w:rPr>
            </w:pPr>
            <w:r w:rsidRPr="000C41E3">
              <w:rPr>
                <w:rFonts w:cstheme="minorHAnsi"/>
                <w:b/>
                <w:bCs/>
                <w:color w:val="FF0000"/>
              </w:rPr>
              <w:t xml:space="preserve">IMPORTANT !!!!   </w:t>
            </w:r>
          </w:p>
          <w:p w14:paraId="2F79209F" w14:textId="45CD8768" w:rsidR="00E54067" w:rsidRDefault="00E54067" w:rsidP="00E54067">
            <w:pPr>
              <w:pStyle w:val="Default"/>
              <w:spacing w:line="360" w:lineRule="auto"/>
              <w:jc w:val="both"/>
              <w:rPr>
                <w:rFonts w:asciiTheme="minorHAnsi" w:hAnsiTheme="minorHAnsi" w:cstheme="minorHAnsi"/>
                <w:b/>
                <w:bCs/>
                <w:sz w:val="22"/>
                <w:szCs w:val="22"/>
              </w:rPr>
            </w:pPr>
            <w:proofErr w:type="spellStart"/>
            <w:r w:rsidRPr="000C41E3">
              <w:rPr>
                <w:rFonts w:cstheme="minorHAnsi"/>
                <w:b/>
                <w:bCs/>
                <w:color w:val="FF0000"/>
              </w:rPr>
              <w:t>Solicitantii</w:t>
            </w:r>
            <w:proofErr w:type="spellEnd"/>
            <w:r w:rsidRPr="000C41E3">
              <w:rPr>
                <w:rFonts w:cstheme="minorHAnsi"/>
                <w:b/>
                <w:bCs/>
                <w:color w:val="FF0000"/>
              </w:rPr>
              <w:t xml:space="preserve"> trebuie sa </w:t>
            </w:r>
            <w:proofErr w:type="spellStart"/>
            <w:r w:rsidRPr="000C41E3">
              <w:rPr>
                <w:rFonts w:cstheme="minorHAnsi"/>
                <w:b/>
                <w:bCs/>
                <w:color w:val="FF0000"/>
              </w:rPr>
              <w:t>aiba</w:t>
            </w:r>
            <w:proofErr w:type="spellEnd"/>
            <w:r w:rsidRPr="000C41E3">
              <w:rPr>
                <w:rFonts w:cstheme="minorHAnsi"/>
                <w:b/>
                <w:bCs/>
                <w:color w:val="FF0000"/>
              </w:rPr>
              <w:t xml:space="preserve"> in vedere ca termenul maxim de realizare a proiectelor contractate prin intermediul </w:t>
            </w:r>
            <w:proofErr w:type="spellStart"/>
            <w:r w:rsidRPr="000C41E3">
              <w:rPr>
                <w:rFonts w:cstheme="minorHAnsi"/>
                <w:b/>
                <w:bCs/>
                <w:color w:val="FF0000"/>
              </w:rPr>
              <w:t>Submasurii</w:t>
            </w:r>
            <w:proofErr w:type="spellEnd"/>
            <w:r w:rsidRPr="000C41E3">
              <w:rPr>
                <w:rFonts w:cstheme="minorHAnsi"/>
                <w:b/>
                <w:bCs/>
                <w:color w:val="FF0000"/>
              </w:rPr>
              <w:t xml:space="preserve"> 19.2 este </w:t>
            </w:r>
            <w:r w:rsidRPr="000C41E3">
              <w:rPr>
                <w:rFonts w:cstheme="minorHAnsi"/>
                <w:b/>
                <w:bCs/>
                <w:color w:val="FF0000"/>
                <w:u w:val="single"/>
              </w:rPr>
              <w:t>31.12.2023</w:t>
            </w:r>
            <w:r w:rsidRPr="000C41E3">
              <w:rPr>
                <w:rFonts w:cstheme="minorHAnsi"/>
                <w:b/>
                <w:bCs/>
                <w:color w:val="FF0000"/>
              </w:rPr>
              <w:t xml:space="preserve">, termen care va fi trecut in contractul de </w:t>
            </w:r>
            <w:proofErr w:type="spellStart"/>
            <w:r w:rsidRPr="000C41E3">
              <w:rPr>
                <w:rFonts w:cstheme="minorHAnsi"/>
                <w:b/>
                <w:bCs/>
                <w:color w:val="FF0000"/>
              </w:rPr>
              <w:t>finantare</w:t>
            </w:r>
            <w:proofErr w:type="spellEnd"/>
            <w:r w:rsidRPr="000C41E3">
              <w:rPr>
                <w:rFonts w:cstheme="minorHAnsi"/>
                <w:b/>
                <w:bCs/>
                <w:color w:val="FF0000"/>
              </w:rPr>
              <w:t xml:space="preserve"> pe care </w:t>
            </w:r>
            <w:proofErr w:type="spellStart"/>
            <w:r w:rsidRPr="000C41E3">
              <w:rPr>
                <w:rFonts w:cstheme="minorHAnsi"/>
                <w:b/>
                <w:bCs/>
                <w:color w:val="FF0000"/>
              </w:rPr>
              <w:t>il</w:t>
            </w:r>
            <w:proofErr w:type="spellEnd"/>
            <w:r w:rsidRPr="000C41E3">
              <w:rPr>
                <w:rFonts w:cstheme="minorHAnsi"/>
                <w:b/>
                <w:bCs/>
                <w:color w:val="FF0000"/>
              </w:rPr>
              <w:t xml:space="preserve"> vor semna,  iar termenul final de depunere a ultimei transe de plata este </w:t>
            </w:r>
            <w:r w:rsidRPr="000C41E3">
              <w:rPr>
                <w:rFonts w:cstheme="minorHAnsi"/>
                <w:b/>
                <w:bCs/>
                <w:color w:val="FF0000"/>
                <w:u w:val="single"/>
              </w:rPr>
              <w:t>30.09.2023.</w:t>
            </w:r>
          </w:p>
        </w:tc>
      </w:tr>
    </w:tbl>
    <w:p w14:paraId="29E1A60E" w14:textId="34CDF244" w:rsidR="00322B48" w:rsidRDefault="00322B48" w:rsidP="00BF43CF">
      <w:pPr>
        <w:pStyle w:val="Default"/>
        <w:spacing w:line="360" w:lineRule="auto"/>
        <w:jc w:val="both"/>
        <w:rPr>
          <w:rFonts w:asciiTheme="minorHAnsi" w:hAnsiTheme="minorHAnsi" w:cstheme="minorHAnsi"/>
          <w:b/>
          <w:bCs/>
          <w:sz w:val="22"/>
          <w:szCs w:val="22"/>
        </w:rPr>
      </w:pPr>
    </w:p>
    <w:p w14:paraId="04240ED8" w14:textId="080D12BF" w:rsidR="003C452A" w:rsidRDefault="003C452A" w:rsidP="00BF43CF">
      <w:pPr>
        <w:pStyle w:val="Default"/>
        <w:spacing w:line="360" w:lineRule="auto"/>
        <w:jc w:val="both"/>
        <w:rPr>
          <w:sz w:val="23"/>
          <w:szCs w:val="23"/>
        </w:rPr>
      </w:pPr>
      <w:r>
        <w:rPr>
          <w:sz w:val="23"/>
          <w:szCs w:val="23"/>
        </w:rPr>
        <w:t xml:space="preserve">În cazul în care solicitantul realizează în regie proprie construcţiile în care va amplasa utilajele achiziţionate prin investiţia FEADR, cheltuielile cu realizarea construcţiei vor fi trecute în coloana „neeligibile”, solicitantul va prezenta </w:t>
      </w:r>
      <w:r>
        <w:rPr>
          <w:b/>
          <w:bCs/>
          <w:sz w:val="23"/>
          <w:szCs w:val="23"/>
        </w:rPr>
        <w:t>Certificatul de urbanism şi va întocmi Studiul de Fezabilitate</w:t>
      </w:r>
      <w:r>
        <w:rPr>
          <w:sz w:val="23"/>
          <w:szCs w:val="23"/>
        </w:rPr>
        <w:t>.</w:t>
      </w:r>
    </w:p>
    <w:p w14:paraId="3BC0D114" w14:textId="77777777" w:rsidR="003C452A" w:rsidRPr="003C452A" w:rsidRDefault="003C452A" w:rsidP="003C452A">
      <w:pPr>
        <w:autoSpaceDE w:val="0"/>
        <w:autoSpaceDN w:val="0"/>
        <w:adjustRightInd w:val="0"/>
        <w:spacing w:after="0" w:line="240" w:lineRule="auto"/>
        <w:rPr>
          <w:rFonts w:ascii="Calibri" w:hAnsi="Calibri" w:cs="Calibri"/>
          <w:color w:val="000000"/>
          <w:sz w:val="23"/>
          <w:szCs w:val="23"/>
        </w:rPr>
      </w:pPr>
      <w:r w:rsidRPr="003C452A">
        <w:rPr>
          <w:rFonts w:ascii="Calibri" w:hAnsi="Calibri" w:cs="Calibri"/>
          <w:b/>
          <w:bCs/>
          <w:color w:val="000000"/>
          <w:sz w:val="23"/>
          <w:szCs w:val="23"/>
        </w:rPr>
        <w:t xml:space="preserve">Important! </w:t>
      </w:r>
    </w:p>
    <w:p w14:paraId="6F21BD09" w14:textId="77777777" w:rsidR="003C452A" w:rsidRPr="003C452A" w:rsidRDefault="003C452A" w:rsidP="003C452A">
      <w:pPr>
        <w:autoSpaceDE w:val="0"/>
        <w:autoSpaceDN w:val="0"/>
        <w:adjustRightInd w:val="0"/>
        <w:spacing w:after="0" w:line="240" w:lineRule="auto"/>
        <w:rPr>
          <w:rFonts w:ascii="Calibri" w:hAnsi="Calibri" w:cs="Calibri"/>
          <w:color w:val="000000"/>
          <w:sz w:val="23"/>
          <w:szCs w:val="23"/>
        </w:rPr>
      </w:pPr>
      <w:r w:rsidRPr="003C452A">
        <w:rPr>
          <w:rFonts w:ascii="Calibri" w:hAnsi="Calibri" w:cs="Calibri"/>
          <w:color w:val="000000"/>
          <w:sz w:val="23"/>
          <w:szCs w:val="23"/>
        </w:rPr>
        <w:t xml:space="preserve">În cadrul </w:t>
      </w:r>
      <w:r w:rsidRPr="003C452A">
        <w:rPr>
          <w:rFonts w:ascii="Calibri" w:hAnsi="Calibri" w:cs="Calibri"/>
          <w:b/>
          <w:bCs/>
          <w:color w:val="000000"/>
          <w:sz w:val="23"/>
          <w:szCs w:val="23"/>
        </w:rPr>
        <w:t xml:space="preserve">Studiului de fezabilitate </w:t>
      </w:r>
      <w:r w:rsidRPr="003C452A">
        <w:rPr>
          <w:rFonts w:ascii="Calibri" w:hAnsi="Calibri" w:cs="Calibri"/>
          <w:color w:val="000000"/>
          <w:sz w:val="23"/>
          <w:szCs w:val="23"/>
        </w:rPr>
        <w:t xml:space="preserve">se vor regăsi obligatoriu următoarele elemente: </w:t>
      </w:r>
    </w:p>
    <w:p w14:paraId="7C5DFB20" w14:textId="77777777" w:rsidR="003C452A" w:rsidRPr="003C452A" w:rsidRDefault="003C452A" w:rsidP="003C452A">
      <w:pPr>
        <w:autoSpaceDE w:val="0"/>
        <w:autoSpaceDN w:val="0"/>
        <w:adjustRightInd w:val="0"/>
        <w:spacing w:after="0" w:line="240" w:lineRule="auto"/>
        <w:rPr>
          <w:rFonts w:ascii="Calibri" w:hAnsi="Calibri" w:cs="Calibri"/>
          <w:color w:val="000000"/>
          <w:sz w:val="23"/>
          <w:szCs w:val="23"/>
        </w:rPr>
      </w:pPr>
      <w:r w:rsidRPr="003C452A">
        <w:rPr>
          <w:rFonts w:ascii="Calibri" w:hAnsi="Calibri" w:cs="Calibri"/>
          <w:color w:val="000000"/>
          <w:sz w:val="23"/>
          <w:szCs w:val="23"/>
        </w:rPr>
        <w:t xml:space="preserve">- </w:t>
      </w:r>
      <w:r w:rsidRPr="003C452A">
        <w:rPr>
          <w:rFonts w:ascii="Calibri" w:hAnsi="Calibri" w:cs="Calibri"/>
          <w:b/>
          <w:bCs/>
          <w:color w:val="000000"/>
          <w:sz w:val="23"/>
          <w:szCs w:val="23"/>
        </w:rPr>
        <w:t xml:space="preserve">cheltuielile privind consultanţa; acestea </w:t>
      </w:r>
      <w:r w:rsidRPr="003C452A">
        <w:rPr>
          <w:rFonts w:ascii="Calibri" w:hAnsi="Calibri" w:cs="Calibri"/>
          <w:color w:val="000000"/>
          <w:sz w:val="23"/>
          <w:szCs w:val="23"/>
        </w:rPr>
        <w:t xml:space="preserve">sunt eligibile numai în cazul în care este menţionat codul CAEN şi datele de identificare ale firmei de consultanţă menţionate în Studiul de Fezabilitate;; </w:t>
      </w:r>
    </w:p>
    <w:p w14:paraId="3C77FA61" w14:textId="77777777" w:rsidR="003C452A" w:rsidRPr="003C452A" w:rsidRDefault="003C452A" w:rsidP="003C452A">
      <w:pPr>
        <w:autoSpaceDE w:val="0"/>
        <w:autoSpaceDN w:val="0"/>
        <w:adjustRightInd w:val="0"/>
        <w:spacing w:after="0" w:line="240" w:lineRule="auto"/>
        <w:rPr>
          <w:rFonts w:ascii="Calibri" w:hAnsi="Calibri" w:cs="Calibri"/>
          <w:color w:val="000000"/>
          <w:sz w:val="23"/>
          <w:szCs w:val="23"/>
        </w:rPr>
      </w:pPr>
      <w:r w:rsidRPr="003C452A">
        <w:rPr>
          <w:rFonts w:ascii="Calibri" w:hAnsi="Calibri" w:cs="Calibri"/>
          <w:color w:val="000000"/>
          <w:sz w:val="23"/>
          <w:szCs w:val="23"/>
        </w:rPr>
        <w:t xml:space="preserve">- </w:t>
      </w:r>
      <w:r w:rsidRPr="003C452A">
        <w:rPr>
          <w:rFonts w:ascii="Calibri" w:hAnsi="Calibri" w:cs="Calibri"/>
          <w:b/>
          <w:bCs/>
          <w:color w:val="000000"/>
          <w:sz w:val="23"/>
          <w:szCs w:val="23"/>
        </w:rPr>
        <w:t xml:space="preserve">devizul general şi devizele pe obiect </w:t>
      </w:r>
      <w:r w:rsidRPr="003C452A">
        <w:rPr>
          <w:rFonts w:ascii="Calibri" w:hAnsi="Calibri" w:cs="Calibri"/>
          <w:color w:val="000000"/>
          <w:sz w:val="23"/>
          <w:szCs w:val="23"/>
        </w:rPr>
        <w:t xml:space="preserve">care trebuie să fie semnate de persoana care le-a întocmit şi să poarte ștampila elaboratorului documentaţiei:: </w:t>
      </w:r>
    </w:p>
    <w:p w14:paraId="61CD2989" w14:textId="77777777" w:rsidR="003C452A" w:rsidRPr="003C452A" w:rsidRDefault="003C452A" w:rsidP="003C452A">
      <w:pPr>
        <w:autoSpaceDE w:val="0"/>
        <w:autoSpaceDN w:val="0"/>
        <w:adjustRightInd w:val="0"/>
        <w:spacing w:after="0" w:line="240" w:lineRule="auto"/>
        <w:rPr>
          <w:rFonts w:ascii="Calibri" w:hAnsi="Calibri" w:cs="Calibri"/>
          <w:color w:val="000000"/>
          <w:sz w:val="23"/>
          <w:szCs w:val="23"/>
        </w:rPr>
      </w:pPr>
      <w:r w:rsidRPr="003C452A">
        <w:rPr>
          <w:rFonts w:ascii="Calibri" w:hAnsi="Calibri" w:cs="Calibri"/>
          <w:color w:val="000000"/>
          <w:sz w:val="23"/>
          <w:szCs w:val="23"/>
        </w:rPr>
        <w:lastRenderedPageBreak/>
        <w:t>- „</w:t>
      </w:r>
      <w:r w:rsidRPr="003C452A">
        <w:rPr>
          <w:rFonts w:ascii="Calibri" w:hAnsi="Calibri" w:cs="Calibri"/>
          <w:b/>
          <w:bCs/>
          <w:color w:val="000000"/>
          <w:sz w:val="23"/>
          <w:szCs w:val="23"/>
        </w:rPr>
        <w:t>foaia de capăt</w:t>
      </w:r>
      <w:r w:rsidRPr="003C452A">
        <w:rPr>
          <w:rFonts w:ascii="Calibri" w:hAnsi="Calibri" w:cs="Calibri"/>
          <w:color w:val="000000"/>
          <w:sz w:val="23"/>
          <w:szCs w:val="23"/>
        </w:rPr>
        <w:t xml:space="preserve">”, care conţine semnăturile colectivului format din specialişti condus de un şef de proiect care a participat la elaborarea documentaţiei şi ştampila elaboratorului. </w:t>
      </w:r>
    </w:p>
    <w:p w14:paraId="7894D571" w14:textId="16BF65DB" w:rsidR="003C452A" w:rsidRDefault="003C452A" w:rsidP="003C452A">
      <w:pPr>
        <w:pStyle w:val="Default"/>
        <w:spacing w:line="360" w:lineRule="auto"/>
        <w:jc w:val="both"/>
        <w:rPr>
          <w:sz w:val="23"/>
          <w:szCs w:val="23"/>
        </w:rPr>
      </w:pPr>
      <w:r w:rsidRPr="003C452A">
        <w:rPr>
          <w:sz w:val="23"/>
          <w:szCs w:val="23"/>
        </w:rPr>
        <w:t xml:space="preserve">- detalierea </w:t>
      </w:r>
      <w:r w:rsidRPr="003C452A">
        <w:rPr>
          <w:b/>
          <w:bCs/>
          <w:sz w:val="23"/>
          <w:szCs w:val="23"/>
        </w:rPr>
        <w:t>capitolului 3 - pct. 3.3 – „</w:t>
      </w:r>
      <w:r w:rsidRPr="003C452A">
        <w:rPr>
          <w:b/>
          <w:bCs/>
          <w:i/>
          <w:iCs/>
          <w:sz w:val="23"/>
          <w:szCs w:val="23"/>
        </w:rPr>
        <w:t xml:space="preserve">Proiectare şi inginerie” </w:t>
      </w:r>
      <w:r w:rsidRPr="003C452A">
        <w:rPr>
          <w:sz w:val="23"/>
          <w:szCs w:val="23"/>
        </w:rPr>
        <w:t xml:space="preserve">şi </w:t>
      </w:r>
      <w:r w:rsidRPr="003C452A">
        <w:rPr>
          <w:b/>
          <w:bCs/>
          <w:sz w:val="23"/>
          <w:szCs w:val="23"/>
        </w:rPr>
        <w:t xml:space="preserve">pct. 3.5 </w:t>
      </w:r>
      <w:r w:rsidRPr="003C452A">
        <w:rPr>
          <w:i/>
          <w:iCs/>
          <w:sz w:val="23"/>
          <w:szCs w:val="23"/>
        </w:rPr>
        <w:t xml:space="preserve">– </w:t>
      </w:r>
      <w:r w:rsidRPr="003C452A">
        <w:rPr>
          <w:b/>
          <w:bCs/>
          <w:i/>
          <w:iCs/>
          <w:sz w:val="23"/>
          <w:szCs w:val="23"/>
        </w:rPr>
        <w:t xml:space="preserve">„Consultanţă” </w:t>
      </w:r>
      <w:r w:rsidRPr="003C452A">
        <w:rPr>
          <w:b/>
          <w:bCs/>
          <w:sz w:val="23"/>
          <w:szCs w:val="23"/>
        </w:rPr>
        <w:t>(conform HG 28/2008) sau capitolului 3 - pct. 3.5 – „</w:t>
      </w:r>
      <w:r w:rsidRPr="003C452A">
        <w:rPr>
          <w:b/>
          <w:bCs/>
          <w:i/>
          <w:iCs/>
          <w:sz w:val="23"/>
          <w:szCs w:val="23"/>
        </w:rPr>
        <w:t xml:space="preserve">Proiectare” </w:t>
      </w:r>
      <w:r w:rsidRPr="003C452A">
        <w:rPr>
          <w:sz w:val="23"/>
          <w:szCs w:val="23"/>
        </w:rPr>
        <w:t xml:space="preserve">şi </w:t>
      </w:r>
      <w:r w:rsidRPr="003C452A">
        <w:rPr>
          <w:b/>
          <w:bCs/>
          <w:sz w:val="23"/>
          <w:szCs w:val="23"/>
        </w:rPr>
        <w:t xml:space="preserve">pct. 3.7 </w:t>
      </w:r>
      <w:r w:rsidRPr="003C452A">
        <w:rPr>
          <w:i/>
          <w:iCs/>
          <w:sz w:val="23"/>
          <w:szCs w:val="23"/>
        </w:rPr>
        <w:t xml:space="preserve">– </w:t>
      </w:r>
      <w:r w:rsidRPr="003C452A">
        <w:rPr>
          <w:b/>
          <w:bCs/>
          <w:i/>
          <w:iCs/>
          <w:sz w:val="23"/>
          <w:szCs w:val="23"/>
        </w:rPr>
        <w:t xml:space="preserve">„Consultanţă” </w:t>
      </w:r>
      <w:r w:rsidRPr="003C452A">
        <w:rPr>
          <w:b/>
          <w:bCs/>
          <w:sz w:val="23"/>
          <w:szCs w:val="23"/>
        </w:rPr>
        <w:t>(conform HG 907/ 2016)</w:t>
      </w:r>
      <w:r w:rsidRPr="003C452A">
        <w:rPr>
          <w:sz w:val="23"/>
          <w:szCs w:val="23"/>
        </w:rPr>
        <w:t>, în ceea ce priveşte numărul de ore şi tarifele aferente din care rezultă valoarea totală per sub‐capitol, pentru a putea fi verificate în etapa de achiziţii şi autorizare plăţi;</w:t>
      </w:r>
    </w:p>
    <w:p w14:paraId="356488EE" w14:textId="77777777" w:rsidR="003C452A" w:rsidRPr="003C452A" w:rsidRDefault="003C452A" w:rsidP="003C452A">
      <w:pPr>
        <w:autoSpaceDE w:val="0"/>
        <w:autoSpaceDN w:val="0"/>
        <w:adjustRightInd w:val="0"/>
        <w:spacing w:after="0" w:line="240" w:lineRule="auto"/>
        <w:rPr>
          <w:rFonts w:ascii="Calibri" w:hAnsi="Calibri" w:cs="Calibri"/>
          <w:color w:val="000000"/>
          <w:sz w:val="23"/>
          <w:szCs w:val="23"/>
        </w:rPr>
      </w:pPr>
      <w:r w:rsidRPr="003C452A">
        <w:rPr>
          <w:rFonts w:ascii="Calibri" w:hAnsi="Calibri" w:cs="Calibri"/>
          <w:color w:val="000000"/>
          <w:sz w:val="23"/>
          <w:szCs w:val="23"/>
        </w:rPr>
        <w:t xml:space="preserve">- </w:t>
      </w:r>
      <w:r w:rsidRPr="003C452A">
        <w:rPr>
          <w:rFonts w:ascii="Calibri" w:hAnsi="Calibri" w:cs="Calibri"/>
          <w:b/>
          <w:bCs/>
          <w:color w:val="000000"/>
          <w:sz w:val="23"/>
          <w:szCs w:val="23"/>
        </w:rPr>
        <w:t xml:space="preserve">părţile desenate din cadrul secţiunii B </w:t>
      </w:r>
      <w:r w:rsidRPr="003C452A">
        <w:rPr>
          <w:rFonts w:ascii="Calibri" w:hAnsi="Calibri" w:cs="Calibri"/>
          <w:color w:val="000000"/>
          <w:sz w:val="23"/>
          <w:szCs w:val="23"/>
        </w:rPr>
        <w:t xml:space="preserve">(planuri de amplasare în zonă, planul general, relevee, secţiuni etc.), care trebuie să fie semnate, ştampilate de către elaborator în cartuşul indicator; </w:t>
      </w:r>
    </w:p>
    <w:p w14:paraId="47B34A6A" w14:textId="6CE5DF69" w:rsidR="003C452A" w:rsidRDefault="003C452A" w:rsidP="003C452A">
      <w:pPr>
        <w:pStyle w:val="Default"/>
        <w:spacing w:line="360" w:lineRule="auto"/>
        <w:jc w:val="both"/>
        <w:rPr>
          <w:sz w:val="23"/>
          <w:szCs w:val="23"/>
        </w:rPr>
      </w:pPr>
      <w:r w:rsidRPr="003C452A">
        <w:rPr>
          <w:sz w:val="23"/>
          <w:szCs w:val="23"/>
        </w:rPr>
        <w:t xml:space="preserve">- în cazul în care investiţia prevede utilaje cu montaj, solicitantul este obligat să evidenţieze montajul la </w:t>
      </w:r>
      <w:r w:rsidRPr="003C452A">
        <w:rPr>
          <w:b/>
          <w:bCs/>
          <w:sz w:val="23"/>
          <w:szCs w:val="23"/>
        </w:rPr>
        <w:t>capitolul 4.2 Montaj utilaj tehnologic din Bugetul indicativ al Proiectului</w:t>
      </w:r>
      <w:r w:rsidRPr="003C452A">
        <w:rPr>
          <w:sz w:val="23"/>
          <w:szCs w:val="23"/>
        </w:rPr>
        <w:t>, chiar dacă montajul este inclus în oferta/ factura utilajului sau se realizează în regie proprie (caz în care se va evidenţia în coloana „cheltuieli neeligibile”)</w:t>
      </w:r>
    </w:p>
    <w:p w14:paraId="5A7CA9C3" w14:textId="77777777" w:rsidR="003C452A" w:rsidRPr="003C452A" w:rsidRDefault="003C452A" w:rsidP="003C452A">
      <w:pPr>
        <w:autoSpaceDE w:val="0"/>
        <w:autoSpaceDN w:val="0"/>
        <w:adjustRightInd w:val="0"/>
        <w:spacing w:after="0" w:line="240" w:lineRule="auto"/>
        <w:rPr>
          <w:rFonts w:ascii="Calibri" w:hAnsi="Calibri" w:cs="Calibri"/>
          <w:color w:val="000000"/>
          <w:sz w:val="23"/>
          <w:szCs w:val="23"/>
        </w:rPr>
      </w:pPr>
      <w:r w:rsidRPr="003C452A">
        <w:rPr>
          <w:rFonts w:ascii="Calibri" w:hAnsi="Calibri" w:cs="Calibri"/>
          <w:color w:val="000000"/>
          <w:sz w:val="23"/>
          <w:szCs w:val="23"/>
        </w:rPr>
        <w:t xml:space="preserve">proiecte care propun prestarea de servicii. Pentru situaţiile în care valorile sunt peste limitele prevazute în baza de date a Agenţiei, sau sunt nejustificate prin numărul de experţi, prin numărul de ore prognozate sau prin natura investiţiei, la verificarea proiectului, acestea pot fi reduse, cu informarea solicitantului. </w:t>
      </w:r>
    </w:p>
    <w:p w14:paraId="7B8973EE" w14:textId="77777777" w:rsidR="003C452A" w:rsidRPr="003C452A" w:rsidRDefault="003C452A" w:rsidP="003C452A">
      <w:pPr>
        <w:autoSpaceDE w:val="0"/>
        <w:autoSpaceDN w:val="0"/>
        <w:adjustRightInd w:val="0"/>
        <w:spacing w:after="0" w:line="240" w:lineRule="auto"/>
        <w:rPr>
          <w:rFonts w:ascii="Calibri" w:hAnsi="Calibri" w:cs="Calibri"/>
          <w:color w:val="000000"/>
          <w:sz w:val="23"/>
          <w:szCs w:val="23"/>
        </w:rPr>
      </w:pPr>
      <w:r w:rsidRPr="003C452A">
        <w:rPr>
          <w:rFonts w:ascii="Calibri" w:hAnsi="Calibri" w:cs="Calibri"/>
          <w:color w:val="000000"/>
          <w:sz w:val="23"/>
          <w:szCs w:val="23"/>
        </w:rPr>
        <w:t xml:space="preserve">- în cazul în care investiţia cuprinde cheltuieli cu construcţii noi sau modernizari, se va prezenta </w:t>
      </w:r>
      <w:r w:rsidRPr="003C452A">
        <w:rPr>
          <w:rFonts w:ascii="Calibri" w:hAnsi="Calibri" w:cs="Calibri"/>
          <w:b/>
          <w:bCs/>
          <w:color w:val="000000"/>
          <w:sz w:val="23"/>
          <w:szCs w:val="23"/>
        </w:rPr>
        <w:t xml:space="preserve">calcul pentru investiţia specifică </w:t>
      </w:r>
      <w:r w:rsidRPr="003C452A">
        <w:rPr>
          <w:rFonts w:ascii="Calibri" w:hAnsi="Calibri" w:cs="Calibri"/>
          <w:color w:val="000000"/>
          <w:sz w:val="23"/>
          <w:szCs w:val="23"/>
        </w:rPr>
        <w:t xml:space="preserve">în care suma tuturor cheltuielilor cu construcţii şi instalaţii se raportează la mp de construcţie. </w:t>
      </w:r>
    </w:p>
    <w:p w14:paraId="63316659" w14:textId="77777777" w:rsidR="003C452A" w:rsidRPr="003C452A" w:rsidRDefault="003C452A" w:rsidP="003C452A">
      <w:pPr>
        <w:autoSpaceDE w:val="0"/>
        <w:autoSpaceDN w:val="0"/>
        <w:adjustRightInd w:val="0"/>
        <w:spacing w:after="0" w:line="240" w:lineRule="auto"/>
        <w:rPr>
          <w:rFonts w:ascii="Calibri" w:hAnsi="Calibri" w:cs="Calibri"/>
          <w:color w:val="000000"/>
          <w:sz w:val="23"/>
          <w:szCs w:val="23"/>
        </w:rPr>
      </w:pPr>
      <w:r w:rsidRPr="003C452A">
        <w:rPr>
          <w:rFonts w:ascii="Calibri" w:hAnsi="Calibri" w:cs="Calibri"/>
          <w:b/>
          <w:bCs/>
          <w:color w:val="000000"/>
          <w:sz w:val="23"/>
          <w:szCs w:val="23"/>
        </w:rPr>
        <w:t>Î</w:t>
      </w:r>
      <w:r w:rsidRPr="003C452A">
        <w:rPr>
          <w:rFonts w:ascii="Calibri" w:hAnsi="Calibri" w:cs="Calibri"/>
          <w:color w:val="000000"/>
          <w:sz w:val="23"/>
          <w:szCs w:val="23"/>
        </w:rPr>
        <w:t xml:space="preserve">n cazul proiectelor care prevăd modernizarea / finalizarea construcţiilor existente/ achiziţii de utilaje cu montaj </w:t>
      </w:r>
      <w:r w:rsidRPr="003C452A">
        <w:rPr>
          <w:rFonts w:ascii="Calibri" w:hAnsi="Calibri" w:cs="Calibri"/>
          <w:b/>
          <w:bCs/>
          <w:color w:val="000000"/>
          <w:sz w:val="23"/>
          <w:szCs w:val="23"/>
        </w:rPr>
        <w:t>care schimbă regimul de exploatare a construcţiei existente</w:t>
      </w:r>
      <w:r w:rsidRPr="003C452A">
        <w:rPr>
          <w:rFonts w:ascii="Calibri" w:hAnsi="Calibri" w:cs="Calibri"/>
          <w:color w:val="000000"/>
          <w:sz w:val="23"/>
          <w:szCs w:val="23"/>
        </w:rPr>
        <w:t xml:space="preserve">, la Studiul de Fezabilitate se ataşează: </w:t>
      </w:r>
    </w:p>
    <w:p w14:paraId="79304BF4" w14:textId="77777777" w:rsidR="003C452A" w:rsidRPr="003C452A" w:rsidRDefault="003C452A" w:rsidP="003C452A">
      <w:pPr>
        <w:autoSpaceDE w:val="0"/>
        <w:autoSpaceDN w:val="0"/>
        <w:adjustRightInd w:val="0"/>
        <w:spacing w:after="0" w:line="240" w:lineRule="auto"/>
        <w:rPr>
          <w:rFonts w:ascii="Calibri" w:hAnsi="Calibri" w:cs="Calibri"/>
          <w:color w:val="000000"/>
          <w:sz w:val="23"/>
          <w:szCs w:val="23"/>
        </w:rPr>
      </w:pPr>
      <w:r w:rsidRPr="003C452A">
        <w:rPr>
          <w:rFonts w:ascii="Calibri" w:hAnsi="Calibri" w:cs="Calibri"/>
          <w:b/>
          <w:bCs/>
          <w:color w:val="000000"/>
          <w:sz w:val="23"/>
          <w:szCs w:val="23"/>
        </w:rPr>
        <w:t xml:space="preserve">1b) Expertiza tehnică de specialitate asupra construcţiei existente </w:t>
      </w:r>
    </w:p>
    <w:p w14:paraId="5C7914EF" w14:textId="235459DC" w:rsidR="003936FD" w:rsidRPr="003936FD" w:rsidRDefault="003C452A" w:rsidP="003C452A">
      <w:pPr>
        <w:pStyle w:val="Default"/>
        <w:spacing w:line="360" w:lineRule="auto"/>
        <w:jc w:val="both"/>
        <w:rPr>
          <w:sz w:val="23"/>
          <w:szCs w:val="23"/>
        </w:rPr>
      </w:pPr>
      <w:r w:rsidRPr="003C452A">
        <w:rPr>
          <w:b/>
          <w:bCs/>
          <w:sz w:val="23"/>
          <w:szCs w:val="23"/>
        </w:rPr>
        <w:t xml:space="preserve">1c) Raportul privind stadiul </w:t>
      </w:r>
      <w:r w:rsidRPr="003C452A">
        <w:rPr>
          <w:sz w:val="23"/>
          <w:szCs w:val="23"/>
        </w:rPr>
        <w:t>fizic al lucrărilor (numai in caz</w:t>
      </w:r>
      <w:r w:rsidR="003936FD">
        <w:rPr>
          <w:sz w:val="23"/>
          <w:szCs w:val="23"/>
        </w:rPr>
        <w:t>ul constructiilor nefinalizate)</w:t>
      </w:r>
    </w:p>
    <w:p w14:paraId="14D6DC60" w14:textId="50AC3E3A"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2.1 Situaţiile financiare </w:t>
      </w:r>
      <w:r w:rsidRPr="00413353">
        <w:rPr>
          <w:rFonts w:asciiTheme="minorHAnsi" w:hAnsiTheme="minorHAnsi" w:cstheme="minorHAnsi"/>
          <w:sz w:val="22"/>
          <w:szCs w:val="22"/>
        </w:rPr>
        <w:t xml:space="preserve">(bilanţ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să fie pozitiv (inclusiv 0) </w:t>
      </w:r>
    </w:p>
    <w:p w14:paraId="11D107C0"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În cazul în care solicitantul este înfiinţat cu cel puţin doi ani financiari înainte de anul depunerii cererii de finanţare se vor depune ultimele doua situaţii financiare. </w:t>
      </w:r>
    </w:p>
    <w:p w14:paraId="1B22FF0F"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Excepţie fac intreprinderile inființate în anul depunerii cererii de finanţare. </w:t>
      </w:r>
    </w:p>
    <w:p w14:paraId="289F9FAB"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sau </w:t>
      </w:r>
    </w:p>
    <w:p w14:paraId="7A8D0F50" w14:textId="23AC0AC1"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2.2 Declaraţie </w:t>
      </w:r>
      <w:r w:rsidRPr="00413353">
        <w:rPr>
          <w:rFonts w:asciiTheme="minorHAnsi" w:hAnsiTheme="minorHAnsi" w:cstheme="minorHAnsi"/>
          <w:sz w:val="22"/>
          <w:szCs w:val="22"/>
        </w:rPr>
        <w:t xml:space="preserve">privind veniturile realizate din Romania în anul precedent depunerii proiectului, înregistrată la Administraţia Financiară (formularul 200), însoțită de Anexele la formular în care </w:t>
      </w:r>
      <w:r w:rsidRPr="00413353">
        <w:rPr>
          <w:rFonts w:asciiTheme="minorHAnsi" w:hAnsiTheme="minorHAnsi" w:cstheme="minorHAnsi"/>
          <w:sz w:val="22"/>
          <w:szCs w:val="22"/>
        </w:rPr>
        <w:lastRenderedPageBreak/>
        <w:t xml:space="preserve">rezultatul brut (veniturile să fie cel puţin egale cu cheltuielile) obținut în anul precedent depunerii proiectului să fie pozitiv (inclusiv 0) şi/sau </w:t>
      </w:r>
    </w:p>
    <w:p w14:paraId="1091749D"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2.3 Declaraţia privind veniturile din activităţi agricole </w:t>
      </w:r>
      <w:r w:rsidRPr="00413353">
        <w:rPr>
          <w:rFonts w:asciiTheme="minorHAnsi" w:hAnsiTheme="minorHAnsi" w:cstheme="minorHAnsi"/>
          <w:sz w:val="22"/>
          <w:szCs w:val="22"/>
        </w:rPr>
        <w:t xml:space="preserve">impuse pe norme de venit (formularul 221), document obligatoriu de prezentat la depunerea cererii de finanţare; </w:t>
      </w:r>
    </w:p>
    <w:p w14:paraId="37336AF3"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Sau </w:t>
      </w:r>
    </w:p>
    <w:p w14:paraId="4A9AC3CB"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2.4 Declaraţia de inactivitate </w:t>
      </w:r>
      <w:r w:rsidRPr="00413353">
        <w:rPr>
          <w:rFonts w:asciiTheme="minorHAnsi" w:hAnsiTheme="minorHAnsi" w:cstheme="minorHAnsi"/>
          <w:sz w:val="22"/>
          <w:szCs w:val="22"/>
        </w:rPr>
        <w:t xml:space="preserve">înregistrată la Administraţia Financiară, în cazul solicitanţilor care nu au desfăşurat activitate anterior depunerii proiectului. </w:t>
      </w:r>
    </w:p>
    <w:p w14:paraId="2E562295"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Pot apărea următoarele situații: </w:t>
      </w:r>
    </w:p>
    <w:p w14:paraId="39796DD2"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a) În cazul solicitantilor înființați în anul depunerii proiectului, aceștia nu vor depune situațiile financiare. </w:t>
      </w:r>
    </w:p>
    <w:p w14:paraId="0020F173" w14:textId="151C0763"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b) În cazul în care anul precedent depunerii cererii de finanțare este anul înființării, nu se analizează rezultatul operațional din contul de profit și pierdere sau rezultatul brut din cadrul formularului 200, care poate fi și negativ. c) 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w:t>
      </w:r>
      <w:r w:rsidRPr="00413353">
        <w:rPr>
          <w:rFonts w:asciiTheme="minorHAnsi" w:hAnsiTheme="minorHAnsi" w:cstheme="minorHAnsi"/>
          <w:b/>
          <w:bCs/>
          <w:sz w:val="22"/>
          <w:szCs w:val="22"/>
        </w:rPr>
        <w:t xml:space="preserve">Declaraţia de inactivitate </w:t>
      </w:r>
      <w:r w:rsidRPr="00413353">
        <w:rPr>
          <w:rFonts w:asciiTheme="minorHAnsi" w:hAnsiTheme="minorHAnsi" w:cstheme="minorHAnsi"/>
          <w:sz w:val="22"/>
          <w:szCs w:val="22"/>
        </w:rPr>
        <w:t xml:space="preserve">înregistrată la Administraţia Financiară. </w:t>
      </w:r>
    </w:p>
    <w:p w14:paraId="0ADB86AC"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Pentru întreprinderi familiale și întreprinderi individuale și persoane fizice autorizate: </w:t>
      </w:r>
    </w:p>
    <w:p w14:paraId="22CA2950"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Declarație specială privind veniturile realizate în anul precedent depunerii proiectului înregistrată la Administrația Financiară </w:t>
      </w:r>
    </w:p>
    <w:p w14:paraId="409FA617"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3. Documente pentru terenurile și/sau clădirile aferente realizării investițiilor : </w:t>
      </w:r>
    </w:p>
    <w:p w14:paraId="47B38840" w14:textId="77777777" w:rsidR="009E6093" w:rsidRPr="005D7864" w:rsidRDefault="009E6093" w:rsidP="00960F25">
      <w:pPr>
        <w:pStyle w:val="Default"/>
        <w:spacing w:line="360" w:lineRule="auto"/>
        <w:jc w:val="both"/>
        <w:rPr>
          <w:rFonts w:asciiTheme="minorHAnsi" w:hAnsiTheme="minorHAnsi" w:cstheme="minorHAnsi"/>
          <w:sz w:val="22"/>
          <w:szCs w:val="22"/>
        </w:rPr>
      </w:pPr>
      <w:r w:rsidRPr="005D7864">
        <w:rPr>
          <w:rFonts w:asciiTheme="minorHAnsi" w:hAnsiTheme="minorHAnsi" w:cstheme="minorHAnsi"/>
          <w:b/>
          <w:bCs/>
          <w:sz w:val="22"/>
          <w:szCs w:val="22"/>
        </w:rPr>
        <w:t xml:space="preserve">3.1 Pentru proiectele care presupun realizarea de lucrări de construcție sau achiziția de utilaje/ echipamente cu montaj, se va prezenta înscrisul care să certifice, după caz: </w:t>
      </w:r>
    </w:p>
    <w:p w14:paraId="3126E1B2" w14:textId="10752698" w:rsidR="009E6093" w:rsidRPr="005D7864" w:rsidRDefault="009E6093" w:rsidP="00960F25">
      <w:pPr>
        <w:pStyle w:val="Default"/>
        <w:spacing w:line="360" w:lineRule="auto"/>
        <w:jc w:val="both"/>
        <w:rPr>
          <w:rFonts w:asciiTheme="minorHAnsi" w:hAnsiTheme="minorHAnsi" w:cstheme="minorHAnsi"/>
          <w:sz w:val="22"/>
          <w:szCs w:val="22"/>
        </w:rPr>
      </w:pPr>
      <w:r w:rsidRPr="005D7864">
        <w:rPr>
          <w:rFonts w:asciiTheme="minorHAnsi" w:hAnsiTheme="minorHAnsi" w:cstheme="minorHAnsi"/>
          <w:b/>
          <w:bCs/>
          <w:sz w:val="22"/>
          <w:szCs w:val="22"/>
        </w:rPr>
        <w:t>a) Dreptul de proprietate privată</w:t>
      </w:r>
      <w:r w:rsidRPr="005D7864">
        <w:rPr>
          <w:rFonts w:asciiTheme="minorHAnsi" w:hAnsiTheme="minorHAnsi" w:cstheme="minorHAnsi"/>
          <w:sz w:val="22"/>
          <w:szCs w:val="22"/>
        </w:rPr>
        <w:t xml:space="preserve"> Actele doveditoare ale dreptului de proprietate privată, reprezentate de înscrisurile constatatoare ale unui act juridic civil, jurisdicțional sau administrativ cu efect constitutiv translativ sau declarativ de proprietate, precum: </w:t>
      </w:r>
    </w:p>
    <w:p w14:paraId="3BAD35DE"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5D7864">
        <w:rPr>
          <w:rFonts w:asciiTheme="minorHAnsi" w:hAnsiTheme="minorHAnsi" w:cstheme="minorHAnsi"/>
          <w:sz w:val="22"/>
          <w:szCs w:val="22"/>
        </w:rPr>
        <w:t>- Actele juridice translative de proprietate, precum contractele de vânzare-cumpărare, donație, schimb, etc;</w:t>
      </w:r>
      <w:r w:rsidRPr="00413353">
        <w:rPr>
          <w:rFonts w:asciiTheme="minorHAnsi" w:hAnsiTheme="minorHAnsi" w:cstheme="minorHAnsi"/>
          <w:sz w:val="22"/>
          <w:szCs w:val="22"/>
        </w:rPr>
        <w:t xml:space="preserve"> </w:t>
      </w:r>
    </w:p>
    <w:p w14:paraId="7EF86092"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Actele juridice declarative de proprietate, precum împărțeala judiciară sau tranzacția; </w:t>
      </w:r>
    </w:p>
    <w:p w14:paraId="7A571359" w14:textId="77777777" w:rsidR="00627EB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Actele jurisdicționale declarative, precum hotărârile judecătorești cu putere de res-judecata, de partaj, de constatare a uzucapiunii</w:t>
      </w:r>
    </w:p>
    <w:p w14:paraId="199DBE2C" w14:textId="798E414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lastRenderedPageBreak/>
        <w:t xml:space="preserve"> imobiliare, etc. </w:t>
      </w:r>
    </w:p>
    <w:p w14:paraId="245CD6C8" w14:textId="778313BC"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Actele jurisdicționale, pre</w:t>
      </w:r>
      <w:r w:rsidR="00960F25">
        <w:rPr>
          <w:rFonts w:asciiTheme="minorHAnsi" w:hAnsiTheme="minorHAnsi" w:cstheme="minorHAnsi"/>
          <w:sz w:val="22"/>
          <w:szCs w:val="22"/>
        </w:rPr>
        <w:t xml:space="preserve">cum ordonanțele de adjudecare; </w:t>
      </w:r>
    </w:p>
    <w:p w14:paraId="06AC5675" w14:textId="72AA7985" w:rsidR="009E6093" w:rsidRPr="00413353" w:rsidRDefault="009E6093" w:rsidP="00960F25">
      <w:pPr>
        <w:pStyle w:val="Default"/>
        <w:spacing w:line="360" w:lineRule="auto"/>
        <w:jc w:val="both"/>
        <w:rPr>
          <w:rFonts w:asciiTheme="minorHAnsi" w:hAnsiTheme="minorHAnsi" w:cstheme="minorHAnsi"/>
          <w:sz w:val="22"/>
          <w:szCs w:val="22"/>
        </w:rPr>
      </w:pPr>
      <w:r w:rsidRPr="00143A3A">
        <w:rPr>
          <w:rFonts w:asciiTheme="minorHAnsi" w:hAnsiTheme="minorHAnsi" w:cstheme="minorHAnsi"/>
          <w:b/>
          <w:bCs/>
          <w:sz w:val="22"/>
          <w:szCs w:val="22"/>
        </w:rPr>
        <w:t xml:space="preserve">b) Dreptul de concesiune - </w:t>
      </w:r>
      <w:r w:rsidRPr="00143A3A">
        <w:rPr>
          <w:rFonts w:asciiTheme="minorHAnsi" w:hAnsiTheme="minorHAnsi" w:cstheme="minorHAnsi"/>
          <w:sz w:val="22"/>
          <w:szCs w:val="22"/>
        </w:rPr>
        <w:t>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 În cazul contractului de concesiune pentru cladiri, acesta va fi însoțit de o adresă emisă de concedent care să specifice dacă pentru clădirea concesionată există solicitări privind retrocedarea.</w:t>
      </w:r>
      <w:r w:rsidRPr="00413353">
        <w:rPr>
          <w:rFonts w:asciiTheme="minorHAnsi" w:hAnsiTheme="minorHAnsi" w:cstheme="minorHAnsi"/>
          <w:sz w:val="22"/>
          <w:szCs w:val="22"/>
        </w:rPr>
        <w:t xml:space="preserve"> </w:t>
      </w:r>
    </w:p>
    <w:p w14:paraId="1C7D6FA4"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În cazul contractului de concesiune pentru terenuri, acesta va fi însoțit de o adresă emisă de concedent care să specifice: </w:t>
      </w:r>
    </w:p>
    <w:p w14:paraId="1330B5B5"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suprafaţa concesionată la zi - dacă pentru suprafaţa concesionată există solicitări privind retrocedarea sau diminuarea şi dacă da, să se menţioneze care este suprafaţa supusă acestui proces; </w:t>
      </w:r>
    </w:p>
    <w:p w14:paraId="3D3E02DC" w14:textId="77777777" w:rsidR="00322B48"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 situaţia privind respectarea clauzelor contractuale, dacă este în graficul de realizare a investiţiilor prevăzute în contract, dacă concesionarul şi-a respectat graficul de plată a redevenţei şi alte clauze. începând cu anul depunerii cererii de finanţare, corespunzătoare asigurării sustenabilității investiției şi care oferă dreptul titularului de a executa lucrările de construcție prevăzute prin proiect, în copie. </w:t>
      </w:r>
    </w:p>
    <w:p w14:paraId="331D1182" w14:textId="77777777" w:rsidR="00322B48" w:rsidRPr="00D3652D" w:rsidRDefault="00322B48" w:rsidP="00322B48">
      <w:pPr>
        <w:autoSpaceDE w:val="0"/>
        <w:autoSpaceDN w:val="0"/>
        <w:adjustRightInd w:val="0"/>
        <w:spacing w:after="0" w:line="240" w:lineRule="auto"/>
        <w:jc w:val="both"/>
        <w:rPr>
          <w:rFonts w:ascii="Trebuchet MS" w:hAnsi="Trebuchet MS"/>
          <w:sz w:val="20"/>
          <w:szCs w:val="20"/>
        </w:rPr>
      </w:pPr>
      <w:r w:rsidRPr="00D3652D">
        <w:rPr>
          <w:rFonts w:ascii="Trebuchet MS" w:hAnsi="Trebuchet MS"/>
          <w:b/>
          <w:sz w:val="20"/>
          <w:szCs w:val="20"/>
        </w:rPr>
        <w:t>c) Dreptul de superficie</w:t>
      </w:r>
      <w:r w:rsidRPr="00D3652D">
        <w:rPr>
          <w:rFonts w:ascii="Trebuchet MS" w:hAnsi="Trebuchet MS"/>
          <w:sz w:val="20"/>
          <w:szCs w:val="20"/>
        </w:rPr>
        <w:t xml:space="preserve">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1F83719B" w14:textId="77777777" w:rsidR="00322B48" w:rsidRDefault="00322B48" w:rsidP="00960F25">
      <w:pPr>
        <w:pStyle w:val="Default"/>
        <w:spacing w:line="360" w:lineRule="auto"/>
        <w:jc w:val="both"/>
        <w:rPr>
          <w:rFonts w:asciiTheme="minorHAnsi" w:hAnsiTheme="minorHAnsi" w:cstheme="minorHAnsi"/>
          <w:sz w:val="22"/>
          <w:szCs w:val="22"/>
        </w:rPr>
      </w:pPr>
    </w:p>
    <w:p w14:paraId="27729B20" w14:textId="0F007489" w:rsidR="009E6093" w:rsidRPr="00413353" w:rsidRDefault="009E6093" w:rsidP="00960F25">
      <w:pPr>
        <w:pStyle w:val="Default"/>
        <w:spacing w:line="360" w:lineRule="auto"/>
        <w:jc w:val="both"/>
        <w:rPr>
          <w:rFonts w:asciiTheme="minorHAnsi" w:hAnsiTheme="minorHAnsi" w:cstheme="minorHAnsi"/>
          <w:sz w:val="22"/>
          <w:szCs w:val="22"/>
        </w:rPr>
      </w:pPr>
      <w:r w:rsidRPr="005D7864">
        <w:rPr>
          <w:rFonts w:asciiTheme="minorHAnsi" w:hAnsiTheme="minorHAnsi" w:cstheme="minorHAnsi"/>
          <w:sz w:val="22"/>
          <w:szCs w:val="22"/>
        </w:rPr>
        <w:t xml:space="preserve">Documentele de la punctele a, b si c de mai sus vor fi însoțite de </w:t>
      </w:r>
      <w:r w:rsidRPr="005D7864">
        <w:rPr>
          <w:rFonts w:asciiTheme="minorHAnsi" w:hAnsiTheme="minorHAnsi" w:cstheme="minorHAnsi"/>
          <w:b/>
          <w:bCs/>
          <w:sz w:val="22"/>
          <w:szCs w:val="22"/>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5D7864">
        <w:rPr>
          <w:rFonts w:asciiTheme="minorHAnsi" w:hAnsiTheme="minorHAnsi" w:cstheme="minorHAnsi"/>
          <w:sz w:val="22"/>
          <w:szCs w:val="22"/>
        </w:rPr>
        <w:t>în termen de valabilitate la data depunerii (emis cu maxim 30 de zile înaintea depunerii proiectului)</w:t>
      </w:r>
      <w:r w:rsidRPr="00413353">
        <w:rPr>
          <w:rFonts w:asciiTheme="minorHAnsi" w:hAnsiTheme="minorHAnsi" w:cstheme="minorHAnsi"/>
          <w:sz w:val="22"/>
          <w:szCs w:val="22"/>
        </w:rPr>
        <w:t xml:space="preserve"> </w:t>
      </w:r>
    </w:p>
    <w:p w14:paraId="06D6BA87" w14:textId="255E8915" w:rsidR="009E6093" w:rsidRPr="00143A3A"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w:t>
      </w:r>
      <w:r w:rsidRPr="00143A3A">
        <w:rPr>
          <w:rFonts w:asciiTheme="minorHAnsi" w:hAnsiTheme="minorHAnsi" w:cstheme="minorHAnsi"/>
          <w:b/>
          <w:bCs/>
          <w:sz w:val="22"/>
          <w:szCs w:val="22"/>
        </w:rPr>
        <w:t>certifice, după caz:</w:t>
      </w:r>
      <w:r w:rsidRPr="00143A3A">
        <w:rPr>
          <w:rFonts w:asciiTheme="minorHAnsi" w:hAnsiTheme="minorHAnsi" w:cstheme="minorHAnsi"/>
          <w:sz w:val="22"/>
          <w:szCs w:val="22"/>
        </w:rPr>
        <w:t xml:space="preserve"> a) dreptul de proprietate privată, </w:t>
      </w:r>
    </w:p>
    <w:p w14:paraId="76BE7966" w14:textId="77777777" w:rsidR="009E6093" w:rsidRPr="00143A3A" w:rsidRDefault="009E6093" w:rsidP="00960F25">
      <w:pPr>
        <w:pStyle w:val="Default"/>
        <w:spacing w:line="360" w:lineRule="auto"/>
        <w:jc w:val="both"/>
        <w:rPr>
          <w:rFonts w:asciiTheme="minorHAnsi" w:hAnsiTheme="minorHAnsi" w:cstheme="minorHAnsi"/>
          <w:sz w:val="22"/>
          <w:szCs w:val="22"/>
        </w:rPr>
      </w:pPr>
      <w:r w:rsidRPr="00143A3A">
        <w:rPr>
          <w:rFonts w:asciiTheme="minorHAnsi" w:hAnsiTheme="minorHAnsi" w:cstheme="minorHAnsi"/>
          <w:sz w:val="22"/>
          <w:szCs w:val="22"/>
        </w:rPr>
        <w:t xml:space="preserve">b) dreptul de concesiune, </w:t>
      </w:r>
    </w:p>
    <w:p w14:paraId="04442C47" w14:textId="77777777" w:rsidR="009E6093" w:rsidRPr="00143A3A" w:rsidRDefault="009E6093" w:rsidP="00960F25">
      <w:pPr>
        <w:pStyle w:val="Default"/>
        <w:spacing w:line="360" w:lineRule="auto"/>
        <w:jc w:val="both"/>
        <w:rPr>
          <w:rFonts w:asciiTheme="minorHAnsi" w:hAnsiTheme="minorHAnsi" w:cstheme="minorHAnsi"/>
          <w:sz w:val="22"/>
          <w:szCs w:val="22"/>
        </w:rPr>
      </w:pPr>
      <w:r w:rsidRPr="00143A3A">
        <w:rPr>
          <w:rFonts w:asciiTheme="minorHAnsi" w:hAnsiTheme="minorHAnsi" w:cstheme="minorHAnsi"/>
          <w:sz w:val="22"/>
          <w:szCs w:val="22"/>
        </w:rPr>
        <w:t xml:space="preserve">c) dreptul de superficie, </w:t>
      </w:r>
    </w:p>
    <w:p w14:paraId="46635AC3"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143A3A">
        <w:rPr>
          <w:rFonts w:asciiTheme="minorHAnsi" w:hAnsiTheme="minorHAnsi" w:cstheme="minorHAnsi"/>
          <w:sz w:val="22"/>
          <w:szCs w:val="22"/>
        </w:rPr>
        <w:lastRenderedPageBreak/>
        <w:t>d) dreptul de uzufruct;</w:t>
      </w:r>
      <w:r w:rsidRPr="00413353">
        <w:rPr>
          <w:rFonts w:asciiTheme="minorHAnsi" w:hAnsiTheme="minorHAnsi" w:cstheme="minorHAnsi"/>
          <w:sz w:val="22"/>
          <w:szCs w:val="22"/>
        </w:rPr>
        <w:t xml:space="preserve"> </w:t>
      </w:r>
    </w:p>
    <w:p w14:paraId="6C9DC2CE"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e) dreptul de folosinţă cu titlu gratuit; </w:t>
      </w:r>
    </w:p>
    <w:p w14:paraId="7B473C1D"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f) împrumutul de folosință (comodat) </w:t>
      </w:r>
    </w:p>
    <w:p w14:paraId="76DA184C"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g) dreptul de închiriere/locațiune. </w:t>
      </w:r>
    </w:p>
    <w:p w14:paraId="27E30DE0"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De ex.: contract de cesiune, contract de concesiune, contract de locațiune/închiriere, contract de comodat. </w:t>
      </w:r>
    </w:p>
    <w:p w14:paraId="4C98245D"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Definițiile drepturilor reale/ de creanță și ale tipurilor de contracte din cadrul acestui criteriu trebuie interpretate în accepţiunea Codului Civil în vigoare la data lansării prezentului ghid. </w:t>
      </w:r>
    </w:p>
    <w:p w14:paraId="03B7E366"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Înscrisurile menționate la punctul 3.2 se vor depune respectand una dintre cele 2 condiţii (situaţii) de mai jos: </w:t>
      </w:r>
    </w:p>
    <w:p w14:paraId="18774535" w14:textId="71B6F1D6"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A.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413353">
        <w:rPr>
          <w:rFonts w:asciiTheme="minorHAnsi" w:hAnsiTheme="minorHAnsi" w:cstheme="minorHAnsi"/>
          <w:sz w:val="22"/>
          <w:szCs w:val="22"/>
        </w:rPr>
        <w:t xml:space="preserve">în termen de valabilitate la data depunerii (emis cu maxim 30 de zile înaintea depunerii proiectului) </w:t>
      </w:r>
    </w:p>
    <w:p w14:paraId="32A6BC53"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SAU </w:t>
      </w:r>
    </w:p>
    <w:p w14:paraId="41938D3A"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B. vor fi incheiate în formă autentică de către un notar public sau emise de o autoritate publica sau dobandite printr-o hotarare judecatoreasca. </w:t>
      </w:r>
    </w:p>
    <w:p w14:paraId="549DB213"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b/>
          <w:bCs/>
          <w:sz w:val="22"/>
          <w:szCs w:val="22"/>
        </w:rPr>
        <w:t xml:space="preserve">Atenție! Nu se acceptă documente cu încheiere de dată certă emise </w:t>
      </w:r>
      <w:r w:rsidRPr="00413353">
        <w:rPr>
          <w:rFonts w:asciiTheme="minorHAnsi" w:hAnsiTheme="minorHAnsi" w:cstheme="minorHAnsi"/>
          <w:sz w:val="22"/>
          <w:szCs w:val="22"/>
        </w:rPr>
        <w:t xml:space="preserve">de către un notar public. </w:t>
      </w:r>
    </w:p>
    <w:p w14:paraId="52629FF8" w14:textId="740BABF9"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Atenţie! În situaţia în care imobilul pe care se execută investiţia nu este liber de sarcini (ipotecat pentru un credit) se va depune acordul creditorului privind execuţia investiţiei şi graficul de rambursare a creditului. Clarificarea documentelor de proprietate de prezentat la depunerea Cererii de finanţare în cazul PFA,II, IF, care deţin în coproprietate soţ/soţie, terenul aferent investiţiei, în calitate de persoane fizice până la autorizarea conform OUG 44/2008: </w:t>
      </w:r>
    </w:p>
    <w:p w14:paraId="2C9FC68F"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i/>
          <w:iCs/>
          <w:sz w:val="22"/>
          <w:szCs w:val="22"/>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14:paraId="08913125"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i/>
          <w:iCs/>
          <w:sz w:val="22"/>
          <w:szCs w:val="22"/>
        </w:rPr>
        <w:lastRenderedPageBreak/>
        <w:t xml:space="preserve">Aceste documente vor fi adăugate la Cererea de finanțare în câmpul ‘’Alte documente” </w:t>
      </w:r>
    </w:p>
    <w:p w14:paraId="45172013" w14:textId="59AF4CE9" w:rsidR="009E6093" w:rsidRDefault="00CD0932" w:rsidP="00CD0932">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4.</w:t>
      </w:r>
      <w:r w:rsidR="009E6093" w:rsidRPr="00143A3A">
        <w:rPr>
          <w:rFonts w:asciiTheme="minorHAnsi" w:hAnsiTheme="minorHAnsi" w:cstheme="minorHAnsi"/>
          <w:b/>
          <w:bCs/>
          <w:sz w:val="22"/>
          <w:szCs w:val="22"/>
        </w:rPr>
        <w:t xml:space="preserve">Extras din Registrul agricol – </w:t>
      </w:r>
      <w:r w:rsidR="009E6093" w:rsidRPr="00143A3A">
        <w:rPr>
          <w:rFonts w:asciiTheme="minorHAnsi" w:hAnsiTheme="minorHAnsi" w:cstheme="minorHAnsi"/>
          <w:sz w:val="22"/>
          <w:szCs w:val="22"/>
        </w:rPr>
        <w:t xml:space="preserve">în copie cu ştampila primăriei şi menţiunea "Conform cu originalul" pentru dovedirea calităţii </w:t>
      </w:r>
      <w:r w:rsidR="009E6093" w:rsidRPr="00143A3A">
        <w:rPr>
          <w:rFonts w:asciiTheme="minorHAnsi" w:hAnsiTheme="minorHAnsi" w:cstheme="minorHAnsi"/>
          <w:b/>
          <w:bCs/>
          <w:sz w:val="22"/>
          <w:szCs w:val="22"/>
        </w:rPr>
        <w:t>de membru al gospodăriei agricole,</w:t>
      </w:r>
      <w:r w:rsidR="003418D4" w:rsidRPr="00143A3A">
        <w:rPr>
          <w:rFonts w:asciiTheme="minorHAnsi" w:hAnsiTheme="minorHAnsi" w:cstheme="minorHAnsi"/>
          <w:b/>
          <w:bCs/>
          <w:sz w:val="22"/>
          <w:szCs w:val="22"/>
        </w:rPr>
        <w:t xml:space="preserve"> </w:t>
      </w:r>
    </w:p>
    <w:tbl>
      <w:tblPr>
        <w:tblStyle w:val="TableGrid"/>
        <w:tblW w:w="0" w:type="auto"/>
        <w:tblLook w:val="04A0" w:firstRow="1" w:lastRow="0" w:firstColumn="1" w:lastColumn="0" w:noHBand="0" w:noVBand="1"/>
      </w:tblPr>
      <w:tblGrid>
        <w:gridCol w:w="9062"/>
      </w:tblGrid>
      <w:tr w:rsidR="00A56C8D" w14:paraId="514EC295" w14:textId="77777777" w:rsidTr="00A56C8D">
        <w:tc>
          <w:tcPr>
            <w:tcW w:w="9062" w:type="dxa"/>
          </w:tcPr>
          <w:p w14:paraId="545BB7E1" w14:textId="5DAA1F4F" w:rsidR="00A56C8D" w:rsidRPr="00A56C8D" w:rsidRDefault="00A56C8D" w:rsidP="00960F25">
            <w:pPr>
              <w:pStyle w:val="Default"/>
              <w:jc w:val="both"/>
            </w:pPr>
            <w:r w:rsidRPr="00A56C8D">
              <w:rPr>
                <w:b/>
                <w:bCs/>
                <w:sz w:val="23"/>
                <w:szCs w:val="23"/>
              </w:rPr>
              <w:t>Beneficiarul/solicitantul trebuie să desfăşoare o activitate agricolă</w:t>
            </w:r>
            <w:r>
              <w:rPr>
                <w:b/>
                <w:bCs/>
                <w:sz w:val="23"/>
                <w:szCs w:val="23"/>
              </w:rPr>
              <w:t xml:space="preserve"> in cazul realizarii de investitii in agroturism</w:t>
            </w:r>
            <w:r w:rsidRPr="00A56C8D">
              <w:rPr>
                <w:b/>
                <w:bCs/>
                <w:sz w:val="23"/>
                <w:szCs w:val="23"/>
              </w:rPr>
              <w:t xml:space="preserve"> </w:t>
            </w:r>
            <w:r w:rsidRPr="00A56C8D">
              <w:rPr>
                <w:sz w:val="23"/>
                <w:szCs w:val="23"/>
              </w:rPr>
              <w:t xml:space="preserve">– creșterea animalelor, cultivarea diferitelor tipuri de plante, livezi de pomi fructiferi - </w:t>
            </w:r>
            <w:r w:rsidRPr="00A56C8D">
              <w:rPr>
                <w:b/>
                <w:bCs/>
                <w:sz w:val="23"/>
                <w:szCs w:val="23"/>
              </w:rPr>
              <w:t xml:space="preserve">la momentul depunerii cererii de finanţare </w:t>
            </w:r>
          </w:p>
          <w:p w14:paraId="6CA28705" w14:textId="77777777" w:rsidR="00B90079" w:rsidRDefault="00B90079" w:rsidP="00960F25">
            <w:pPr>
              <w:pStyle w:val="Default"/>
              <w:jc w:val="both"/>
            </w:pPr>
          </w:p>
          <w:p w14:paraId="3222C7CC" w14:textId="77777777" w:rsidR="00B90079" w:rsidRDefault="00B90079" w:rsidP="00960F25">
            <w:pPr>
              <w:pStyle w:val="Default"/>
              <w:jc w:val="both"/>
              <w:rPr>
                <w:sz w:val="23"/>
                <w:szCs w:val="23"/>
              </w:rPr>
            </w:pPr>
            <w:r>
              <w:rPr>
                <w:sz w:val="23"/>
                <w:szCs w:val="23"/>
              </w:rPr>
              <w:t xml:space="preserve">După încheierea contractului de finanțare, beneficiarul poate renunța la activitatea agricolă cu condiția desfășurării unei activități meșteșugărești cu atelier de lucru, din care rezultă diferite articole de artizanat (pentru a respecta prevederile OANT 65/2013). </w:t>
            </w:r>
          </w:p>
          <w:p w14:paraId="02C4A222" w14:textId="77777777" w:rsidR="00B90079" w:rsidRPr="00B90079" w:rsidRDefault="00B90079" w:rsidP="00960F25">
            <w:pPr>
              <w:autoSpaceDE w:val="0"/>
              <w:autoSpaceDN w:val="0"/>
              <w:adjustRightInd w:val="0"/>
              <w:jc w:val="both"/>
              <w:rPr>
                <w:rFonts w:ascii="Symbol" w:hAnsi="Symbol" w:cs="Symbol"/>
                <w:color w:val="000000"/>
                <w:sz w:val="24"/>
                <w:szCs w:val="24"/>
              </w:rPr>
            </w:pPr>
          </w:p>
          <w:p w14:paraId="4C8CA3BB" w14:textId="4A720B50" w:rsidR="00B90079" w:rsidRPr="00B90079" w:rsidRDefault="00B90079" w:rsidP="00960F25">
            <w:pPr>
              <w:autoSpaceDE w:val="0"/>
              <w:autoSpaceDN w:val="0"/>
              <w:adjustRightInd w:val="0"/>
              <w:jc w:val="both"/>
              <w:rPr>
                <w:rFonts w:ascii="Calibri" w:hAnsi="Calibri" w:cs="Calibri"/>
                <w:color w:val="000000"/>
                <w:sz w:val="23"/>
                <w:szCs w:val="23"/>
              </w:rPr>
            </w:pPr>
            <w:r w:rsidRPr="00B90079">
              <w:rPr>
                <w:rFonts w:ascii="Calibri" w:hAnsi="Calibri" w:cs="Calibri"/>
                <w:b/>
                <w:bCs/>
                <w:color w:val="000000"/>
                <w:sz w:val="23"/>
                <w:szCs w:val="23"/>
              </w:rPr>
              <w:t xml:space="preserve">În cazul start-up-urilor, </w:t>
            </w:r>
            <w:r w:rsidRPr="00B90079">
              <w:rPr>
                <w:rFonts w:ascii="Calibri" w:hAnsi="Calibri" w:cs="Calibri"/>
                <w:color w:val="000000"/>
                <w:sz w:val="23"/>
                <w:szCs w:val="23"/>
              </w:rPr>
              <w:t xml:space="preserve">activitatea agricolă poate fi dovedită de asemenea și în cazul în care acționarul majoritar absolut (care deține minimum 50%+1 din acțiunile/părțile sociale ale solicitantului) a desfăşurat activitate agricolă la momentul depunerii Cererii de finanțare; </w:t>
            </w:r>
          </w:p>
          <w:p w14:paraId="18C6074B" w14:textId="77777777" w:rsidR="00B90079" w:rsidRDefault="00B90079" w:rsidP="00960F25">
            <w:pPr>
              <w:pStyle w:val="Default"/>
              <w:jc w:val="both"/>
            </w:pPr>
          </w:p>
          <w:p w14:paraId="00127BA7" w14:textId="77777777" w:rsidR="00B90079" w:rsidRDefault="00B90079" w:rsidP="00960F25">
            <w:pPr>
              <w:pStyle w:val="Default"/>
              <w:jc w:val="both"/>
              <w:rPr>
                <w:sz w:val="23"/>
                <w:szCs w:val="23"/>
              </w:rPr>
            </w:pPr>
            <w:r>
              <w:rPr>
                <w:b/>
                <w:bCs/>
                <w:sz w:val="23"/>
                <w:szCs w:val="23"/>
              </w:rPr>
              <w:t xml:space="preserve">Exploatația agricolă aferentă agropensiunii trebuie să fie amplasată pe raza aceleiași unități administrativ </w:t>
            </w:r>
            <w:r>
              <w:rPr>
                <w:sz w:val="23"/>
                <w:szCs w:val="23"/>
              </w:rPr>
              <w:t xml:space="preserve">– </w:t>
            </w:r>
            <w:r>
              <w:rPr>
                <w:b/>
                <w:bCs/>
                <w:sz w:val="23"/>
                <w:szCs w:val="23"/>
              </w:rPr>
              <w:t xml:space="preserve">teritoriale (comună) cu amplasamentul pe care se va realiza și investiția. </w:t>
            </w:r>
            <w:r>
              <w:rPr>
                <w:sz w:val="23"/>
                <w:szCs w:val="23"/>
              </w:rPr>
              <w:t xml:space="preserve">(în conformitate cu prevederile Ordinului ANT nr 65/2013, cu modificările și completările ulterioare); </w:t>
            </w:r>
          </w:p>
          <w:p w14:paraId="1428C665" w14:textId="77777777" w:rsidR="00B90079" w:rsidRDefault="00B90079" w:rsidP="00960F25">
            <w:pPr>
              <w:pStyle w:val="Default"/>
              <w:spacing w:line="360" w:lineRule="auto"/>
              <w:jc w:val="both"/>
              <w:rPr>
                <w:sz w:val="23"/>
                <w:szCs w:val="23"/>
              </w:rPr>
            </w:pPr>
          </w:p>
          <w:p w14:paraId="65375AFD" w14:textId="77777777" w:rsidR="00A56C8D" w:rsidRPr="00143A3A" w:rsidRDefault="00A56C8D" w:rsidP="00960F25">
            <w:pPr>
              <w:pStyle w:val="Default"/>
              <w:spacing w:line="360" w:lineRule="auto"/>
              <w:jc w:val="both"/>
              <w:rPr>
                <w:rFonts w:asciiTheme="minorHAnsi" w:hAnsiTheme="minorHAnsi" w:cstheme="minorHAnsi"/>
                <w:sz w:val="22"/>
                <w:szCs w:val="22"/>
              </w:rPr>
            </w:pPr>
            <w:r>
              <w:rPr>
                <w:sz w:val="23"/>
                <w:szCs w:val="23"/>
              </w:rPr>
              <w:t>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w:t>
            </w:r>
          </w:p>
          <w:p w14:paraId="0B1575A4" w14:textId="77777777" w:rsidR="00A56C8D" w:rsidRDefault="00A56C8D" w:rsidP="00960F25">
            <w:pPr>
              <w:pStyle w:val="Default"/>
              <w:jc w:val="both"/>
              <w:rPr>
                <w:b/>
                <w:bCs/>
                <w:sz w:val="23"/>
                <w:szCs w:val="23"/>
              </w:rPr>
            </w:pPr>
          </w:p>
        </w:tc>
      </w:tr>
    </w:tbl>
    <w:p w14:paraId="45824881" w14:textId="77777777" w:rsidR="003418D4" w:rsidRPr="005D7864" w:rsidRDefault="009E6093" w:rsidP="00960F25">
      <w:pPr>
        <w:pStyle w:val="Default"/>
        <w:spacing w:line="360" w:lineRule="auto"/>
        <w:jc w:val="both"/>
        <w:rPr>
          <w:rFonts w:asciiTheme="minorHAnsi" w:hAnsiTheme="minorHAnsi" w:cstheme="minorHAnsi"/>
          <w:sz w:val="22"/>
          <w:szCs w:val="22"/>
        </w:rPr>
      </w:pPr>
      <w:r w:rsidRPr="00294A7C">
        <w:rPr>
          <w:rFonts w:asciiTheme="minorHAnsi" w:hAnsiTheme="minorHAnsi" w:cstheme="minorHAnsi"/>
          <w:b/>
          <w:bCs/>
          <w:sz w:val="22"/>
          <w:szCs w:val="22"/>
        </w:rPr>
        <w:t>5</w:t>
      </w:r>
      <w:r w:rsidRPr="00294A7C">
        <w:rPr>
          <w:rFonts w:asciiTheme="minorHAnsi" w:hAnsiTheme="minorHAnsi" w:cstheme="minorHAnsi"/>
          <w:sz w:val="22"/>
          <w:szCs w:val="22"/>
        </w:rPr>
        <w:t xml:space="preserve">. </w:t>
      </w:r>
      <w:r w:rsidRPr="00294A7C">
        <w:rPr>
          <w:rFonts w:asciiTheme="minorHAnsi" w:hAnsiTheme="minorHAnsi" w:cstheme="minorHAnsi"/>
          <w:b/>
          <w:bCs/>
          <w:sz w:val="22"/>
          <w:szCs w:val="22"/>
        </w:rPr>
        <w:t>Copia actului</w:t>
      </w:r>
      <w:r w:rsidRPr="005D7864">
        <w:rPr>
          <w:rFonts w:asciiTheme="minorHAnsi" w:hAnsiTheme="minorHAnsi" w:cstheme="minorHAnsi"/>
          <w:b/>
          <w:bCs/>
          <w:sz w:val="22"/>
          <w:szCs w:val="22"/>
        </w:rPr>
        <w:t xml:space="preserve"> de identitate </w:t>
      </w:r>
      <w:r w:rsidRPr="005D7864">
        <w:rPr>
          <w:rFonts w:asciiTheme="minorHAnsi" w:hAnsiTheme="minorHAnsi" w:cstheme="minorHAnsi"/>
          <w:sz w:val="22"/>
          <w:szCs w:val="22"/>
        </w:rPr>
        <w:t>pentru reprezentantul legal de proiect (asociat unic/asociat majoritar/ administrator/ PFA, titular II, membru IF).</w:t>
      </w:r>
    </w:p>
    <w:p w14:paraId="1F3DF5E6" w14:textId="322450B6" w:rsidR="009E6093" w:rsidRPr="005D7864" w:rsidRDefault="009E6093" w:rsidP="00960F25">
      <w:pPr>
        <w:pStyle w:val="Default"/>
        <w:spacing w:line="360" w:lineRule="auto"/>
        <w:jc w:val="both"/>
        <w:rPr>
          <w:rFonts w:asciiTheme="minorHAnsi" w:hAnsiTheme="minorHAnsi" w:cstheme="minorHAnsi"/>
          <w:sz w:val="22"/>
          <w:szCs w:val="22"/>
        </w:rPr>
      </w:pPr>
      <w:r w:rsidRPr="005D7864">
        <w:rPr>
          <w:rFonts w:asciiTheme="minorHAnsi" w:hAnsiTheme="minorHAnsi" w:cstheme="minorHAnsi"/>
          <w:b/>
          <w:bCs/>
          <w:sz w:val="22"/>
          <w:szCs w:val="22"/>
        </w:rPr>
        <w:t xml:space="preserve"> 6. Documente care atestă forma de organizare a solicitantului</w:t>
      </w:r>
      <w:r w:rsidRPr="005D7864">
        <w:rPr>
          <w:rFonts w:asciiTheme="minorHAnsi" w:hAnsiTheme="minorHAnsi" w:cstheme="minorHAnsi"/>
          <w:sz w:val="22"/>
          <w:szCs w:val="22"/>
        </w:rPr>
        <w:t xml:space="preserve">. </w:t>
      </w:r>
    </w:p>
    <w:p w14:paraId="270F47D5" w14:textId="77777777" w:rsidR="009E6093" w:rsidRPr="005D7864" w:rsidRDefault="009E6093" w:rsidP="00960F25">
      <w:pPr>
        <w:pStyle w:val="Default"/>
        <w:spacing w:line="360" w:lineRule="auto"/>
        <w:jc w:val="both"/>
        <w:rPr>
          <w:rFonts w:asciiTheme="minorHAnsi" w:hAnsiTheme="minorHAnsi" w:cstheme="minorHAnsi"/>
          <w:sz w:val="22"/>
          <w:szCs w:val="22"/>
        </w:rPr>
      </w:pPr>
      <w:r w:rsidRPr="005D7864">
        <w:rPr>
          <w:rFonts w:asciiTheme="minorHAnsi" w:hAnsiTheme="minorHAnsi" w:cstheme="minorHAnsi"/>
          <w:b/>
          <w:bCs/>
          <w:sz w:val="22"/>
          <w:szCs w:val="22"/>
        </w:rPr>
        <w:t xml:space="preserve">6.1 Hotarăre judecătorească </w:t>
      </w:r>
      <w:r w:rsidRPr="005D7864">
        <w:rPr>
          <w:rFonts w:asciiTheme="minorHAnsi" w:hAnsiTheme="minorHAnsi" w:cstheme="minorHAnsi"/>
          <w:sz w:val="22"/>
          <w:szCs w:val="22"/>
        </w:rPr>
        <w:t xml:space="preserve">definitivă pronunţată pe baza actului de constituire și a statutului propriu în cazul Societăţilor agricole, însoțită de Statutul Societății agricole; </w:t>
      </w:r>
    </w:p>
    <w:p w14:paraId="1043709A" w14:textId="77777777" w:rsidR="009E6093" w:rsidRPr="005D7864" w:rsidRDefault="009E6093" w:rsidP="00960F25">
      <w:pPr>
        <w:pStyle w:val="Default"/>
        <w:spacing w:line="360" w:lineRule="auto"/>
        <w:jc w:val="both"/>
        <w:rPr>
          <w:rFonts w:asciiTheme="minorHAnsi" w:hAnsiTheme="minorHAnsi" w:cstheme="minorHAnsi"/>
          <w:sz w:val="22"/>
          <w:szCs w:val="22"/>
        </w:rPr>
      </w:pPr>
      <w:r w:rsidRPr="005D7864">
        <w:rPr>
          <w:rFonts w:asciiTheme="minorHAnsi" w:hAnsiTheme="minorHAnsi" w:cstheme="minorHAnsi"/>
          <w:b/>
          <w:bCs/>
          <w:sz w:val="22"/>
          <w:szCs w:val="22"/>
        </w:rPr>
        <w:t>6</w:t>
      </w:r>
      <w:r w:rsidRPr="005D7864">
        <w:rPr>
          <w:rFonts w:asciiTheme="minorHAnsi" w:hAnsiTheme="minorHAnsi" w:cstheme="minorHAnsi"/>
          <w:sz w:val="22"/>
          <w:szCs w:val="22"/>
        </w:rPr>
        <w:t>.</w:t>
      </w:r>
      <w:r w:rsidRPr="005D7864">
        <w:rPr>
          <w:rFonts w:asciiTheme="minorHAnsi" w:hAnsiTheme="minorHAnsi" w:cstheme="minorHAnsi"/>
          <w:b/>
          <w:bCs/>
          <w:sz w:val="22"/>
          <w:szCs w:val="22"/>
        </w:rPr>
        <w:t xml:space="preserve">2 Act constitutiv </w:t>
      </w:r>
      <w:r w:rsidRPr="005D7864">
        <w:rPr>
          <w:rFonts w:asciiTheme="minorHAnsi" w:hAnsiTheme="minorHAnsi" w:cstheme="minorHAnsi"/>
          <w:sz w:val="22"/>
          <w:szCs w:val="22"/>
        </w:rPr>
        <w:t xml:space="preserve">pentru Societatea cooperativă agricolă. </w:t>
      </w:r>
    </w:p>
    <w:p w14:paraId="06437C98" w14:textId="77777777" w:rsidR="009E6093" w:rsidRPr="005D7864" w:rsidRDefault="009E6093" w:rsidP="00960F25">
      <w:pPr>
        <w:pStyle w:val="Default"/>
        <w:spacing w:line="360" w:lineRule="auto"/>
        <w:jc w:val="both"/>
        <w:rPr>
          <w:rFonts w:asciiTheme="minorHAnsi" w:hAnsiTheme="minorHAnsi" w:cstheme="minorHAnsi"/>
          <w:sz w:val="22"/>
          <w:szCs w:val="22"/>
        </w:rPr>
      </w:pPr>
      <w:r w:rsidRPr="005D7864">
        <w:rPr>
          <w:rFonts w:asciiTheme="minorHAnsi" w:hAnsiTheme="minorHAnsi" w:cstheme="minorHAnsi"/>
          <w:b/>
          <w:bCs/>
          <w:sz w:val="22"/>
          <w:szCs w:val="22"/>
        </w:rPr>
        <w:t>10</w:t>
      </w:r>
      <w:r w:rsidRPr="005D7864">
        <w:rPr>
          <w:rFonts w:asciiTheme="minorHAnsi" w:hAnsiTheme="minorHAnsi" w:cstheme="minorHAnsi"/>
          <w:sz w:val="22"/>
          <w:szCs w:val="22"/>
        </w:rPr>
        <w:t xml:space="preserve">. </w:t>
      </w:r>
      <w:r w:rsidRPr="005D7864">
        <w:rPr>
          <w:rFonts w:asciiTheme="minorHAnsi" w:hAnsiTheme="minorHAnsi" w:cstheme="minorHAnsi"/>
          <w:b/>
          <w:bCs/>
          <w:sz w:val="22"/>
          <w:szCs w:val="22"/>
        </w:rPr>
        <w:t xml:space="preserve">Declaraţie privind încadrarea întreprinderii în categoria întreprinderilor mici şi mijlocii </w:t>
      </w:r>
      <w:r w:rsidRPr="005D7864">
        <w:rPr>
          <w:rFonts w:asciiTheme="minorHAnsi" w:hAnsiTheme="minorHAnsi" w:cstheme="minorHAnsi"/>
          <w:sz w:val="22"/>
          <w:szCs w:val="22"/>
        </w:rPr>
        <w:t xml:space="preserve">(Anexa 6.1din Ghidul solicitantului) </w:t>
      </w:r>
    </w:p>
    <w:p w14:paraId="660F92FB" w14:textId="77777777" w:rsidR="009E6093" w:rsidRPr="005D7864" w:rsidRDefault="009E6093" w:rsidP="00960F25">
      <w:pPr>
        <w:pStyle w:val="Default"/>
        <w:spacing w:line="360" w:lineRule="auto"/>
        <w:jc w:val="both"/>
        <w:rPr>
          <w:rFonts w:asciiTheme="minorHAnsi" w:hAnsiTheme="minorHAnsi" w:cstheme="minorHAnsi"/>
          <w:sz w:val="22"/>
          <w:szCs w:val="22"/>
        </w:rPr>
      </w:pPr>
      <w:r w:rsidRPr="005D7864">
        <w:rPr>
          <w:rFonts w:asciiTheme="minorHAnsi" w:hAnsiTheme="minorHAnsi" w:cstheme="minorHAnsi"/>
          <w:sz w:val="22"/>
          <w:szCs w:val="22"/>
        </w:rPr>
        <w:t xml:space="preserve">Aceasta trebuie să fie semnată de persoana autorizată să reprezinte întreprinderea. </w:t>
      </w:r>
    </w:p>
    <w:p w14:paraId="7E86971F" w14:textId="77777777" w:rsidR="009E6093" w:rsidRPr="005D7864" w:rsidRDefault="009E6093" w:rsidP="00960F25">
      <w:pPr>
        <w:pStyle w:val="Default"/>
        <w:spacing w:line="360" w:lineRule="auto"/>
        <w:jc w:val="both"/>
        <w:rPr>
          <w:rFonts w:asciiTheme="minorHAnsi" w:hAnsiTheme="minorHAnsi" w:cstheme="minorHAnsi"/>
          <w:sz w:val="22"/>
          <w:szCs w:val="22"/>
        </w:rPr>
      </w:pPr>
      <w:r w:rsidRPr="005D7864">
        <w:rPr>
          <w:rFonts w:asciiTheme="minorHAnsi" w:hAnsiTheme="minorHAnsi" w:cstheme="minorHAnsi"/>
          <w:b/>
          <w:bCs/>
          <w:sz w:val="22"/>
          <w:szCs w:val="22"/>
        </w:rPr>
        <w:lastRenderedPageBreak/>
        <w:t>11</w:t>
      </w:r>
      <w:r w:rsidRPr="005D7864">
        <w:rPr>
          <w:rFonts w:asciiTheme="minorHAnsi" w:hAnsiTheme="minorHAnsi" w:cstheme="minorHAnsi"/>
          <w:sz w:val="22"/>
          <w:szCs w:val="22"/>
        </w:rPr>
        <w:t xml:space="preserve">. </w:t>
      </w:r>
      <w:r w:rsidRPr="005D7864">
        <w:rPr>
          <w:rFonts w:asciiTheme="minorHAnsi" w:hAnsiTheme="minorHAnsi" w:cstheme="minorHAnsi"/>
          <w:b/>
          <w:bCs/>
          <w:sz w:val="22"/>
          <w:szCs w:val="22"/>
        </w:rPr>
        <w:t xml:space="preserve">Declaraţie pe propria răspundere </w:t>
      </w:r>
      <w:r w:rsidRPr="005D7864">
        <w:rPr>
          <w:rFonts w:asciiTheme="minorHAnsi" w:hAnsiTheme="minorHAnsi" w:cstheme="minorHAnsi"/>
          <w:sz w:val="22"/>
          <w:szCs w:val="22"/>
        </w:rPr>
        <w:t xml:space="preserve">a solicitantului privind respectarea regulii de cumul a ajutoarelor de minimis (Anexa 6.2 din Ghidul solicitantului) </w:t>
      </w:r>
    </w:p>
    <w:p w14:paraId="0C608EB4" w14:textId="77777777" w:rsidR="009E6093" w:rsidRPr="005D7864" w:rsidRDefault="009E6093" w:rsidP="00960F25">
      <w:pPr>
        <w:pStyle w:val="Default"/>
        <w:spacing w:line="360" w:lineRule="auto"/>
        <w:jc w:val="both"/>
        <w:rPr>
          <w:rFonts w:asciiTheme="minorHAnsi" w:hAnsiTheme="minorHAnsi" w:cstheme="minorHAnsi"/>
          <w:sz w:val="22"/>
          <w:szCs w:val="22"/>
        </w:rPr>
      </w:pPr>
      <w:r w:rsidRPr="005D7864">
        <w:rPr>
          <w:rFonts w:asciiTheme="minorHAnsi" w:hAnsiTheme="minorHAnsi" w:cstheme="minorHAnsi"/>
          <w:b/>
          <w:bCs/>
          <w:sz w:val="22"/>
          <w:szCs w:val="22"/>
        </w:rPr>
        <w:t>14</w:t>
      </w:r>
      <w:r w:rsidRPr="005D7864">
        <w:rPr>
          <w:rFonts w:asciiTheme="minorHAnsi" w:hAnsiTheme="minorHAnsi" w:cstheme="minorHAnsi"/>
          <w:sz w:val="22"/>
          <w:szCs w:val="22"/>
        </w:rPr>
        <w:t xml:space="preserve">. </w:t>
      </w:r>
      <w:r w:rsidRPr="005D7864">
        <w:rPr>
          <w:rFonts w:asciiTheme="minorHAnsi" w:hAnsiTheme="minorHAnsi" w:cstheme="minorHAnsi"/>
          <w:b/>
          <w:bCs/>
          <w:sz w:val="22"/>
          <w:szCs w:val="22"/>
        </w:rPr>
        <w:t>Certificat de urbanism pentru investitia propusă prin proiect</w:t>
      </w:r>
      <w:r w:rsidRPr="005D7864">
        <w:rPr>
          <w:rFonts w:asciiTheme="minorHAnsi" w:hAnsiTheme="minorHAnsi" w:cstheme="minorHAnsi"/>
          <w:sz w:val="22"/>
          <w:szCs w:val="22"/>
        </w:rPr>
        <w:t xml:space="preserve">/ </w:t>
      </w:r>
      <w:r w:rsidRPr="005D7864">
        <w:rPr>
          <w:rFonts w:asciiTheme="minorHAnsi" w:hAnsiTheme="minorHAnsi" w:cstheme="minorHAnsi"/>
          <w:b/>
          <w:bCs/>
          <w:sz w:val="22"/>
          <w:szCs w:val="22"/>
        </w:rPr>
        <w:t xml:space="preserve">Autorizaţie de construire </w:t>
      </w:r>
      <w:r w:rsidRPr="005D7864">
        <w:rPr>
          <w:rFonts w:asciiTheme="minorHAnsi" w:hAnsiTheme="minorHAnsi" w:cstheme="minorHAnsi"/>
          <w:sz w:val="22"/>
          <w:szCs w:val="22"/>
        </w:rPr>
        <w:t xml:space="preserve">pentru proiecte care prevăd construcţii, însoţit, dacă este cazul, de actul de transfer a dreptului şi obligaţiilor ce decurg din Certificatul de urbanism şi o copie a adresei de înştiinţare. </w:t>
      </w:r>
    </w:p>
    <w:p w14:paraId="2EC6A948" w14:textId="77777777" w:rsidR="008F0C0E" w:rsidRPr="005D7864" w:rsidRDefault="009E6093" w:rsidP="00960F25">
      <w:pPr>
        <w:pStyle w:val="Default"/>
        <w:spacing w:line="360" w:lineRule="auto"/>
        <w:jc w:val="both"/>
        <w:rPr>
          <w:rFonts w:asciiTheme="minorHAnsi" w:hAnsiTheme="minorHAnsi" w:cstheme="minorHAnsi"/>
          <w:b/>
          <w:bCs/>
          <w:sz w:val="22"/>
          <w:szCs w:val="22"/>
        </w:rPr>
      </w:pPr>
      <w:r w:rsidRPr="005D7864">
        <w:rPr>
          <w:rFonts w:asciiTheme="minorHAnsi" w:hAnsiTheme="minorHAnsi" w:cstheme="minorHAnsi"/>
          <w:b/>
          <w:bCs/>
          <w:sz w:val="22"/>
          <w:szCs w:val="22"/>
        </w:rPr>
        <w:t xml:space="preserve">15. Aviz specific privind amplasamentul </w:t>
      </w:r>
      <w:r w:rsidRPr="005D7864">
        <w:rPr>
          <w:rFonts w:asciiTheme="minorHAnsi" w:hAnsiTheme="minorHAnsi" w:cstheme="minorHAnsi"/>
          <w:sz w:val="22"/>
          <w:szCs w:val="22"/>
        </w:rPr>
        <w:t>şi funcţionarea obiectivului eliberat de ANT pentru construcţia/modernizarea sau extinderea structurilor de primire turistice cu funcţiuni de cazare sau restaurante clasificate conform Ordinului 65/2013 și în conformitate cu Ordonanţa de Urgenţă nr. 142 din 28 octombrie 2008.</w:t>
      </w:r>
      <w:r w:rsidRPr="005D7864">
        <w:rPr>
          <w:rFonts w:asciiTheme="minorHAnsi" w:hAnsiTheme="minorHAnsi" w:cstheme="minorHAnsi"/>
          <w:b/>
          <w:bCs/>
          <w:sz w:val="22"/>
          <w:szCs w:val="22"/>
        </w:rPr>
        <w:t xml:space="preserve"> </w:t>
      </w:r>
    </w:p>
    <w:p w14:paraId="09F4F8E0" w14:textId="1658F2AB" w:rsidR="009E6093" w:rsidRPr="005D7864" w:rsidRDefault="009E6093" w:rsidP="00960F25">
      <w:pPr>
        <w:pStyle w:val="Default"/>
        <w:spacing w:line="360" w:lineRule="auto"/>
        <w:jc w:val="both"/>
        <w:rPr>
          <w:rFonts w:asciiTheme="minorHAnsi" w:hAnsiTheme="minorHAnsi" w:cstheme="minorHAnsi"/>
          <w:sz w:val="22"/>
          <w:szCs w:val="22"/>
        </w:rPr>
      </w:pPr>
      <w:r w:rsidRPr="005D7864">
        <w:rPr>
          <w:rFonts w:asciiTheme="minorHAnsi" w:hAnsiTheme="minorHAnsi" w:cstheme="minorHAnsi"/>
          <w:b/>
          <w:bCs/>
          <w:sz w:val="22"/>
          <w:szCs w:val="22"/>
        </w:rPr>
        <w:t xml:space="preserve">16. Certificat de clasificare eliberat </w:t>
      </w:r>
      <w:r w:rsidRPr="005D7864">
        <w:rPr>
          <w:rFonts w:asciiTheme="minorHAnsi" w:hAnsiTheme="minorHAnsi" w:cstheme="minorHAnsi"/>
          <w:sz w:val="22"/>
          <w:szCs w:val="22"/>
        </w:rPr>
        <w:t xml:space="preserve">de ANT pentru structura de primire turistică cu funcţiuni de cazare sau restaurante clasificate conform Ordinului 65/2013 și în conformitate cu Ordonanţa de Urgenţă nr. 142 din 28 octombrie 2008 (în cazul modernizării/extinderii). </w:t>
      </w:r>
    </w:p>
    <w:p w14:paraId="24568815" w14:textId="358ECEF2" w:rsidR="009E6093" w:rsidRPr="005D7864" w:rsidRDefault="009E6093" w:rsidP="00960F25">
      <w:pPr>
        <w:pStyle w:val="Default"/>
        <w:spacing w:line="360" w:lineRule="auto"/>
        <w:jc w:val="both"/>
        <w:rPr>
          <w:rFonts w:asciiTheme="minorHAnsi" w:hAnsiTheme="minorHAnsi" w:cstheme="minorHAnsi"/>
          <w:sz w:val="22"/>
          <w:szCs w:val="22"/>
        </w:rPr>
      </w:pPr>
      <w:r w:rsidRPr="005D7864">
        <w:rPr>
          <w:rFonts w:asciiTheme="minorHAnsi" w:hAnsiTheme="minorHAnsi" w:cstheme="minorHAnsi"/>
          <w:sz w:val="22"/>
          <w:szCs w:val="22"/>
        </w:rPr>
        <w:t xml:space="preserve">17. </w:t>
      </w:r>
      <w:r w:rsidRPr="005D7864">
        <w:rPr>
          <w:rFonts w:asciiTheme="minorHAnsi" w:hAnsiTheme="minorHAnsi" w:cstheme="minorHAnsi"/>
          <w:b/>
          <w:bCs/>
          <w:sz w:val="22"/>
          <w:szCs w:val="22"/>
        </w:rPr>
        <w:t>Declaraţie pe propria răspundere a solicitantului cu privire la neîncadrarea în categoria "firma în dificultate</w:t>
      </w:r>
      <w:r w:rsidRPr="005D7864">
        <w:rPr>
          <w:rFonts w:asciiTheme="minorHAnsi" w:hAnsiTheme="minorHAnsi" w:cstheme="minorHAnsi"/>
          <w:sz w:val="22"/>
          <w:szCs w:val="22"/>
        </w:rPr>
        <w:t xml:space="preserve">", semnată de persoana autorizată să reprezinte întreprinderea, conform legii. Declaraţia va fi dată de toţi solicitanţii cu excepţia PFA-urilor, întreprinderilor individuale, întreprinderilor familiale şi a societăţilor cu mai puţin de 2 ani fiscali. </w:t>
      </w:r>
    </w:p>
    <w:p w14:paraId="26AF42C1" w14:textId="5A3265A4" w:rsidR="009E6093" w:rsidRPr="005D7864" w:rsidRDefault="009E6093" w:rsidP="00960F25">
      <w:pPr>
        <w:pStyle w:val="Default"/>
        <w:spacing w:line="360" w:lineRule="auto"/>
        <w:jc w:val="both"/>
        <w:rPr>
          <w:rFonts w:asciiTheme="minorHAnsi" w:hAnsiTheme="minorHAnsi" w:cstheme="minorHAnsi"/>
          <w:b/>
          <w:color w:val="auto"/>
          <w:sz w:val="22"/>
          <w:szCs w:val="22"/>
        </w:rPr>
      </w:pPr>
      <w:r w:rsidRPr="005D7864">
        <w:rPr>
          <w:rFonts w:asciiTheme="minorHAnsi" w:hAnsiTheme="minorHAnsi" w:cstheme="minorHAnsi"/>
          <w:b/>
          <w:bCs/>
          <w:color w:val="auto"/>
          <w:sz w:val="22"/>
          <w:szCs w:val="22"/>
        </w:rPr>
        <w:t xml:space="preserve">18. Declaraţie pe propria răspundere </w:t>
      </w:r>
      <w:r w:rsidRPr="005D7864">
        <w:rPr>
          <w:rFonts w:asciiTheme="minorHAnsi" w:hAnsiTheme="minorHAnsi" w:cstheme="minorHAnsi"/>
          <w:color w:val="auto"/>
          <w:sz w:val="22"/>
          <w:szCs w:val="22"/>
        </w:rPr>
        <w:t>a solicitantului ca nu a beneficiat de servicii de consiliere prin M 02 (Anexa 6.4 din Ghidul solicitantului)</w:t>
      </w:r>
      <w:r w:rsidR="003418D4" w:rsidRPr="005D7864">
        <w:rPr>
          <w:rFonts w:asciiTheme="minorHAnsi" w:hAnsiTheme="minorHAnsi" w:cstheme="minorHAnsi"/>
          <w:color w:val="auto"/>
          <w:sz w:val="22"/>
          <w:szCs w:val="22"/>
        </w:rPr>
        <w:t xml:space="preserve"> </w:t>
      </w:r>
    </w:p>
    <w:p w14:paraId="08FE78EF" w14:textId="3731A1F6" w:rsidR="00FE7734" w:rsidRPr="005D7864" w:rsidRDefault="009E6093" w:rsidP="00960F25">
      <w:pPr>
        <w:pStyle w:val="Default"/>
        <w:spacing w:line="360" w:lineRule="auto"/>
        <w:jc w:val="both"/>
        <w:rPr>
          <w:rFonts w:asciiTheme="minorHAnsi" w:hAnsiTheme="minorHAnsi" w:cstheme="minorHAnsi"/>
          <w:color w:val="auto"/>
          <w:sz w:val="22"/>
          <w:szCs w:val="22"/>
        </w:rPr>
      </w:pPr>
      <w:r w:rsidRPr="005D7864">
        <w:rPr>
          <w:rFonts w:asciiTheme="minorHAnsi" w:hAnsiTheme="minorHAnsi" w:cstheme="minorHAnsi"/>
          <w:b/>
          <w:bCs/>
          <w:color w:val="auto"/>
          <w:sz w:val="22"/>
          <w:szCs w:val="22"/>
        </w:rPr>
        <w:t xml:space="preserve">19. </w:t>
      </w:r>
      <w:r w:rsidRPr="005D7864">
        <w:rPr>
          <w:rFonts w:asciiTheme="minorHAnsi" w:hAnsiTheme="minorHAnsi" w:cstheme="minorHAnsi"/>
          <w:color w:val="auto"/>
          <w:sz w:val="22"/>
          <w:szCs w:val="22"/>
        </w:rPr>
        <w:t>Declarație expert contabil din care să reiasă că în anul precedent depunerii Cererii de finanțare solicitantul a obținut venituri de exploatare, veniturile din activitățile agricole reprezentând cel puțin 50% din acestea</w:t>
      </w:r>
      <w:r w:rsidR="00B90079" w:rsidRPr="005D7864">
        <w:rPr>
          <w:rFonts w:asciiTheme="minorHAnsi" w:hAnsiTheme="minorHAnsi" w:cstheme="minorHAnsi"/>
          <w:color w:val="auto"/>
          <w:sz w:val="22"/>
          <w:szCs w:val="22"/>
        </w:rPr>
        <w:t>.</w:t>
      </w:r>
    </w:p>
    <w:p w14:paraId="2CB1B3AB" w14:textId="04EF5ED4" w:rsidR="009E6093" w:rsidRPr="005D7864" w:rsidRDefault="009E6093" w:rsidP="00E34F3F">
      <w:pPr>
        <w:pStyle w:val="Other0"/>
        <w:shd w:val="clear" w:color="auto" w:fill="auto"/>
        <w:rPr>
          <w:color w:val="auto"/>
          <w:sz w:val="20"/>
          <w:szCs w:val="20"/>
        </w:rPr>
      </w:pPr>
      <w:r w:rsidRPr="005D7864">
        <w:rPr>
          <w:rFonts w:asciiTheme="minorHAnsi" w:hAnsiTheme="minorHAnsi" w:cstheme="minorHAnsi"/>
          <w:b/>
          <w:bCs/>
          <w:color w:val="auto"/>
          <w:sz w:val="22"/>
          <w:szCs w:val="22"/>
        </w:rPr>
        <w:t xml:space="preserve">23.Alte documente </w:t>
      </w:r>
      <w:r w:rsidRPr="005D7864">
        <w:rPr>
          <w:rFonts w:asciiTheme="minorHAnsi" w:hAnsiTheme="minorHAnsi" w:cstheme="minorHAnsi"/>
          <w:color w:val="auto"/>
          <w:sz w:val="22"/>
          <w:szCs w:val="22"/>
        </w:rPr>
        <w:t xml:space="preserve">(după caz). </w:t>
      </w:r>
      <w:r w:rsidR="00E34F3F" w:rsidRPr="005D7864">
        <w:rPr>
          <w:color w:val="auto"/>
          <w:sz w:val="20"/>
          <w:szCs w:val="20"/>
        </w:rPr>
        <w:t>CODUL RO – APIA – DACA ESTE CAZUL</w:t>
      </w:r>
    </w:p>
    <w:p w14:paraId="4AF69E9B" w14:textId="135FEF5E" w:rsidR="00FE7734" w:rsidRPr="005D7864" w:rsidRDefault="00FE7734" w:rsidP="00960F25">
      <w:pPr>
        <w:pStyle w:val="Default"/>
        <w:spacing w:line="360" w:lineRule="auto"/>
        <w:jc w:val="both"/>
        <w:rPr>
          <w:rFonts w:asciiTheme="minorHAnsi" w:hAnsiTheme="minorHAnsi" w:cstheme="minorHAnsi"/>
          <w:b/>
          <w:color w:val="auto"/>
          <w:sz w:val="22"/>
          <w:szCs w:val="22"/>
        </w:rPr>
      </w:pPr>
      <w:r w:rsidRPr="005D7864">
        <w:rPr>
          <w:rFonts w:asciiTheme="minorHAnsi" w:hAnsiTheme="minorHAnsi" w:cstheme="minorHAnsi"/>
          <w:b/>
          <w:color w:val="auto"/>
          <w:sz w:val="22"/>
          <w:szCs w:val="22"/>
        </w:rPr>
        <w:t>24. Documente obligatorii la data depunerii cererii de finantare, după cum urmează</w:t>
      </w:r>
    </w:p>
    <w:p w14:paraId="722F8323" w14:textId="626E973A" w:rsidR="00FE7734" w:rsidRPr="005D7864" w:rsidRDefault="00FE7734" w:rsidP="00960F25">
      <w:pPr>
        <w:pStyle w:val="Default"/>
        <w:spacing w:line="360" w:lineRule="auto"/>
        <w:jc w:val="both"/>
        <w:rPr>
          <w:rFonts w:asciiTheme="minorHAnsi" w:hAnsiTheme="minorHAnsi" w:cstheme="minorHAnsi"/>
          <w:color w:val="auto"/>
          <w:sz w:val="22"/>
          <w:szCs w:val="22"/>
        </w:rPr>
      </w:pPr>
      <w:r w:rsidRPr="005D7864">
        <w:rPr>
          <w:rFonts w:asciiTheme="minorHAnsi" w:hAnsiTheme="minorHAnsi" w:cstheme="minorHAnsi"/>
          <w:color w:val="auto"/>
          <w:sz w:val="22"/>
          <w:szCs w:val="22"/>
        </w:rPr>
        <w:t>24.1. Certificat constatator emis de ONRC cu informatii extinse valabil la data depunerii cererii de finanțare</w:t>
      </w:r>
    </w:p>
    <w:p w14:paraId="47AC811C" w14:textId="571CBC20" w:rsidR="00FE7734" w:rsidRPr="005D7864" w:rsidRDefault="00FE7734" w:rsidP="00960F25">
      <w:pPr>
        <w:pStyle w:val="Default"/>
        <w:spacing w:line="360" w:lineRule="auto"/>
        <w:jc w:val="both"/>
        <w:rPr>
          <w:rFonts w:asciiTheme="minorHAnsi" w:hAnsiTheme="minorHAnsi" w:cstheme="minorHAnsi"/>
          <w:color w:val="auto"/>
          <w:sz w:val="22"/>
          <w:szCs w:val="22"/>
        </w:rPr>
      </w:pPr>
      <w:r w:rsidRPr="005D7864">
        <w:rPr>
          <w:rFonts w:asciiTheme="minorHAnsi" w:hAnsiTheme="minorHAnsi" w:cstheme="minorHAnsi"/>
          <w:color w:val="auto"/>
          <w:sz w:val="22"/>
          <w:szCs w:val="22"/>
        </w:rPr>
        <w:t>24.2 Acte infiintare, copie Certificat de inregistrare (CUI)</w:t>
      </w:r>
    </w:p>
    <w:p w14:paraId="092C9A1B" w14:textId="5B860956" w:rsidR="00FE7734" w:rsidRPr="005D7864" w:rsidRDefault="00FE7734" w:rsidP="00960F25">
      <w:pPr>
        <w:pStyle w:val="Default"/>
        <w:spacing w:line="360" w:lineRule="auto"/>
        <w:jc w:val="both"/>
        <w:rPr>
          <w:rFonts w:asciiTheme="minorHAnsi" w:hAnsiTheme="minorHAnsi" w:cstheme="minorHAnsi"/>
          <w:color w:val="auto"/>
          <w:sz w:val="22"/>
          <w:szCs w:val="22"/>
        </w:rPr>
      </w:pPr>
      <w:r w:rsidRPr="005D7864">
        <w:rPr>
          <w:rFonts w:asciiTheme="minorHAnsi" w:hAnsiTheme="minorHAnsi" w:cstheme="minorHAnsi"/>
          <w:color w:val="auto"/>
          <w:sz w:val="22"/>
          <w:szCs w:val="22"/>
        </w:rPr>
        <w:t>24.3 Declaratii, conform modelelor anexate la ghidul solicitantului, dupa cum urmeaza</w:t>
      </w:r>
    </w:p>
    <w:p w14:paraId="0469FAC2" w14:textId="402117A9" w:rsidR="00FE7734" w:rsidRPr="005D7864" w:rsidRDefault="00FE7734" w:rsidP="00960F25">
      <w:pPr>
        <w:pStyle w:val="Default"/>
        <w:spacing w:line="360" w:lineRule="auto"/>
        <w:jc w:val="both"/>
        <w:rPr>
          <w:rFonts w:asciiTheme="minorHAnsi" w:hAnsiTheme="minorHAnsi" w:cstheme="minorHAnsi"/>
          <w:color w:val="auto"/>
          <w:sz w:val="22"/>
          <w:szCs w:val="22"/>
        </w:rPr>
      </w:pPr>
      <w:r w:rsidRPr="005D7864">
        <w:rPr>
          <w:rFonts w:asciiTheme="minorHAnsi" w:hAnsiTheme="minorHAnsi" w:cstheme="minorHAnsi"/>
          <w:color w:val="auto"/>
          <w:sz w:val="22"/>
          <w:szCs w:val="22"/>
        </w:rPr>
        <w:t>- Anexa_4.1_Declaratie_plati_catre_GAL</w:t>
      </w:r>
    </w:p>
    <w:p w14:paraId="1688B03A" w14:textId="50958C0E" w:rsidR="00FE7734" w:rsidRPr="005D7864" w:rsidRDefault="00FE7734" w:rsidP="00960F25">
      <w:pPr>
        <w:pStyle w:val="Default"/>
        <w:spacing w:line="360" w:lineRule="auto"/>
        <w:jc w:val="both"/>
        <w:rPr>
          <w:rFonts w:asciiTheme="minorHAnsi" w:hAnsiTheme="minorHAnsi" w:cstheme="minorHAnsi"/>
          <w:color w:val="auto"/>
          <w:sz w:val="22"/>
          <w:szCs w:val="22"/>
        </w:rPr>
      </w:pPr>
      <w:r w:rsidRPr="005D7864">
        <w:rPr>
          <w:rFonts w:asciiTheme="minorHAnsi" w:hAnsiTheme="minorHAnsi" w:cstheme="minorHAnsi"/>
          <w:color w:val="auto"/>
          <w:sz w:val="22"/>
          <w:szCs w:val="22"/>
        </w:rPr>
        <w:t>- Anexa_5.13_Angajament_pe_propria_raspundere_privind_utilizarea_cofinantarii_private</w:t>
      </w:r>
    </w:p>
    <w:p w14:paraId="72E15E5B" w14:textId="142AD0E0" w:rsidR="00FE7734" w:rsidRPr="005D7864" w:rsidRDefault="00FE7734" w:rsidP="00960F25">
      <w:pPr>
        <w:pStyle w:val="Default"/>
        <w:spacing w:line="360" w:lineRule="auto"/>
        <w:jc w:val="both"/>
        <w:rPr>
          <w:rFonts w:asciiTheme="minorHAnsi" w:hAnsiTheme="minorHAnsi" w:cstheme="minorHAnsi"/>
          <w:color w:val="auto"/>
          <w:sz w:val="22"/>
          <w:szCs w:val="22"/>
        </w:rPr>
      </w:pPr>
      <w:r w:rsidRPr="005D7864">
        <w:rPr>
          <w:rFonts w:asciiTheme="minorHAnsi" w:hAnsiTheme="minorHAnsi" w:cstheme="minorHAnsi"/>
          <w:color w:val="auto"/>
          <w:sz w:val="22"/>
          <w:szCs w:val="22"/>
        </w:rPr>
        <w:t>- Anexa 4.2 gal 1declaratie pe propria raspundere</w:t>
      </w:r>
    </w:p>
    <w:p w14:paraId="2BA0CE9A" w14:textId="499BE868" w:rsidR="00FE7734" w:rsidRPr="005D7864" w:rsidRDefault="00FE7734" w:rsidP="00960F25">
      <w:pPr>
        <w:pStyle w:val="Default"/>
        <w:spacing w:line="360" w:lineRule="auto"/>
        <w:jc w:val="both"/>
        <w:rPr>
          <w:rFonts w:asciiTheme="minorHAnsi" w:hAnsiTheme="minorHAnsi" w:cstheme="minorHAnsi"/>
          <w:color w:val="auto"/>
          <w:sz w:val="22"/>
          <w:szCs w:val="22"/>
        </w:rPr>
      </w:pPr>
      <w:r w:rsidRPr="005D7864">
        <w:rPr>
          <w:rFonts w:asciiTheme="minorHAnsi" w:hAnsiTheme="minorHAnsi" w:cstheme="minorHAnsi"/>
          <w:color w:val="auto"/>
          <w:sz w:val="22"/>
          <w:szCs w:val="22"/>
        </w:rPr>
        <w:lastRenderedPageBreak/>
        <w:t>- Anexa 4.3 gal 2declaratie pe propria raspundere</w:t>
      </w:r>
    </w:p>
    <w:p w14:paraId="5D5D6CF5" w14:textId="7340FAFA" w:rsidR="00CA0C84" w:rsidRPr="005D7864" w:rsidRDefault="00CA0C84" w:rsidP="00960F25">
      <w:pPr>
        <w:pStyle w:val="Default"/>
        <w:spacing w:line="360" w:lineRule="auto"/>
        <w:jc w:val="both"/>
        <w:rPr>
          <w:rFonts w:asciiTheme="minorHAnsi" w:hAnsiTheme="minorHAnsi" w:cstheme="minorHAnsi"/>
          <w:color w:val="auto"/>
          <w:sz w:val="22"/>
          <w:szCs w:val="22"/>
        </w:rPr>
      </w:pPr>
      <w:r w:rsidRPr="005D7864">
        <w:rPr>
          <w:rFonts w:asciiTheme="minorHAnsi" w:hAnsiTheme="minorHAnsi" w:cstheme="minorHAnsi"/>
          <w:color w:val="auto"/>
          <w:sz w:val="22"/>
          <w:szCs w:val="22"/>
        </w:rPr>
        <w:t>- Declaratie_privind_prelucrarea_datelor_cu_caracter_personal</w:t>
      </w:r>
    </w:p>
    <w:p w14:paraId="576A7EC1" w14:textId="77777777" w:rsidR="00DD5020" w:rsidRPr="005D7864" w:rsidRDefault="00DD5020" w:rsidP="00960F25">
      <w:pPr>
        <w:pStyle w:val="Default"/>
        <w:spacing w:line="360" w:lineRule="auto"/>
        <w:jc w:val="both"/>
        <w:rPr>
          <w:rFonts w:asciiTheme="minorHAnsi" w:hAnsiTheme="minorHAnsi" w:cstheme="minorHAnsi"/>
          <w:color w:val="auto"/>
          <w:sz w:val="22"/>
          <w:szCs w:val="22"/>
        </w:rPr>
      </w:pPr>
    </w:p>
    <w:p w14:paraId="38467D97" w14:textId="0D32C4D0" w:rsidR="009E6093" w:rsidRPr="005D7864" w:rsidRDefault="009E6093" w:rsidP="00960F25">
      <w:pPr>
        <w:pStyle w:val="Default"/>
        <w:spacing w:line="360" w:lineRule="auto"/>
        <w:jc w:val="both"/>
        <w:rPr>
          <w:rFonts w:asciiTheme="minorHAnsi" w:hAnsiTheme="minorHAnsi" w:cstheme="minorHAnsi"/>
          <w:color w:val="auto"/>
          <w:sz w:val="22"/>
          <w:szCs w:val="22"/>
        </w:rPr>
      </w:pPr>
      <w:r w:rsidRPr="005D7864">
        <w:rPr>
          <w:rFonts w:asciiTheme="minorHAnsi" w:hAnsiTheme="minorHAnsi" w:cstheme="minorHAnsi"/>
          <w:color w:val="auto"/>
          <w:sz w:val="22"/>
          <w:szCs w:val="22"/>
        </w:rPr>
        <w:t xml:space="preserve">Atentie! In categoria “Alte documente” se incadrează şi Acordul administratorului/custodelui pentru </w:t>
      </w:r>
      <w:r w:rsidRPr="005D7864">
        <w:rPr>
          <w:rFonts w:asciiTheme="minorHAnsi" w:hAnsiTheme="minorHAnsi" w:cstheme="minorHAnsi"/>
          <w:b/>
          <w:bCs/>
          <w:color w:val="auto"/>
          <w:sz w:val="22"/>
          <w:szCs w:val="22"/>
        </w:rPr>
        <w:t>ariile naturale protejate</w:t>
      </w:r>
      <w:r w:rsidRPr="005D7864">
        <w:rPr>
          <w:rFonts w:asciiTheme="minorHAnsi" w:hAnsiTheme="minorHAnsi" w:cstheme="minorHAnsi"/>
          <w:color w:val="auto"/>
          <w:sz w:val="22"/>
          <w:szCs w:val="22"/>
        </w:rPr>
        <w:t xml:space="preserve">, in cazul in care activitate apropusă prin proiect impune. </w:t>
      </w:r>
      <w:r w:rsidR="003418D4" w:rsidRPr="005D7864">
        <w:rPr>
          <w:rFonts w:asciiTheme="minorHAnsi" w:hAnsiTheme="minorHAnsi" w:cstheme="minorHAnsi"/>
          <w:color w:val="auto"/>
          <w:sz w:val="22"/>
          <w:szCs w:val="22"/>
        </w:rPr>
        <w:t>– sau pentru ca sa putem puncta ca e in zona sit natura, arii – acord pt trasee, activit recreationale....etc.</w:t>
      </w:r>
    </w:p>
    <w:p w14:paraId="3B104F5B" w14:textId="76E05E63" w:rsidR="009E6093" w:rsidRPr="005D7864" w:rsidRDefault="009E6093" w:rsidP="00960F25">
      <w:pPr>
        <w:tabs>
          <w:tab w:val="left" w:pos="8016"/>
        </w:tabs>
        <w:spacing w:after="0" w:line="360" w:lineRule="auto"/>
        <w:jc w:val="both"/>
        <w:rPr>
          <w:rFonts w:cstheme="minorHAnsi"/>
        </w:rPr>
      </w:pPr>
      <w:r w:rsidRPr="005D7864">
        <w:rPr>
          <w:rFonts w:cstheme="minorHAnsi"/>
        </w:rPr>
        <w:t>Documentele trebuie să fie valabile la data depunerii Cererii de finanțare, termenul de valabilitate al acestora fiind în conform</w:t>
      </w:r>
      <w:r w:rsidR="009C29E0" w:rsidRPr="005D7864">
        <w:rPr>
          <w:rFonts w:cstheme="minorHAnsi"/>
        </w:rPr>
        <w:t>itate cu legislaţia în vigoare.</w:t>
      </w:r>
    </w:p>
    <w:p w14:paraId="48597084" w14:textId="77777777" w:rsidR="00960F25" w:rsidRDefault="00B90079" w:rsidP="00960F25">
      <w:pPr>
        <w:jc w:val="both"/>
        <w:rPr>
          <w:rFonts w:ascii="Calibri" w:hAnsi="Calibri" w:cs="Calibri"/>
          <w:b/>
          <w:bCs/>
          <w:color w:val="000000"/>
          <w:sz w:val="23"/>
          <w:szCs w:val="23"/>
        </w:rPr>
      </w:pPr>
      <w:r w:rsidRPr="005D7864">
        <w:rPr>
          <w:rFonts w:cstheme="minorHAnsi"/>
          <w:b/>
          <w:bCs/>
        </w:rPr>
        <w:t>IMPORTANT!</w:t>
      </w:r>
      <w:r w:rsidRPr="00960F25">
        <w:rPr>
          <w:rFonts w:cstheme="minorHAnsi"/>
          <w:b/>
          <w:bCs/>
        </w:rPr>
        <w:t xml:space="preserve"> </w:t>
      </w:r>
      <w:r w:rsidR="00960F25">
        <w:rPr>
          <w:rFonts w:ascii="Calibri" w:hAnsi="Calibri" w:cs="Calibri"/>
          <w:b/>
          <w:bCs/>
          <w:color w:val="000000"/>
          <w:sz w:val="23"/>
          <w:szCs w:val="23"/>
        </w:rPr>
        <w:t xml:space="preserve">    </w:t>
      </w:r>
    </w:p>
    <w:p w14:paraId="7BC12D59" w14:textId="4A4884DC" w:rsidR="009E6093" w:rsidRPr="00960F25" w:rsidRDefault="00B90079" w:rsidP="00960F25">
      <w:pPr>
        <w:jc w:val="both"/>
        <w:rPr>
          <w:rFonts w:cstheme="minorHAnsi"/>
          <w:b/>
          <w:bCs/>
        </w:rPr>
      </w:pPr>
      <w:r w:rsidRPr="00960F25">
        <w:rPr>
          <w:rFonts w:cstheme="minorHAnsi"/>
          <w:b/>
          <w:bCs/>
        </w:rPr>
        <w:t xml:space="preserve">PRECIZĂRI CU PRIVIRE LA STRUCTURILE DE PRIMIRE TURISTICE DE TIPUL </w:t>
      </w:r>
      <w:r w:rsidR="00960F25">
        <w:rPr>
          <w:rFonts w:cstheme="minorHAnsi"/>
          <w:b/>
          <w:bCs/>
        </w:rPr>
        <w:t>PENSIUNILOR AGROTURISTICE:</w:t>
      </w:r>
    </w:p>
    <w:p w14:paraId="5342E27B" w14:textId="7777777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w:t>
      </w:r>
      <w:r w:rsidRPr="00960F25">
        <w:rPr>
          <w:rFonts w:cstheme="minorHAnsi"/>
          <w:b/>
          <w:bCs/>
          <w:color w:val="000000"/>
        </w:rPr>
        <w:t xml:space="preserve">Beneficiarul/solicitantul trebuie să desfăşoare o activitate agricolă </w:t>
      </w:r>
      <w:r w:rsidRPr="00960F25">
        <w:rPr>
          <w:rFonts w:cstheme="minorHAnsi"/>
          <w:color w:val="000000"/>
        </w:rPr>
        <w:t xml:space="preserve">– creșterea animalelor, cultivarea diferitelor tipuri de plante, livezi de pomi fructiferi - </w:t>
      </w:r>
      <w:r w:rsidRPr="00960F25">
        <w:rPr>
          <w:rFonts w:cstheme="minorHAnsi"/>
          <w:b/>
          <w:bCs/>
          <w:color w:val="000000"/>
        </w:rPr>
        <w:t xml:space="preserve">la momentul depunerii cererii de finanţare. </w:t>
      </w:r>
      <w:r w:rsidRPr="00960F25">
        <w:rPr>
          <w:rFonts w:cstheme="minorHAnsi"/>
          <w:color w:val="000000"/>
        </w:rPr>
        <w:t xml:space="preserve">După încheierea contractului de finanțare, beneficiarul poate renunța la activitatea agricolă cu condiția desfășurării unei activități meșteșugărești cu atelier de lucru, din care rezultă diferite articole de artizanat (pentru a respecta prevederile OANT 65/2013). </w:t>
      </w:r>
    </w:p>
    <w:p w14:paraId="63B040A6" w14:textId="459182B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w:t>
      </w:r>
      <w:r w:rsidRPr="00960F25">
        <w:rPr>
          <w:rFonts w:cstheme="minorHAnsi"/>
          <w:b/>
          <w:bCs/>
          <w:color w:val="000000"/>
        </w:rPr>
        <w:t xml:space="preserve">În cazul start-up-urilor, </w:t>
      </w:r>
      <w:r w:rsidRPr="00960F25">
        <w:rPr>
          <w:rFonts w:cstheme="minorHAnsi"/>
          <w:color w:val="000000"/>
        </w:rPr>
        <w:t xml:space="preserve">activitatea agricolă poate fi dovedită de asemenea și în cazul în care acționarul majoritar absolut (care deține minimum 50%+1 din acțiunile/părțile sociale ale solicitantului) a desfăşurat activitate agricolă la momentul depunerii Cererii de finanțare; </w:t>
      </w:r>
    </w:p>
    <w:p w14:paraId="7BACFD83" w14:textId="7777777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w:t>
      </w:r>
      <w:r w:rsidRPr="00960F25">
        <w:rPr>
          <w:rFonts w:cstheme="minorHAnsi"/>
          <w:b/>
          <w:bCs/>
          <w:color w:val="000000"/>
        </w:rPr>
        <w:t xml:space="preserve">Exploatația agricolă aferentă agropensiunii trebuie să fie amplasată pe raza aceleiași unități administrativ </w:t>
      </w:r>
      <w:r w:rsidRPr="00960F25">
        <w:rPr>
          <w:rFonts w:cstheme="minorHAnsi"/>
          <w:color w:val="000000"/>
        </w:rPr>
        <w:t xml:space="preserve">– </w:t>
      </w:r>
      <w:r w:rsidRPr="00960F25">
        <w:rPr>
          <w:rFonts w:cstheme="minorHAnsi"/>
          <w:b/>
          <w:bCs/>
          <w:color w:val="000000"/>
        </w:rPr>
        <w:t xml:space="preserve">teritoriale (comună) cu amplasamentul pe care se va realiza și investiția. </w:t>
      </w:r>
      <w:r w:rsidRPr="00960F25">
        <w:rPr>
          <w:rFonts w:cstheme="minorHAnsi"/>
          <w:color w:val="000000"/>
        </w:rPr>
        <w:t xml:space="preserve">(în conformitate cu prevederile Ordinului ANT nr 65/2013, cu modificările și completările ulterioare); </w:t>
      </w:r>
    </w:p>
    <w:p w14:paraId="3686894B" w14:textId="7777777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Structurile de primire turistice cu funcțiuni de cazare de tipul pensiunilor agroturistice8 trebuie să îndeplinească </w:t>
      </w:r>
      <w:r w:rsidRPr="00960F25">
        <w:rPr>
          <w:rFonts w:cstheme="minorHAnsi"/>
          <w:b/>
          <w:bCs/>
          <w:color w:val="000000"/>
        </w:rPr>
        <w:t xml:space="preserve">criteriile minime obligatorii </w:t>
      </w:r>
      <w:r w:rsidRPr="00960F25">
        <w:rPr>
          <w:rFonts w:cstheme="minorHAnsi"/>
          <w:color w:val="000000"/>
        </w:rPr>
        <w:t xml:space="preserve">prevăzute în Ordinul președintelui Autorității Naționale pentru Turism (ANT) nr. 65/2013, cu modificările și completările ulterioare. </w:t>
      </w:r>
      <w:r w:rsidRPr="00960F25">
        <w:rPr>
          <w:rFonts w:cstheme="minorHAnsi"/>
          <w:b/>
          <w:bCs/>
          <w:i/>
          <w:iCs/>
          <w:color w:val="000000"/>
        </w:rPr>
        <w:t>Nivelul de confort şi calitatea serviciilor propuse prin proiect trebuie să îndeplinească criteriile minime obligatorii pentru pensiuni agroturistice clasificate la minimum o margaretă</w:t>
      </w:r>
      <w:r w:rsidRPr="00960F25">
        <w:rPr>
          <w:rFonts w:cstheme="minorHAnsi"/>
          <w:color w:val="000000"/>
        </w:rPr>
        <w:t xml:space="preserve">. </w:t>
      </w:r>
    </w:p>
    <w:p w14:paraId="77240F0E" w14:textId="7A508231"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În pensiunile agroturistice, turiştilor li se oferă masa preparată din produse naturale, preponderent din gospodăria proprie sau de la producători autorizaţi de pe plan local iar gazdele se ocupă direct de primirea turiştilor şi de programul acestora pe tot parcursul sejurului pe care îl petrec la pensiune. </w:t>
      </w:r>
    </w:p>
    <w:p w14:paraId="3D628E16" w14:textId="7777777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lastRenderedPageBreak/>
        <w:t xml:space="preserve">• </w:t>
      </w:r>
      <w:r w:rsidRPr="00960F25">
        <w:rPr>
          <w:rFonts w:cstheme="minorHAnsi"/>
          <w:b/>
          <w:bCs/>
          <w:color w:val="000000"/>
        </w:rPr>
        <w:t>Pe toată perioada de valabilitate a contractului și în perioada de monitorizare</w:t>
      </w:r>
      <w:r w:rsidRPr="00960F25">
        <w:rPr>
          <w:rFonts w:cstheme="minorHAnsi"/>
          <w:color w:val="000000"/>
        </w:rPr>
        <w:t xml:space="preserve">,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 </w:t>
      </w:r>
    </w:p>
    <w:p w14:paraId="08F1C188" w14:textId="7777777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Beneficiarii submăsurii 6.4 vor depune in perioada de monitorizare, anual, </w:t>
      </w:r>
      <w:r w:rsidRPr="00960F25">
        <w:rPr>
          <w:rFonts w:cstheme="minorHAnsi"/>
          <w:b/>
          <w:bCs/>
          <w:color w:val="000000"/>
        </w:rPr>
        <w:t>Raportul de monitorizare</w:t>
      </w:r>
      <w:r w:rsidRPr="00960F25">
        <w:rPr>
          <w:rFonts w:cstheme="minorHAnsi"/>
          <w:color w:val="000000"/>
        </w:rPr>
        <w:t xml:space="preserve">, pentru proiectele care vizează înfiinţarea şi dezvoltarea agropensiunilor, la compartimentele Ex-post din cadrul Centrelor Regionale pentru Finanţarea Investiţiilor Rurale </w:t>
      </w:r>
    </w:p>
    <w:p w14:paraId="3D9A2239" w14:textId="7777777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w:t>
      </w:r>
      <w:r w:rsidRPr="00960F25">
        <w:rPr>
          <w:rFonts w:cstheme="minorHAnsi"/>
          <w:b/>
          <w:bCs/>
          <w:color w:val="000000"/>
        </w:rPr>
        <w:t xml:space="preserve">Planurile de arhitectură </w:t>
      </w:r>
      <w:r w:rsidRPr="00960F25">
        <w:rPr>
          <w:rFonts w:cstheme="minorHAnsi"/>
          <w:color w:val="000000"/>
        </w:rPr>
        <w:t xml:space="preserve">- planurile nivelurilor, secţiunile pentru principalele obiecte de construcţii și de amplasare a utilajelor pe fluxul tehnologic vor avea în vedere și </w:t>
      </w:r>
      <w:r w:rsidRPr="00960F25">
        <w:rPr>
          <w:rFonts w:cstheme="minorHAnsi"/>
          <w:b/>
          <w:bCs/>
          <w:color w:val="000000"/>
        </w:rPr>
        <w:t xml:space="preserve">Norma Sanitară Veterinară şi pentru Siguranţa Alimentelor din 16 decembrie 2008 </w:t>
      </w:r>
      <w:r w:rsidRPr="00960F25">
        <w:rPr>
          <w:rFonts w:cstheme="minorHAnsi"/>
          <w:color w:val="000000"/>
        </w:rPr>
        <w:t xml:space="preserve">- 1. Unităţi de alimentaţie publică şi unităţi de comercializare a alimentelor. </w:t>
      </w:r>
    </w:p>
    <w:p w14:paraId="5D1FB7CD" w14:textId="7777777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Pensiunea agroturistică este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 </w:t>
      </w:r>
    </w:p>
    <w:p w14:paraId="7EE2A708" w14:textId="7D9F7839"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w:t>
      </w:r>
      <w:r w:rsidRPr="00960F25">
        <w:rPr>
          <w:rFonts w:cstheme="minorHAnsi"/>
          <w:b/>
          <w:bCs/>
          <w:color w:val="000000"/>
        </w:rPr>
        <w:t xml:space="preserve">Schimbarea destinației </w:t>
      </w:r>
      <w:r w:rsidRPr="00960F25">
        <w:rPr>
          <w:rFonts w:cstheme="minorHAnsi"/>
          <w:color w:val="000000"/>
        </w:rPr>
        <w:t xml:space="preserve">unei locuințe în structură de primire agro-turistică este considerată </w:t>
      </w:r>
      <w:r w:rsidRPr="00960F25">
        <w:rPr>
          <w:rFonts w:cstheme="minorHAnsi"/>
          <w:b/>
          <w:bCs/>
          <w:color w:val="000000"/>
        </w:rPr>
        <w:t xml:space="preserve">investiţie nouă9. </w:t>
      </w:r>
    </w:p>
    <w:p w14:paraId="582ED604" w14:textId="7777777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w:t>
      </w:r>
      <w:r w:rsidRPr="00960F25">
        <w:rPr>
          <w:rFonts w:cstheme="minorHAnsi"/>
          <w:b/>
          <w:bCs/>
          <w:color w:val="000000"/>
        </w:rPr>
        <w:t xml:space="preserve">Pentru investiţiile noi </w:t>
      </w:r>
      <w:r w:rsidRPr="00960F25">
        <w:rPr>
          <w:rFonts w:cstheme="minorHAnsi"/>
          <w:color w:val="000000"/>
        </w:rPr>
        <w:t xml:space="preserve">în structurile de primire turistică de tipul pensiune agroturistică (construcție nouă sau schimbarea destinației unei cladiri) cât și pentru extinderea structurilor de primire turistice de tipul pensiunilor agroturistice, </w:t>
      </w:r>
      <w:r w:rsidRPr="00960F25">
        <w:rPr>
          <w:rFonts w:cstheme="minorHAnsi"/>
          <w:b/>
          <w:bCs/>
          <w:color w:val="000000"/>
        </w:rPr>
        <w:t xml:space="preserve">suprafaţa de teren aferentă structurii agro-turistice </w:t>
      </w:r>
      <w:r w:rsidRPr="00960F25">
        <w:rPr>
          <w:rFonts w:cstheme="minorHAnsi"/>
          <w:color w:val="000000"/>
        </w:rPr>
        <w:t xml:space="preserve">trebuie să fie în conformitate cu prevederile Ordinului nr. 65/2013 cu modificările şi completările ulterioare în vederea evitării supra-aglomerării şi a fragmentării excesive a peisajului natural (construcție nouă sau extindere). </w:t>
      </w:r>
    </w:p>
    <w:p w14:paraId="6C9B4B14" w14:textId="69D42E99"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w:t>
      </w:r>
      <w:r w:rsidRPr="00960F25">
        <w:rPr>
          <w:rFonts w:cstheme="minorHAnsi"/>
          <w:b/>
          <w:bCs/>
          <w:color w:val="000000"/>
        </w:rPr>
        <w:t>Beneficiarul își va lua angajamentul că va introduce obiectivul investiţional în circuitul turistic</w:t>
      </w:r>
      <w:r w:rsidRPr="00960F25">
        <w:rPr>
          <w:rFonts w:cstheme="minorHAnsi"/>
          <w:color w:val="000000"/>
        </w:rPr>
        <w:t xml:space="preserve">. </w:t>
      </w:r>
    </w:p>
    <w:p w14:paraId="1C9C254B" w14:textId="7777777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w:t>
      </w:r>
      <w:r w:rsidRPr="00960F25">
        <w:rPr>
          <w:rFonts w:cstheme="minorHAnsi"/>
          <w:b/>
          <w:bCs/>
          <w:color w:val="000000"/>
        </w:rPr>
        <w:t xml:space="preserve">Beneficiarul trebuie să respecte cerinţele de mediu </w:t>
      </w:r>
      <w:r w:rsidRPr="00960F25">
        <w:rPr>
          <w:rFonts w:cstheme="minorHAnsi"/>
          <w:color w:val="000000"/>
        </w:rPr>
        <w:t xml:space="preserve">specifice investiţiilor în perimetrul ariilor naturale protejate. În situația în care beneficiarul nu prezintă toate autorizațiile solicitate înainte de ultima tranşă de plată, proiectul devine neeligibil. </w:t>
      </w:r>
    </w:p>
    <w:p w14:paraId="2D4F7ECC" w14:textId="7777777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b/>
          <w:bCs/>
          <w:color w:val="000000"/>
        </w:rPr>
        <w:t xml:space="preserve">PRECIZĂRI CU PRIVIRE LA PARCURI PENTRU RULOTE, CAMPINGURI ȘI TABERE </w:t>
      </w:r>
    </w:p>
    <w:p w14:paraId="5DC015B3" w14:textId="7777777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Se vor respecta prevederile OANT 65/2013, cu modificările şi completările ulterioare, referitoare la criteriile minime obligatorii privind clasificarea structurilor de primire turistice de tipul camping. </w:t>
      </w:r>
    </w:p>
    <w:p w14:paraId="2D0D59B5" w14:textId="7777777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lastRenderedPageBreak/>
        <w:t xml:space="preserve">• Taberele vor fi incluse în structurile de primire turistică de tip camping; </w:t>
      </w:r>
    </w:p>
    <w:p w14:paraId="74373AE2" w14:textId="7777777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Campingul poate asigura servicii de cazare în corturi și/sau căsuțe de tip camping și/sau bungalow, atât cât și spații de campare pentru rulote; </w:t>
      </w:r>
    </w:p>
    <w:p w14:paraId="05DAF0E8" w14:textId="7777777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Capacitatea de cazare și suprafața aferentă campingului trebuie să respecte prevederile Anexei 16 din OANT 65/2013, cu modificările şi completările ulterioare; </w:t>
      </w:r>
    </w:p>
    <w:p w14:paraId="3B58B10C" w14:textId="77777777" w:rsidR="00B90079" w:rsidRPr="00960F25" w:rsidRDefault="00B90079" w:rsidP="00960F25">
      <w:pPr>
        <w:autoSpaceDE w:val="0"/>
        <w:autoSpaceDN w:val="0"/>
        <w:adjustRightInd w:val="0"/>
        <w:spacing w:after="0" w:line="360" w:lineRule="auto"/>
        <w:jc w:val="both"/>
        <w:rPr>
          <w:rFonts w:cstheme="minorHAnsi"/>
          <w:color w:val="000000"/>
        </w:rPr>
      </w:pPr>
      <w:r w:rsidRPr="00960F25">
        <w:rPr>
          <w:rFonts w:cstheme="minorHAnsi"/>
          <w:color w:val="000000"/>
        </w:rPr>
        <w:t xml:space="preserve">• Căsuțele de tip camping vor avea capacitate de cazare de maxim 4 locuri, asigurând o distanță față de celelalte căsuțe de minim 3 m, necesară parcării unei mașini; </w:t>
      </w:r>
    </w:p>
    <w:p w14:paraId="08561826" w14:textId="77777777" w:rsidR="00B90079" w:rsidRPr="00960F25" w:rsidRDefault="00B90079" w:rsidP="00960F25">
      <w:pPr>
        <w:pStyle w:val="Default"/>
        <w:spacing w:line="360" w:lineRule="auto"/>
        <w:jc w:val="both"/>
        <w:rPr>
          <w:rFonts w:asciiTheme="minorHAnsi" w:hAnsiTheme="minorHAnsi" w:cstheme="minorHAnsi"/>
          <w:sz w:val="22"/>
          <w:szCs w:val="22"/>
        </w:rPr>
      </w:pPr>
      <w:r w:rsidRPr="00960F25">
        <w:rPr>
          <w:rFonts w:asciiTheme="minorHAnsi" w:hAnsiTheme="minorHAnsi" w:cstheme="minorHAnsi"/>
          <w:sz w:val="22"/>
          <w:szCs w:val="22"/>
        </w:rPr>
        <w:t xml:space="preserve">• În cadrul perimetrului campingului se acceptă construirea unui singur bungalow, </w:t>
      </w:r>
    </w:p>
    <w:p w14:paraId="69E919C2" w14:textId="77777777" w:rsidR="00B90079" w:rsidRPr="00960F25" w:rsidRDefault="00B90079" w:rsidP="00960F25">
      <w:pPr>
        <w:pStyle w:val="Default"/>
        <w:spacing w:line="360" w:lineRule="auto"/>
        <w:jc w:val="both"/>
        <w:rPr>
          <w:rFonts w:asciiTheme="minorHAnsi" w:hAnsiTheme="minorHAnsi" w:cstheme="minorHAnsi"/>
          <w:sz w:val="22"/>
          <w:szCs w:val="22"/>
        </w:rPr>
      </w:pPr>
      <w:r w:rsidRPr="00960F25">
        <w:rPr>
          <w:rFonts w:asciiTheme="minorHAnsi" w:hAnsiTheme="minorHAnsi" w:cstheme="minorHAnsi"/>
          <w:sz w:val="22"/>
          <w:szCs w:val="22"/>
        </w:rPr>
        <w:t xml:space="preserve">ca spațiu de cazare complementar, cu o capacitate de cazare de maximum 8 camere (16 locuri); </w:t>
      </w:r>
    </w:p>
    <w:p w14:paraId="2E8E0AE8" w14:textId="77777777" w:rsidR="00B90079" w:rsidRPr="00960F25" w:rsidRDefault="00B90079" w:rsidP="00960F25">
      <w:pPr>
        <w:pStyle w:val="Default"/>
        <w:spacing w:line="360" w:lineRule="auto"/>
        <w:jc w:val="both"/>
        <w:rPr>
          <w:rFonts w:asciiTheme="minorHAnsi" w:hAnsiTheme="minorHAnsi" w:cstheme="minorHAnsi"/>
          <w:sz w:val="22"/>
          <w:szCs w:val="22"/>
        </w:rPr>
      </w:pPr>
      <w:r w:rsidRPr="00960F25">
        <w:rPr>
          <w:rFonts w:asciiTheme="minorHAnsi" w:hAnsiTheme="minorHAnsi" w:cstheme="minorHAnsi"/>
          <w:sz w:val="22"/>
          <w:szCs w:val="22"/>
        </w:rPr>
        <w:t xml:space="preserve">• Se vor respecta prevederile OANT 65/2013, cu modificările şi completările ulterioare, respectiv Anexa nr. 14 referitoare la criteriile minime obligatorii privind clasificarea structurilor de primire turistice de tipul bungalow </w:t>
      </w:r>
    </w:p>
    <w:p w14:paraId="1A45418C" w14:textId="77777777" w:rsidR="00B90079" w:rsidRPr="00960F25" w:rsidRDefault="00B90079" w:rsidP="00960F25">
      <w:pPr>
        <w:pStyle w:val="Default"/>
        <w:spacing w:line="360" w:lineRule="auto"/>
        <w:jc w:val="both"/>
        <w:rPr>
          <w:rFonts w:asciiTheme="minorHAnsi" w:hAnsiTheme="minorHAnsi" w:cstheme="minorHAnsi"/>
          <w:sz w:val="22"/>
          <w:szCs w:val="22"/>
        </w:rPr>
      </w:pPr>
      <w:r w:rsidRPr="00960F25">
        <w:rPr>
          <w:rFonts w:asciiTheme="minorHAnsi" w:hAnsiTheme="minorHAnsi" w:cstheme="minorHAnsi"/>
          <w:sz w:val="22"/>
          <w:szCs w:val="22"/>
        </w:rPr>
        <w:t xml:space="preserve">• </w:t>
      </w:r>
      <w:r w:rsidRPr="00960F25">
        <w:rPr>
          <w:rFonts w:asciiTheme="minorHAnsi" w:hAnsiTheme="minorHAnsi" w:cstheme="minorHAnsi"/>
          <w:b/>
          <w:bCs/>
          <w:sz w:val="22"/>
          <w:szCs w:val="22"/>
        </w:rPr>
        <w:t xml:space="preserve">Beneficiarul trebuie să respecte cerinţele de mediu </w:t>
      </w:r>
      <w:r w:rsidRPr="00960F25">
        <w:rPr>
          <w:rFonts w:asciiTheme="minorHAnsi" w:hAnsiTheme="minorHAnsi" w:cstheme="minorHAnsi"/>
          <w:sz w:val="22"/>
          <w:szCs w:val="22"/>
        </w:rPr>
        <w:t xml:space="preserve">specifice investiţiilor în perimetrul ariilor naturale protejate. În situația în care beneficiarul nu prezintă toate autorizațiile solicitate înainte de ultima tranşă de plată, proiectul devine neeligibil. </w:t>
      </w:r>
    </w:p>
    <w:p w14:paraId="5E380D13" w14:textId="77777777" w:rsidR="00B90079" w:rsidRPr="00960F25" w:rsidRDefault="00B90079" w:rsidP="00960F25">
      <w:pPr>
        <w:pStyle w:val="Default"/>
        <w:spacing w:line="360" w:lineRule="auto"/>
        <w:jc w:val="both"/>
        <w:rPr>
          <w:rFonts w:asciiTheme="minorHAnsi" w:hAnsiTheme="minorHAnsi" w:cstheme="minorHAnsi"/>
          <w:sz w:val="22"/>
          <w:szCs w:val="22"/>
        </w:rPr>
      </w:pPr>
      <w:r w:rsidRPr="00960F25">
        <w:rPr>
          <w:rFonts w:asciiTheme="minorHAnsi" w:hAnsiTheme="minorHAnsi" w:cstheme="minorHAnsi"/>
          <w:b/>
          <w:bCs/>
          <w:sz w:val="22"/>
          <w:szCs w:val="22"/>
        </w:rPr>
        <w:t xml:space="preserve">ATENȚIE </w:t>
      </w:r>
    </w:p>
    <w:p w14:paraId="275A7DF3" w14:textId="77777777" w:rsidR="00B90079" w:rsidRPr="00960F25" w:rsidRDefault="00B90079" w:rsidP="00960F25">
      <w:pPr>
        <w:pStyle w:val="Default"/>
        <w:spacing w:line="360" w:lineRule="auto"/>
        <w:jc w:val="both"/>
        <w:rPr>
          <w:rFonts w:asciiTheme="minorHAnsi" w:hAnsiTheme="minorHAnsi" w:cstheme="minorHAnsi"/>
          <w:sz w:val="22"/>
          <w:szCs w:val="22"/>
        </w:rPr>
      </w:pPr>
      <w:r w:rsidRPr="00960F25">
        <w:rPr>
          <w:rFonts w:asciiTheme="minorHAnsi" w:hAnsiTheme="minorHAnsi" w:cstheme="minorHAnsi"/>
          <w:sz w:val="22"/>
          <w:szCs w:val="22"/>
        </w:rPr>
        <w:t xml:space="preserve">• Taberele pentru pescuit și vânătoare nu sunt eligibile. </w:t>
      </w:r>
    </w:p>
    <w:p w14:paraId="559EAA45" w14:textId="77777777" w:rsidR="00B90079" w:rsidRPr="00960F25" w:rsidRDefault="00B90079" w:rsidP="00960F25">
      <w:pPr>
        <w:pStyle w:val="Default"/>
        <w:spacing w:line="360" w:lineRule="auto"/>
        <w:jc w:val="both"/>
        <w:rPr>
          <w:rFonts w:asciiTheme="minorHAnsi" w:hAnsiTheme="minorHAnsi" w:cstheme="minorHAnsi"/>
          <w:sz w:val="22"/>
          <w:szCs w:val="22"/>
        </w:rPr>
      </w:pPr>
      <w:r w:rsidRPr="00960F25">
        <w:rPr>
          <w:rFonts w:asciiTheme="minorHAnsi" w:hAnsiTheme="minorHAnsi" w:cstheme="minorHAnsi"/>
          <w:sz w:val="22"/>
          <w:szCs w:val="22"/>
        </w:rPr>
        <w:t xml:space="preserve">• Beneficiarul își va lua angajamentul că va introduce obiectivul investiţional în circuitul turistic </w:t>
      </w:r>
    </w:p>
    <w:p w14:paraId="42F6EE7C" w14:textId="77777777" w:rsidR="00B90079" w:rsidRPr="00960F25" w:rsidRDefault="00B90079" w:rsidP="00960F25">
      <w:pPr>
        <w:pStyle w:val="Default"/>
        <w:spacing w:line="360" w:lineRule="auto"/>
        <w:jc w:val="both"/>
        <w:rPr>
          <w:rFonts w:asciiTheme="minorHAnsi" w:hAnsiTheme="minorHAnsi" w:cstheme="minorHAnsi"/>
          <w:sz w:val="22"/>
          <w:szCs w:val="22"/>
        </w:rPr>
      </w:pPr>
      <w:r w:rsidRPr="00960F25">
        <w:rPr>
          <w:rFonts w:asciiTheme="minorHAnsi" w:hAnsiTheme="minorHAnsi" w:cstheme="minorHAnsi"/>
          <w:sz w:val="22"/>
          <w:szCs w:val="22"/>
        </w:rPr>
        <w:t xml:space="preserve">• Nu sunt eligibile cheltuielile pentru achiziția de rulote </w:t>
      </w:r>
    </w:p>
    <w:p w14:paraId="548CFF1C" w14:textId="37D4EB88" w:rsidR="00B90079" w:rsidRPr="00960F25" w:rsidRDefault="00B90079" w:rsidP="00960F25">
      <w:pPr>
        <w:autoSpaceDE w:val="0"/>
        <w:autoSpaceDN w:val="0"/>
        <w:adjustRightInd w:val="0"/>
        <w:spacing w:after="0" w:line="360" w:lineRule="auto"/>
        <w:jc w:val="both"/>
        <w:rPr>
          <w:rFonts w:cstheme="minorHAnsi"/>
          <w:color w:val="000000"/>
        </w:rPr>
      </w:pPr>
    </w:p>
    <w:p w14:paraId="3FBD73D4" w14:textId="77777777" w:rsidR="001613AF" w:rsidRPr="00960F25" w:rsidRDefault="001613AF" w:rsidP="00960F25">
      <w:pPr>
        <w:tabs>
          <w:tab w:val="left" w:pos="8016"/>
        </w:tabs>
        <w:spacing w:after="0" w:line="360" w:lineRule="auto"/>
        <w:jc w:val="both"/>
        <w:rPr>
          <w:rFonts w:cstheme="minorHAnsi"/>
          <w:b/>
          <w:bCs/>
        </w:rPr>
      </w:pPr>
    </w:p>
    <w:p w14:paraId="4270B210" w14:textId="5B1DCA68" w:rsidR="00B90079" w:rsidRPr="00960F25" w:rsidRDefault="001613AF" w:rsidP="00960F25">
      <w:pPr>
        <w:jc w:val="both"/>
        <w:rPr>
          <w:rFonts w:cstheme="minorHAnsi"/>
          <w:b/>
          <w:bCs/>
        </w:rPr>
      </w:pPr>
      <w:r w:rsidRPr="00960F25">
        <w:rPr>
          <w:rFonts w:cstheme="minorHAnsi"/>
          <w:b/>
          <w:bCs/>
        </w:rPr>
        <w:br w:type="page"/>
      </w:r>
    </w:p>
    <w:p w14:paraId="20EAD37F" w14:textId="1B4DEB8C" w:rsidR="00960F25" w:rsidRDefault="001F12E2" w:rsidP="00294A7C">
      <w:pPr>
        <w:pStyle w:val="Heading2"/>
        <w:shd w:val="clear" w:color="auto" w:fill="C5E0B3" w:themeFill="accent6" w:themeFillTint="66"/>
        <w:jc w:val="left"/>
      </w:pPr>
      <w:bookmarkStart w:id="52" w:name="_Toc70511390"/>
      <w:r w:rsidRPr="00960F25">
        <w:lastRenderedPageBreak/>
        <w:t xml:space="preserve">4.2. </w:t>
      </w:r>
      <w:r w:rsidR="009E6093" w:rsidRPr="00960F25">
        <w:t>DOCUMENTELE NECESARE LA ÎNCHEIEREA CONTRACTULUI DE FINANŢARE (NUMEROTATE CONFORM POZIŢIEI DIN CEREREA DE FINANŢARE)</w:t>
      </w:r>
      <w:bookmarkEnd w:id="52"/>
    </w:p>
    <w:p w14:paraId="175222FE" w14:textId="77777777" w:rsidR="00960F25" w:rsidRDefault="00960F25" w:rsidP="00294A7C">
      <w:pPr>
        <w:pStyle w:val="Default"/>
        <w:shd w:val="clear" w:color="auto" w:fill="C5E0B3" w:themeFill="accent6" w:themeFillTint="66"/>
        <w:spacing w:line="360" w:lineRule="auto"/>
        <w:rPr>
          <w:rFonts w:asciiTheme="minorHAnsi" w:hAnsiTheme="minorHAnsi" w:cstheme="minorHAnsi"/>
          <w:b/>
          <w:bCs/>
          <w:sz w:val="22"/>
          <w:szCs w:val="22"/>
        </w:rPr>
      </w:pPr>
    </w:p>
    <w:p w14:paraId="68E4AE2A" w14:textId="15CFBCD8" w:rsidR="009E6093" w:rsidRDefault="00E34F3F" w:rsidP="00960F25">
      <w:pPr>
        <w:pStyle w:val="Default"/>
        <w:spacing w:line="360" w:lineRule="auto"/>
        <w:jc w:val="both"/>
        <w:rPr>
          <w:rFonts w:asciiTheme="minorHAnsi" w:hAnsiTheme="minorHAnsi" w:cstheme="minorHAnsi"/>
          <w:sz w:val="22"/>
          <w:szCs w:val="22"/>
        </w:rPr>
      </w:pPr>
      <w:r>
        <w:rPr>
          <w:rFonts w:asciiTheme="minorHAnsi" w:hAnsiTheme="minorHAnsi" w:cstheme="minorHAnsi"/>
          <w:b/>
          <w:bCs/>
          <w:sz w:val="22"/>
          <w:szCs w:val="22"/>
        </w:rPr>
        <w:t>1</w:t>
      </w:r>
      <w:r w:rsidR="009E6093" w:rsidRPr="00413353">
        <w:rPr>
          <w:rFonts w:asciiTheme="minorHAnsi" w:hAnsiTheme="minorHAnsi" w:cstheme="minorHAnsi"/>
          <w:sz w:val="22"/>
          <w:szCs w:val="22"/>
        </w:rPr>
        <w:t>.</w:t>
      </w:r>
      <w:r w:rsidR="009E6093" w:rsidRPr="00413353">
        <w:rPr>
          <w:rFonts w:asciiTheme="minorHAnsi" w:hAnsiTheme="minorHAnsi" w:cstheme="minorHAnsi"/>
          <w:b/>
          <w:bCs/>
          <w:sz w:val="22"/>
          <w:szCs w:val="22"/>
        </w:rPr>
        <w:t xml:space="preserve">Certificate de cazier judiciar: </w:t>
      </w:r>
      <w:r w:rsidR="009E6093" w:rsidRPr="00413353">
        <w:rPr>
          <w:rFonts w:asciiTheme="minorHAnsi" w:hAnsiTheme="minorHAnsi" w:cstheme="minorHAnsi"/>
          <w:sz w:val="22"/>
          <w:szCs w:val="22"/>
        </w:rPr>
        <w:t xml:space="preserve">al solicitantului - persoană juridică și al reprezentantului legal-persoană fizică, (doc. 7.1 şi 7.2 în Cererea de finanțare); </w:t>
      </w:r>
    </w:p>
    <w:p w14:paraId="5D8C625D" w14:textId="446E503B" w:rsidR="00E34F3F" w:rsidRPr="00E34F3F" w:rsidRDefault="00E34F3F" w:rsidP="00960F25">
      <w:pPr>
        <w:pStyle w:val="Default"/>
        <w:spacing w:line="360" w:lineRule="auto"/>
        <w:jc w:val="both"/>
        <w:rPr>
          <w:rFonts w:asciiTheme="minorHAnsi" w:hAnsiTheme="minorHAnsi" w:cstheme="minorHAnsi"/>
          <w:sz w:val="22"/>
          <w:szCs w:val="22"/>
        </w:rPr>
      </w:pPr>
      <w:r>
        <w:rPr>
          <w:rFonts w:asciiTheme="minorHAnsi" w:hAnsiTheme="minorHAnsi" w:cstheme="minorHAnsi"/>
          <w:b/>
          <w:bCs/>
          <w:color w:val="auto"/>
          <w:sz w:val="22"/>
          <w:szCs w:val="22"/>
        </w:rPr>
        <w:t xml:space="preserve">2. </w:t>
      </w:r>
      <w:r w:rsidRPr="00E34F3F">
        <w:rPr>
          <w:rFonts w:asciiTheme="minorHAnsi" w:hAnsiTheme="minorHAnsi" w:cstheme="minorHAnsi"/>
          <w:b/>
          <w:bCs/>
          <w:color w:val="auto"/>
          <w:sz w:val="22"/>
          <w:szCs w:val="22"/>
        </w:rPr>
        <w:t>Certificat de atestare fiscală pentru întreprindere</w:t>
      </w:r>
      <w:r>
        <w:rPr>
          <w:rFonts w:asciiTheme="minorHAnsi" w:hAnsiTheme="minorHAnsi" w:cstheme="minorHAnsi"/>
          <w:b/>
          <w:bCs/>
          <w:color w:val="auto"/>
          <w:sz w:val="22"/>
          <w:szCs w:val="22"/>
        </w:rPr>
        <w:t xml:space="preserve"> </w:t>
      </w:r>
      <w:r w:rsidRPr="00413353">
        <w:rPr>
          <w:rFonts w:asciiTheme="minorHAnsi" w:hAnsiTheme="minorHAnsi" w:cstheme="minorHAnsi"/>
          <w:sz w:val="22"/>
          <w:szCs w:val="22"/>
        </w:rPr>
        <w:t xml:space="preserve">(doc. </w:t>
      </w:r>
      <w:r>
        <w:rPr>
          <w:rFonts w:asciiTheme="minorHAnsi" w:hAnsiTheme="minorHAnsi" w:cstheme="minorHAnsi"/>
          <w:sz w:val="22"/>
          <w:szCs w:val="22"/>
        </w:rPr>
        <w:t>8.1</w:t>
      </w:r>
      <w:r w:rsidRPr="00413353">
        <w:rPr>
          <w:rFonts w:asciiTheme="minorHAnsi" w:hAnsiTheme="minorHAnsi" w:cstheme="minorHAnsi"/>
          <w:sz w:val="22"/>
          <w:szCs w:val="22"/>
        </w:rPr>
        <w:t xml:space="preserve"> în Cererea de finanțare)</w:t>
      </w:r>
    </w:p>
    <w:p w14:paraId="27FA746D" w14:textId="03E60362" w:rsidR="009E6093" w:rsidRPr="00413353" w:rsidRDefault="00E34F3F" w:rsidP="00960F25">
      <w:pPr>
        <w:pStyle w:val="Default"/>
        <w:spacing w:line="360" w:lineRule="auto"/>
        <w:jc w:val="both"/>
        <w:rPr>
          <w:rFonts w:asciiTheme="minorHAnsi" w:hAnsiTheme="minorHAnsi" w:cstheme="minorHAnsi"/>
          <w:sz w:val="22"/>
          <w:szCs w:val="22"/>
        </w:rPr>
      </w:pPr>
      <w:r>
        <w:rPr>
          <w:rFonts w:asciiTheme="minorHAnsi" w:hAnsiTheme="minorHAnsi" w:cstheme="minorHAnsi"/>
          <w:b/>
          <w:bCs/>
          <w:sz w:val="22"/>
          <w:szCs w:val="22"/>
        </w:rPr>
        <w:t>3</w:t>
      </w:r>
      <w:r w:rsidR="009E6093" w:rsidRPr="00413353">
        <w:rPr>
          <w:rFonts w:asciiTheme="minorHAnsi" w:hAnsiTheme="minorHAnsi" w:cstheme="minorHAnsi"/>
          <w:b/>
          <w:bCs/>
          <w:sz w:val="22"/>
          <w:szCs w:val="22"/>
        </w:rPr>
        <w:t xml:space="preserve">. Certificate de atestare fiscală, </w:t>
      </w:r>
      <w:r w:rsidR="009E6093" w:rsidRPr="00413353">
        <w:rPr>
          <w:rFonts w:asciiTheme="minorHAnsi" w:hAnsiTheme="minorHAnsi" w:cstheme="minorHAnsi"/>
          <w:sz w:val="22"/>
          <w:szCs w:val="22"/>
        </w:rPr>
        <w:t xml:space="preserve">atât pentru întreprindere cât și pentru reprezentantul legal, emise de către Direcţia Generala a Finanţelor Publice şi de primăriile pe raza cărora îşi au sediul social şi punctele de lucru (numai în cazul în care solicitantul este proprietar asupra imobilelor) şi, dacă este cazul, graficul de reeşalonare a datoriilor către </w:t>
      </w:r>
      <w:r>
        <w:rPr>
          <w:rFonts w:asciiTheme="minorHAnsi" w:hAnsiTheme="minorHAnsi" w:cstheme="minorHAnsi"/>
          <w:sz w:val="22"/>
          <w:szCs w:val="22"/>
        </w:rPr>
        <w:t>bugetul consolidat. (doc.</w:t>
      </w:r>
      <w:r w:rsidR="009E6093" w:rsidRPr="00413353">
        <w:rPr>
          <w:rFonts w:asciiTheme="minorHAnsi" w:hAnsiTheme="minorHAnsi" w:cstheme="minorHAnsi"/>
          <w:sz w:val="22"/>
          <w:szCs w:val="22"/>
        </w:rPr>
        <w:t xml:space="preserve"> 8.2 in Cererea de finanțare) </w:t>
      </w:r>
    </w:p>
    <w:p w14:paraId="4E51340B" w14:textId="77777777" w:rsidR="009E6093" w:rsidRPr="00413353" w:rsidRDefault="009E6093" w:rsidP="00960F25">
      <w:pPr>
        <w:pStyle w:val="Default"/>
        <w:spacing w:line="360" w:lineRule="auto"/>
        <w:jc w:val="both"/>
        <w:rPr>
          <w:rFonts w:asciiTheme="minorHAnsi" w:hAnsiTheme="minorHAnsi" w:cstheme="minorHAnsi"/>
          <w:sz w:val="22"/>
          <w:szCs w:val="22"/>
        </w:rPr>
      </w:pPr>
      <w:r w:rsidRPr="00413353">
        <w:rPr>
          <w:rFonts w:asciiTheme="minorHAnsi" w:hAnsiTheme="minorHAnsi" w:cstheme="minorHAnsi"/>
          <w:sz w:val="22"/>
          <w:szCs w:val="22"/>
        </w:rPr>
        <w:t xml:space="preserve">Formatul documentelor poate fi vizualizat pe pagina de internet www.afir.info, secţiunea: Informaţii utile/ Protocoale de colaborare. </w:t>
      </w:r>
    </w:p>
    <w:p w14:paraId="1C46578D" w14:textId="6F7DAC47" w:rsidR="009E6093" w:rsidRPr="00413353" w:rsidRDefault="00E34F3F" w:rsidP="00960F25">
      <w:pPr>
        <w:pStyle w:val="Default"/>
        <w:spacing w:line="360" w:lineRule="auto"/>
        <w:jc w:val="both"/>
        <w:rPr>
          <w:rFonts w:asciiTheme="minorHAnsi" w:hAnsiTheme="minorHAnsi" w:cstheme="minorHAnsi"/>
          <w:sz w:val="22"/>
          <w:szCs w:val="22"/>
        </w:rPr>
      </w:pPr>
      <w:r>
        <w:rPr>
          <w:rFonts w:asciiTheme="minorHAnsi" w:hAnsiTheme="minorHAnsi" w:cstheme="minorHAnsi"/>
          <w:b/>
          <w:bCs/>
          <w:sz w:val="22"/>
          <w:szCs w:val="22"/>
        </w:rPr>
        <w:t>4</w:t>
      </w:r>
      <w:r w:rsidR="009E6093" w:rsidRPr="00413353">
        <w:rPr>
          <w:rFonts w:asciiTheme="minorHAnsi" w:hAnsiTheme="minorHAnsi" w:cstheme="minorHAnsi"/>
          <w:b/>
          <w:bCs/>
          <w:sz w:val="22"/>
          <w:szCs w:val="22"/>
        </w:rPr>
        <w:t>. Document emis de ANPM</w:t>
      </w:r>
      <w:r w:rsidR="009E6093" w:rsidRPr="00413353">
        <w:rPr>
          <w:rFonts w:asciiTheme="minorHAnsi" w:hAnsiTheme="minorHAnsi" w:cstheme="minorHAnsi"/>
          <w:sz w:val="22"/>
          <w:szCs w:val="22"/>
        </w:rPr>
        <w:t xml:space="preserve">, în conformitate cu Protocolul AFIR-ANPM-GNM. </w:t>
      </w:r>
      <w:r>
        <w:rPr>
          <w:rFonts w:asciiTheme="minorHAnsi" w:hAnsiTheme="minorHAnsi" w:cstheme="minorHAnsi"/>
          <w:sz w:val="22"/>
          <w:szCs w:val="22"/>
        </w:rPr>
        <w:t>(doc.</w:t>
      </w:r>
      <w:r w:rsidRPr="00413353">
        <w:rPr>
          <w:rFonts w:asciiTheme="minorHAnsi" w:hAnsiTheme="minorHAnsi" w:cstheme="minorHAnsi"/>
          <w:sz w:val="22"/>
          <w:szCs w:val="22"/>
        </w:rPr>
        <w:t xml:space="preserve"> </w:t>
      </w:r>
      <w:r>
        <w:rPr>
          <w:rFonts w:asciiTheme="minorHAnsi" w:hAnsiTheme="minorHAnsi" w:cstheme="minorHAnsi"/>
          <w:sz w:val="22"/>
          <w:szCs w:val="22"/>
        </w:rPr>
        <w:t>9</w:t>
      </w:r>
      <w:r w:rsidRPr="00413353">
        <w:rPr>
          <w:rFonts w:asciiTheme="minorHAnsi" w:hAnsiTheme="minorHAnsi" w:cstheme="minorHAnsi"/>
          <w:sz w:val="22"/>
          <w:szCs w:val="22"/>
        </w:rPr>
        <w:t xml:space="preserve"> in Cererea de finanțare)</w:t>
      </w:r>
    </w:p>
    <w:p w14:paraId="43470BFD" w14:textId="28E4675D" w:rsidR="00E34F3F" w:rsidRDefault="00E34F3F" w:rsidP="00960F25">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5</w:t>
      </w:r>
      <w:r w:rsidR="009E6093" w:rsidRPr="00413353">
        <w:rPr>
          <w:rFonts w:asciiTheme="minorHAnsi" w:hAnsiTheme="minorHAnsi" w:cstheme="minorHAnsi"/>
          <w:b/>
          <w:bCs/>
          <w:sz w:val="22"/>
          <w:szCs w:val="22"/>
        </w:rPr>
        <w:t xml:space="preserve">. Documente care dovedesc capacitatea şi sursa de co-finanţare </w:t>
      </w:r>
      <w:r w:rsidR="009E6093" w:rsidRPr="00413353">
        <w:rPr>
          <w:rFonts w:asciiTheme="minorHAnsi" w:hAnsiTheme="minorHAnsi" w:cstheme="minorHAnsi"/>
          <w:sz w:val="22"/>
          <w:szCs w:val="22"/>
        </w:rPr>
        <w:t>a investiţiei emise în original de către o instituţie financiară (extras de cont şi/ sau contract de credit), în termen de maxim 90 de zile de la primirea notificării privind selectarea Cererii de finanțare.</w:t>
      </w:r>
      <w:r w:rsidR="009E6093" w:rsidRPr="00413353">
        <w:rPr>
          <w:rFonts w:asciiTheme="minorHAnsi" w:hAnsiTheme="minorHAnsi" w:cstheme="minorHAnsi"/>
          <w:b/>
          <w:bCs/>
          <w:sz w:val="22"/>
          <w:szCs w:val="22"/>
        </w:rPr>
        <w:t xml:space="preserve"> </w:t>
      </w:r>
      <w:r>
        <w:rPr>
          <w:rFonts w:asciiTheme="minorHAnsi" w:hAnsiTheme="minorHAnsi" w:cstheme="minorHAnsi"/>
          <w:sz w:val="22"/>
          <w:szCs w:val="22"/>
        </w:rPr>
        <w:t>(doc.</w:t>
      </w:r>
      <w:r w:rsidRPr="00413353">
        <w:rPr>
          <w:rFonts w:asciiTheme="minorHAnsi" w:hAnsiTheme="minorHAnsi" w:cstheme="minorHAnsi"/>
          <w:sz w:val="22"/>
          <w:szCs w:val="22"/>
        </w:rPr>
        <w:t xml:space="preserve"> </w:t>
      </w:r>
      <w:r>
        <w:rPr>
          <w:rFonts w:asciiTheme="minorHAnsi" w:hAnsiTheme="minorHAnsi" w:cstheme="minorHAnsi"/>
          <w:sz w:val="22"/>
          <w:szCs w:val="22"/>
        </w:rPr>
        <w:t>12</w:t>
      </w:r>
      <w:r w:rsidRPr="00413353">
        <w:rPr>
          <w:rFonts w:asciiTheme="minorHAnsi" w:hAnsiTheme="minorHAnsi" w:cstheme="minorHAnsi"/>
          <w:sz w:val="22"/>
          <w:szCs w:val="22"/>
        </w:rPr>
        <w:t xml:space="preserve"> in Cererea de finanțare)</w:t>
      </w:r>
    </w:p>
    <w:p w14:paraId="1FA72647" w14:textId="034E45D6" w:rsidR="009E6093" w:rsidRPr="00413353" w:rsidRDefault="00E34F3F" w:rsidP="00960F25">
      <w:pPr>
        <w:pStyle w:val="Default"/>
        <w:spacing w:line="360" w:lineRule="auto"/>
        <w:jc w:val="both"/>
        <w:rPr>
          <w:rFonts w:asciiTheme="minorHAnsi" w:hAnsiTheme="minorHAnsi" w:cstheme="minorHAnsi"/>
          <w:sz w:val="22"/>
          <w:szCs w:val="22"/>
        </w:rPr>
      </w:pPr>
      <w:r>
        <w:rPr>
          <w:rFonts w:asciiTheme="minorHAnsi" w:hAnsiTheme="minorHAnsi" w:cstheme="minorHAnsi"/>
          <w:b/>
          <w:bCs/>
          <w:sz w:val="22"/>
          <w:szCs w:val="22"/>
        </w:rPr>
        <w:t>6</w:t>
      </w:r>
      <w:r w:rsidR="009E6093" w:rsidRPr="00413353">
        <w:rPr>
          <w:rFonts w:asciiTheme="minorHAnsi" w:hAnsiTheme="minorHAnsi" w:cstheme="minorHAnsi"/>
          <w:b/>
          <w:bCs/>
          <w:sz w:val="22"/>
          <w:szCs w:val="22"/>
        </w:rPr>
        <w:t xml:space="preserve">. Adresă emisă de instituția financiară (bancă/trezorerie) </w:t>
      </w:r>
      <w:r w:rsidR="009E6093" w:rsidRPr="00413353">
        <w:rPr>
          <w:rFonts w:asciiTheme="minorHAnsi" w:hAnsiTheme="minorHAnsi" w:cstheme="minorHAnsi"/>
          <w:sz w:val="22"/>
          <w:szCs w:val="22"/>
        </w:rPr>
        <w:t xml:space="preserve">cu datele de identificare ale băncii şi ale contului aferent proiectului FEADR (denumirea, adresa băncii, codul IBAN al contului în care se derulează operaţiunile cu AFIR). </w:t>
      </w:r>
      <w:r w:rsidR="009E6093" w:rsidRPr="00413353">
        <w:rPr>
          <w:rFonts w:asciiTheme="minorHAnsi" w:hAnsiTheme="minorHAnsi" w:cstheme="minorHAnsi"/>
          <w:b/>
          <w:bCs/>
          <w:sz w:val="22"/>
          <w:szCs w:val="22"/>
        </w:rPr>
        <w:t>Nu este obligatorie deschiderea unui cont separat pentru derularea proiectului</w:t>
      </w:r>
      <w:r w:rsidR="009E6093" w:rsidRPr="00413353">
        <w:rPr>
          <w:rFonts w:asciiTheme="minorHAnsi" w:hAnsiTheme="minorHAnsi" w:cstheme="minorHAnsi"/>
          <w:i/>
          <w:iCs/>
          <w:sz w:val="22"/>
          <w:szCs w:val="22"/>
        </w:rPr>
        <w:t xml:space="preserve">. </w:t>
      </w:r>
      <w:r>
        <w:rPr>
          <w:rFonts w:asciiTheme="minorHAnsi" w:hAnsiTheme="minorHAnsi" w:cstheme="minorHAnsi"/>
          <w:sz w:val="22"/>
          <w:szCs w:val="22"/>
        </w:rPr>
        <w:t>(doc.</w:t>
      </w:r>
      <w:r w:rsidRPr="00413353">
        <w:rPr>
          <w:rFonts w:asciiTheme="minorHAnsi" w:hAnsiTheme="minorHAnsi" w:cstheme="minorHAnsi"/>
          <w:sz w:val="22"/>
          <w:szCs w:val="22"/>
        </w:rPr>
        <w:t xml:space="preserve"> </w:t>
      </w:r>
      <w:r>
        <w:rPr>
          <w:rFonts w:asciiTheme="minorHAnsi" w:hAnsiTheme="minorHAnsi" w:cstheme="minorHAnsi"/>
          <w:sz w:val="22"/>
          <w:szCs w:val="22"/>
        </w:rPr>
        <w:t>13</w:t>
      </w:r>
      <w:r w:rsidRPr="00413353">
        <w:rPr>
          <w:rFonts w:asciiTheme="minorHAnsi" w:hAnsiTheme="minorHAnsi" w:cstheme="minorHAnsi"/>
          <w:sz w:val="22"/>
          <w:szCs w:val="22"/>
        </w:rPr>
        <w:t xml:space="preserve"> in Cererea de finanțare)</w:t>
      </w:r>
    </w:p>
    <w:p w14:paraId="6A743A79" w14:textId="571CDFF2" w:rsidR="009E6093" w:rsidRPr="00413353" w:rsidRDefault="00E34F3F" w:rsidP="00960F25">
      <w:pPr>
        <w:pStyle w:val="Default"/>
        <w:spacing w:line="360" w:lineRule="auto"/>
        <w:jc w:val="both"/>
        <w:rPr>
          <w:rFonts w:asciiTheme="minorHAnsi" w:hAnsiTheme="minorHAnsi" w:cstheme="minorHAnsi"/>
          <w:sz w:val="22"/>
          <w:szCs w:val="22"/>
        </w:rPr>
      </w:pPr>
      <w:r>
        <w:rPr>
          <w:rFonts w:asciiTheme="minorHAnsi" w:hAnsiTheme="minorHAnsi" w:cstheme="minorHAnsi"/>
          <w:b/>
          <w:bCs/>
          <w:sz w:val="22"/>
          <w:szCs w:val="22"/>
        </w:rPr>
        <w:t>7</w:t>
      </w:r>
      <w:r w:rsidR="009E6093" w:rsidRPr="00413353">
        <w:rPr>
          <w:rFonts w:asciiTheme="minorHAnsi" w:hAnsiTheme="minorHAnsi" w:cstheme="minorHAnsi"/>
          <w:b/>
          <w:bCs/>
          <w:sz w:val="22"/>
          <w:szCs w:val="22"/>
        </w:rPr>
        <w:t xml:space="preserve">. Document emis de DSP </w:t>
      </w:r>
      <w:r w:rsidR="009E6093" w:rsidRPr="00413353">
        <w:rPr>
          <w:rFonts w:asciiTheme="minorHAnsi" w:hAnsiTheme="minorHAnsi" w:cstheme="minorHAnsi"/>
          <w:sz w:val="22"/>
          <w:szCs w:val="22"/>
        </w:rPr>
        <w:t xml:space="preserve">județeană conform tipurilor de documente menționate în protocolul de colaborare dintre AFIR și Ministerul Sănătății; </w:t>
      </w:r>
      <w:r>
        <w:rPr>
          <w:rFonts w:asciiTheme="minorHAnsi" w:hAnsiTheme="minorHAnsi" w:cstheme="minorHAnsi"/>
          <w:sz w:val="22"/>
          <w:szCs w:val="22"/>
        </w:rPr>
        <w:t>(doc.</w:t>
      </w:r>
      <w:r w:rsidRPr="00413353">
        <w:rPr>
          <w:rFonts w:asciiTheme="minorHAnsi" w:hAnsiTheme="minorHAnsi" w:cstheme="minorHAnsi"/>
          <w:sz w:val="22"/>
          <w:szCs w:val="22"/>
        </w:rPr>
        <w:t xml:space="preserve"> </w:t>
      </w:r>
      <w:r>
        <w:rPr>
          <w:rFonts w:asciiTheme="minorHAnsi" w:hAnsiTheme="minorHAnsi" w:cstheme="minorHAnsi"/>
          <w:sz w:val="22"/>
          <w:szCs w:val="22"/>
        </w:rPr>
        <w:t xml:space="preserve">20 </w:t>
      </w:r>
      <w:r w:rsidRPr="00413353">
        <w:rPr>
          <w:rFonts w:asciiTheme="minorHAnsi" w:hAnsiTheme="minorHAnsi" w:cstheme="minorHAnsi"/>
          <w:sz w:val="22"/>
          <w:szCs w:val="22"/>
        </w:rPr>
        <w:t>in Cererea de finanțare)</w:t>
      </w:r>
    </w:p>
    <w:p w14:paraId="0F6277E1" w14:textId="2289D409" w:rsidR="009E6093" w:rsidRPr="00413353" w:rsidRDefault="00E34F3F" w:rsidP="00960F25">
      <w:pPr>
        <w:tabs>
          <w:tab w:val="left" w:pos="8016"/>
        </w:tabs>
        <w:spacing w:after="0" w:line="360" w:lineRule="auto"/>
        <w:jc w:val="both"/>
        <w:rPr>
          <w:rFonts w:cstheme="minorHAnsi"/>
          <w:b/>
          <w:bCs/>
        </w:rPr>
      </w:pPr>
      <w:r>
        <w:rPr>
          <w:rFonts w:cstheme="minorHAnsi"/>
          <w:b/>
          <w:bCs/>
        </w:rPr>
        <w:t>8</w:t>
      </w:r>
      <w:r w:rsidR="009E6093" w:rsidRPr="00413353">
        <w:rPr>
          <w:rFonts w:cstheme="minorHAnsi"/>
          <w:b/>
          <w:bCs/>
        </w:rPr>
        <w:t>. Document emis de DSVSA</w:t>
      </w:r>
      <w:r w:rsidR="009E6093" w:rsidRPr="00413353">
        <w:rPr>
          <w:rFonts w:cstheme="minorHAnsi"/>
        </w:rPr>
        <w:t>, conform Protocolului de colaborare dintre AFIR şi ANSVSA publicat pe pagina de internet www.afir.info</w:t>
      </w:r>
      <w:r w:rsidR="009E6093" w:rsidRPr="00413353">
        <w:rPr>
          <w:rFonts w:cstheme="minorHAnsi"/>
          <w:b/>
          <w:bCs/>
          <w:i/>
          <w:iCs/>
        </w:rPr>
        <w:t>;</w:t>
      </w:r>
      <w:r w:rsidR="009E6093" w:rsidRPr="00413353">
        <w:rPr>
          <w:rFonts w:cstheme="minorHAnsi"/>
          <w:b/>
          <w:bCs/>
        </w:rPr>
        <w:t xml:space="preserve"> </w:t>
      </w:r>
      <w:r>
        <w:rPr>
          <w:rFonts w:cstheme="minorHAnsi"/>
        </w:rPr>
        <w:t>(doc.</w:t>
      </w:r>
      <w:r w:rsidRPr="00413353">
        <w:rPr>
          <w:rFonts w:cstheme="minorHAnsi"/>
        </w:rPr>
        <w:t xml:space="preserve"> </w:t>
      </w:r>
      <w:r>
        <w:rPr>
          <w:rFonts w:cstheme="minorHAnsi"/>
        </w:rPr>
        <w:t xml:space="preserve">21 </w:t>
      </w:r>
      <w:r w:rsidRPr="00413353">
        <w:rPr>
          <w:rFonts w:cstheme="minorHAnsi"/>
        </w:rPr>
        <w:t xml:space="preserve"> in Cererea de finanțare)</w:t>
      </w:r>
    </w:p>
    <w:p w14:paraId="39925E8D" w14:textId="014E0764" w:rsidR="009E6093" w:rsidRPr="00413353" w:rsidRDefault="00E34F3F" w:rsidP="00960F25">
      <w:pPr>
        <w:tabs>
          <w:tab w:val="left" w:pos="8016"/>
        </w:tabs>
        <w:spacing w:after="0" w:line="360" w:lineRule="auto"/>
        <w:jc w:val="both"/>
        <w:rPr>
          <w:rFonts w:cstheme="minorHAnsi"/>
        </w:rPr>
      </w:pPr>
      <w:r>
        <w:rPr>
          <w:rFonts w:cstheme="minorHAnsi"/>
          <w:b/>
          <w:bCs/>
        </w:rPr>
        <w:t>9</w:t>
      </w:r>
      <w:r w:rsidR="009E6093" w:rsidRPr="00413353">
        <w:rPr>
          <w:rFonts w:cstheme="minorHAnsi"/>
          <w:b/>
          <w:bCs/>
        </w:rPr>
        <w:t xml:space="preserve">. Certificat de cazier fiscal </w:t>
      </w:r>
      <w:r w:rsidR="009E6093" w:rsidRPr="00413353">
        <w:rPr>
          <w:rFonts w:cstheme="minorHAnsi"/>
        </w:rPr>
        <w:t>al solicitantul.</w:t>
      </w:r>
      <w:r w:rsidRPr="00E34F3F">
        <w:rPr>
          <w:rFonts w:cstheme="minorHAnsi"/>
        </w:rPr>
        <w:t xml:space="preserve"> </w:t>
      </w:r>
      <w:r>
        <w:rPr>
          <w:rFonts w:cstheme="minorHAnsi"/>
        </w:rPr>
        <w:t>(doc.</w:t>
      </w:r>
      <w:r w:rsidRPr="00413353">
        <w:rPr>
          <w:rFonts w:cstheme="minorHAnsi"/>
        </w:rPr>
        <w:t xml:space="preserve"> </w:t>
      </w:r>
      <w:r>
        <w:rPr>
          <w:rFonts w:cstheme="minorHAnsi"/>
        </w:rPr>
        <w:t>22</w:t>
      </w:r>
      <w:r w:rsidRPr="00413353">
        <w:rPr>
          <w:rFonts w:cstheme="minorHAnsi"/>
        </w:rPr>
        <w:t xml:space="preserve"> in Cererea de finanțare)</w:t>
      </w:r>
    </w:p>
    <w:tbl>
      <w:tblPr>
        <w:tblStyle w:val="TableGrid"/>
        <w:tblW w:w="0" w:type="auto"/>
        <w:tblLook w:val="04A0" w:firstRow="1" w:lastRow="0" w:firstColumn="1" w:lastColumn="0" w:noHBand="0" w:noVBand="1"/>
      </w:tblPr>
      <w:tblGrid>
        <w:gridCol w:w="9062"/>
      </w:tblGrid>
      <w:tr w:rsidR="009E6093" w:rsidRPr="00413353" w14:paraId="5FC54259" w14:textId="77777777" w:rsidTr="009E6093">
        <w:tc>
          <w:tcPr>
            <w:tcW w:w="9062" w:type="dxa"/>
          </w:tcPr>
          <w:p w14:paraId="38ACFF27" w14:textId="4F60EC06" w:rsidR="009E6093" w:rsidRPr="00413353" w:rsidRDefault="009E6093" w:rsidP="00960F25">
            <w:pPr>
              <w:tabs>
                <w:tab w:val="left" w:pos="8016"/>
              </w:tabs>
              <w:spacing w:line="360" w:lineRule="auto"/>
              <w:jc w:val="both"/>
              <w:rPr>
                <w:rStyle w:val="Heading40"/>
                <w:rFonts w:asciiTheme="minorHAnsi" w:eastAsiaTheme="minorHAnsi" w:hAnsiTheme="minorHAnsi" w:cstheme="minorHAnsi"/>
                <w:bCs w:val="0"/>
                <w:sz w:val="22"/>
                <w:szCs w:val="22"/>
              </w:rPr>
            </w:pPr>
            <w:r w:rsidRPr="00413353">
              <w:rPr>
                <w:rFonts w:cstheme="minorHAnsi"/>
                <w:b/>
                <w:bCs/>
              </w:rPr>
              <w:t xml:space="preserve">Atenţie! În cazul modernizărilor </w:t>
            </w:r>
            <w:r w:rsidRPr="00413353">
              <w:rPr>
                <w:rFonts w:cstheme="minorHAnsi"/>
              </w:rPr>
              <w:t xml:space="preserve">solicitantul trebuie să prezinte, dupa caz, </w:t>
            </w:r>
            <w:r w:rsidRPr="00413353">
              <w:rPr>
                <w:rFonts w:cstheme="minorHAnsi"/>
                <w:b/>
                <w:bCs/>
              </w:rPr>
              <w:t>documentul de autorizare eliberat de AJPM/DSP/DSVSA pentru unitatile vizate de proiect</w:t>
            </w:r>
            <w:r w:rsidRPr="00413353">
              <w:rPr>
                <w:rFonts w:cstheme="minorHAnsi"/>
              </w:rPr>
              <w:t xml:space="preserve">, iar acesta trebuie eliberat/ vizat cu cel </w:t>
            </w:r>
            <w:r w:rsidRPr="00413353">
              <w:rPr>
                <w:rFonts w:cstheme="minorHAnsi"/>
                <w:b/>
                <w:bCs/>
              </w:rPr>
              <w:t>mult un an în urma faţă de data depunerii Cererii de finanțare</w:t>
            </w:r>
            <w:r w:rsidRPr="00413353">
              <w:rPr>
                <w:rFonts w:cstheme="minorHAnsi"/>
              </w:rPr>
              <w:t>.</w:t>
            </w:r>
          </w:p>
        </w:tc>
      </w:tr>
    </w:tbl>
    <w:p w14:paraId="6E93D6ED" w14:textId="6E68E2EB" w:rsidR="009E6093" w:rsidRPr="00413353" w:rsidRDefault="009E6093" w:rsidP="00960F25">
      <w:pPr>
        <w:tabs>
          <w:tab w:val="left" w:pos="8016"/>
        </w:tabs>
        <w:spacing w:after="0" w:line="360" w:lineRule="auto"/>
        <w:jc w:val="both"/>
        <w:rPr>
          <w:rFonts w:cstheme="minorHAnsi"/>
        </w:rPr>
      </w:pPr>
      <w:r w:rsidRPr="00413353">
        <w:rPr>
          <w:rFonts w:cstheme="minorHAnsi"/>
        </w:rPr>
        <w:lastRenderedPageBreak/>
        <w:t>Se va prezenta de asemenea Nota de constatare privind condiţiile de mediu pentru toate unităţile în funcţiune. Data de emitere a Notelor de constatare trebuie sa fie cu cel mult un an înaintea depunerii Cererii de finanțare.</w:t>
      </w:r>
    </w:p>
    <w:p w14:paraId="135C1A7E" w14:textId="77777777" w:rsidR="00B90079" w:rsidRDefault="00B90079" w:rsidP="00413353">
      <w:pPr>
        <w:tabs>
          <w:tab w:val="left" w:pos="8016"/>
        </w:tabs>
        <w:spacing w:after="0" w:line="360" w:lineRule="auto"/>
        <w:rPr>
          <w:rFonts w:cstheme="minorHAnsi"/>
          <w:b/>
          <w:bCs/>
        </w:rPr>
      </w:pPr>
    </w:p>
    <w:p w14:paraId="48D63E64" w14:textId="1DFB833A" w:rsidR="009E6093" w:rsidRPr="00CD0600" w:rsidRDefault="00CD0600" w:rsidP="006D4A1E">
      <w:pPr>
        <w:pStyle w:val="Heading1"/>
        <w:shd w:val="clear" w:color="auto" w:fill="FF9900"/>
      </w:pPr>
      <w:bookmarkStart w:id="53" w:name="_Toc70511391"/>
      <w:r>
        <w:t>5.</w:t>
      </w:r>
      <w:r w:rsidR="009E6093" w:rsidRPr="00CD0600">
        <w:t xml:space="preserve">LISTA ANEXELOR LA GHIDUL SOLICITANTULUI DISPONIBILE PE </w:t>
      </w:r>
      <w:bookmarkEnd w:id="48"/>
      <w:r w:rsidRPr="00CD0600">
        <w:t xml:space="preserve"> </w:t>
      </w:r>
      <w:hyperlink r:id="rId21" w:history="1">
        <w:r w:rsidRPr="00CD0600">
          <w:rPr>
            <w:rStyle w:val="Hyperlink"/>
            <w:rFonts w:cstheme="minorHAnsi"/>
            <w:b w:val="0"/>
            <w:bCs/>
          </w:rPr>
          <w:t>www.birgau-calimani.ro</w:t>
        </w:r>
      </w:hyperlink>
      <w:r w:rsidRPr="00CD0600">
        <w:t xml:space="preserve"> :</w:t>
      </w:r>
      <w:bookmarkEnd w:id="53"/>
    </w:p>
    <w:p w14:paraId="54E60DAE" w14:textId="77777777" w:rsidR="00CD0600" w:rsidRDefault="00CD0600" w:rsidP="006D4A1E">
      <w:pPr>
        <w:pStyle w:val="Default"/>
        <w:shd w:val="clear" w:color="auto" w:fill="FF9900"/>
        <w:spacing w:line="360" w:lineRule="auto"/>
        <w:rPr>
          <w:rFonts w:asciiTheme="minorHAnsi" w:hAnsiTheme="minorHAnsi" w:cstheme="minorHAnsi"/>
          <w:b/>
          <w:bCs/>
          <w:sz w:val="22"/>
          <w:szCs w:val="22"/>
        </w:rPr>
      </w:pPr>
    </w:p>
    <w:p w14:paraId="5C6C0D20" w14:textId="77777777" w:rsidR="006D4A1E" w:rsidRDefault="006D4A1E" w:rsidP="00413353">
      <w:pPr>
        <w:pStyle w:val="Default"/>
        <w:spacing w:line="360" w:lineRule="auto"/>
        <w:rPr>
          <w:rFonts w:asciiTheme="minorHAnsi" w:hAnsiTheme="minorHAnsi" w:cstheme="minorHAnsi"/>
          <w:b/>
          <w:bCs/>
          <w:sz w:val="22"/>
          <w:szCs w:val="22"/>
        </w:rPr>
      </w:pPr>
    </w:p>
    <w:p w14:paraId="0C564037" w14:textId="36C270BE" w:rsidR="00B86AD8" w:rsidRPr="00413353" w:rsidRDefault="00B86AD8" w:rsidP="00413353">
      <w:pPr>
        <w:pStyle w:val="Default"/>
        <w:spacing w:line="360" w:lineRule="auto"/>
        <w:rPr>
          <w:rFonts w:asciiTheme="minorHAnsi" w:hAnsiTheme="minorHAnsi" w:cstheme="minorHAnsi"/>
          <w:sz w:val="22"/>
          <w:szCs w:val="22"/>
        </w:rPr>
      </w:pPr>
      <w:r w:rsidRPr="00413353">
        <w:rPr>
          <w:rFonts w:asciiTheme="minorHAnsi" w:hAnsiTheme="minorHAnsi" w:cstheme="minorHAnsi"/>
          <w:b/>
          <w:bCs/>
          <w:sz w:val="22"/>
          <w:szCs w:val="22"/>
        </w:rPr>
        <w:t xml:space="preserve">Dosarul CERERII DE FINANŢARE: </w:t>
      </w:r>
    </w:p>
    <w:p w14:paraId="63EA344D" w14:textId="09AAB256" w:rsidR="00B86AD8" w:rsidRPr="00413353" w:rsidRDefault="00B86AD8" w:rsidP="00413353">
      <w:pPr>
        <w:pStyle w:val="Default"/>
        <w:spacing w:line="360" w:lineRule="auto"/>
        <w:rPr>
          <w:rFonts w:asciiTheme="minorHAnsi" w:hAnsiTheme="minorHAnsi" w:cstheme="minorHAnsi"/>
          <w:sz w:val="22"/>
          <w:szCs w:val="22"/>
        </w:rPr>
      </w:pPr>
      <w:r w:rsidRPr="00413353">
        <w:rPr>
          <w:rFonts w:asciiTheme="minorHAnsi" w:hAnsiTheme="minorHAnsi" w:cstheme="minorHAnsi"/>
          <w:b/>
          <w:bCs/>
          <w:sz w:val="22"/>
          <w:szCs w:val="22"/>
        </w:rPr>
        <w:t>Cererea de finanțare – Anexa 1</w:t>
      </w:r>
      <w:r w:rsidRPr="00413353">
        <w:rPr>
          <w:rFonts w:asciiTheme="minorHAnsi" w:hAnsiTheme="minorHAnsi" w:cstheme="minorHAnsi"/>
          <w:sz w:val="22"/>
          <w:szCs w:val="22"/>
        </w:rPr>
        <w:t xml:space="preserve">; </w:t>
      </w:r>
    </w:p>
    <w:p w14:paraId="2AE56243" w14:textId="4BF570FB" w:rsidR="00B86AD8" w:rsidRPr="00413353" w:rsidRDefault="00B86AD8" w:rsidP="00413353">
      <w:pPr>
        <w:pStyle w:val="Default"/>
        <w:spacing w:line="360" w:lineRule="auto"/>
        <w:rPr>
          <w:rFonts w:asciiTheme="minorHAnsi" w:hAnsiTheme="minorHAnsi" w:cstheme="minorHAnsi"/>
          <w:sz w:val="22"/>
          <w:szCs w:val="22"/>
        </w:rPr>
      </w:pPr>
      <w:r w:rsidRPr="00413353">
        <w:rPr>
          <w:rFonts w:asciiTheme="minorHAnsi" w:hAnsiTheme="minorHAnsi" w:cstheme="minorHAnsi"/>
          <w:b/>
          <w:bCs/>
          <w:sz w:val="22"/>
          <w:szCs w:val="22"/>
        </w:rPr>
        <w:t>Studiul de fezabilitate</w:t>
      </w:r>
      <w:r w:rsidR="00D15809">
        <w:rPr>
          <w:rFonts w:asciiTheme="minorHAnsi" w:hAnsiTheme="minorHAnsi" w:cstheme="minorHAnsi"/>
          <w:b/>
          <w:bCs/>
          <w:sz w:val="22"/>
          <w:szCs w:val="22"/>
        </w:rPr>
        <w:t xml:space="preserve"> </w:t>
      </w:r>
      <w:r w:rsidRPr="00413353">
        <w:rPr>
          <w:rFonts w:asciiTheme="minorHAnsi" w:hAnsiTheme="minorHAnsi" w:cstheme="minorHAnsi"/>
          <w:b/>
          <w:bCs/>
          <w:sz w:val="22"/>
          <w:szCs w:val="22"/>
        </w:rPr>
        <w:t>– Anexa 2</w:t>
      </w:r>
      <w:r w:rsidRPr="00413353">
        <w:rPr>
          <w:rFonts w:asciiTheme="minorHAnsi" w:hAnsiTheme="minorHAnsi" w:cstheme="minorHAnsi"/>
          <w:sz w:val="22"/>
          <w:szCs w:val="22"/>
        </w:rPr>
        <w:t xml:space="preserve">; </w:t>
      </w:r>
    </w:p>
    <w:p w14:paraId="3CF77A95" w14:textId="77777777" w:rsidR="00B86AD8" w:rsidRPr="00413353" w:rsidRDefault="00B86AD8" w:rsidP="00413353">
      <w:pPr>
        <w:pStyle w:val="Default"/>
        <w:spacing w:line="360" w:lineRule="auto"/>
        <w:rPr>
          <w:rFonts w:asciiTheme="minorHAnsi" w:hAnsiTheme="minorHAnsi" w:cstheme="minorHAnsi"/>
          <w:sz w:val="22"/>
          <w:szCs w:val="22"/>
        </w:rPr>
      </w:pPr>
      <w:r w:rsidRPr="001F12E2">
        <w:rPr>
          <w:rFonts w:asciiTheme="minorHAnsi" w:hAnsiTheme="minorHAnsi" w:cstheme="minorHAnsi"/>
          <w:b/>
          <w:bCs/>
          <w:sz w:val="22"/>
          <w:szCs w:val="22"/>
        </w:rPr>
        <w:t xml:space="preserve">Contractul de Finanţare </w:t>
      </w:r>
      <w:r w:rsidRPr="001F12E2">
        <w:rPr>
          <w:rFonts w:asciiTheme="minorHAnsi" w:hAnsiTheme="minorHAnsi" w:cstheme="minorHAnsi"/>
          <w:sz w:val="22"/>
          <w:szCs w:val="22"/>
        </w:rPr>
        <w:t xml:space="preserve">– </w:t>
      </w:r>
      <w:r w:rsidRPr="001F12E2">
        <w:rPr>
          <w:rFonts w:asciiTheme="minorHAnsi" w:hAnsiTheme="minorHAnsi" w:cstheme="minorHAnsi"/>
          <w:b/>
          <w:bCs/>
          <w:sz w:val="22"/>
          <w:szCs w:val="22"/>
        </w:rPr>
        <w:t xml:space="preserve">Anexa 3 </w:t>
      </w:r>
      <w:r w:rsidRPr="001F12E2">
        <w:rPr>
          <w:rFonts w:asciiTheme="minorHAnsi" w:hAnsiTheme="minorHAnsi" w:cstheme="minorHAnsi"/>
          <w:sz w:val="22"/>
          <w:szCs w:val="22"/>
        </w:rPr>
        <w:t>(document cadru care reglementează acordarea fondurilor nerambursabile între AFIR şi beneficiarul fondurilor nerambursabile);</w:t>
      </w:r>
      <w:r w:rsidRPr="00413353">
        <w:rPr>
          <w:rFonts w:asciiTheme="minorHAnsi" w:hAnsiTheme="minorHAnsi" w:cstheme="minorHAnsi"/>
          <w:sz w:val="22"/>
          <w:szCs w:val="22"/>
        </w:rPr>
        <w:t xml:space="preserve"> </w:t>
      </w:r>
    </w:p>
    <w:p w14:paraId="6B3198D7" w14:textId="21592C2E" w:rsidR="00B86AD8" w:rsidRDefault="00B86AD8" w:rsidP="00413353">
      <w:pPr>
        <w:pStyle w:val="Default"/>
        <w:spacing w:line="360" w:lineRule="auto"/>
        <w:rPr>
          <w:rFonts w:asciiTheme="minorHAnsi" w:hAnsiTheme="minorHAnsi" w:cstheme="minorHAnsi"/>
          <w:b/>
          <w:bCs/>
          <w:sz w:val="22"/>
          <w:szCs w:val="22"/>
        </w:rPr>
      </w:pPr>
      <w:r w:rsidRPr="00413353">
        <w:rPr>
          <w:rFonts w:asciiTheme="minorHAnsi" w:hAnsiTheme="minorHAnsi" w:cstheme="minorHAnsi"/>
          <w:b/>
          <w:bCs/>
          <w:sz w:val="22"/>
          <w:szCs w:val="22"/>
        </w:rPr>
        <w:t xml:space="preserve">Declaraţii pe propria răspundere </w:t>
      </w:r>
      <w:r w:rsidRPr="00413353">
        <w:rPr>
          <w:rFonts w:asciiTheme="minorHAnsi" w:hAnsiTheme="minorHAnsi" w:cstheme="minorHAnsi"/>
          <w:sz w:val="22"/>
          <w:szCs w:val="22"/>
        </w:rPr>
        <w:t xml:space="preserve">- </w:t>
      </w:r>
      <w:r w:rsidR="009F26E3">
        <w:rPr>
          <w:rFonts w:asciiTheme="minorHAnsi" w:hAnsiTheme="minorHAnsi" w:cstheme="minorHAnsi"/>
          <w:b/>
          <w:bCs/>
          <w:sz w:val="22"/>
          <w:szCs w:val="22"/>
        </w:rPr>
        <w:t xml:space="preserve">Anexa </w:t>
      </w:r>
      <w:r w:rsidR="00D15809">
        <w:rPr>
          <w:rFonts w:asciiTheme="minorHAnsi" w:hAnsiTheme="minorHAnsi" w:cstheme="minorHAnsi"/>
          <w:b/>
          <w:bCs/>
          <w:sz w:val="22"/>
          <w:szCs w:val="22"/>
        </w:rPr>
        <w:t>4.2, 4.3, 4.1, 5.13, 6.1, 6.2, 6.3, 6.4</w:t>
      </w:r>
    </w:p>
    <w:p w14:paraId="149B6A80" w14:textId="7500B381" w:rsidR="009F26E3" w:rsidRPr="00EE2D0A" w:rsidRDefault="00AC22D6" w:rsidP="00413353">
      <w:pPr>
        <w:pStyle w:val="Default"/>
        <w:spacing w:line="360" w:lineRule="auto"/>
        <w:rPr>
          <w:rFonts w:asciiTheme="minorHAnsi" w:hAnsiTheme="minorHAnsi" w:cstheme="minorHAnsi"/>
          <w:sz w:val="22"/>
          <w:szCs w:val="22"/>
        </w:rPr>
      </w:pPr>
      <w:r w:rsidRPr="00EE2D0A">
        <w:rPr>
          <w:rFonts w:asciiTheme="minorHAnsi" w:hAnsiTheme="minorHAnsi" w:cstheme="minorHAnsi"/>
          <w:b/>
          <w:bCs/>
          <w:sz w:val="22"/>
          <w:szCs w:val="22"/>
        </w:rPr>
        <w:t>Formulare de evaluare si selectare – Anexa 6</w:t>
      </w:r>
      <w:r w:rsidR="00D15809">
        <w:rPr>
          <w:rFonts w:asciiTheme="minorHAnsi" w:hAnsiTheme="minorHAnsi" w:cstheme="minorHAnsi"/>
          <w:b/>
          <w:bCs/>
          <w:sz w:val="22"/>
          <w:szCs w:val="22"/>
        </w:rPr>
        <w:t>.1, 6.2, 6.3, 6.4</w:t>
      </w:r>
    </w:p>
    <w:p w14:paraId="68C15269" w14:textId="4C45FB0C" w:rsidR="00B86AD8" w:rsidRPr="00EE2D0A" w:rsidRDefault="00B86AD8" w:rsidP="00413353">
      <w:pPr>
        <w:pStyle w:val="Default"/>
        <w:spacing w:line="360" w:lineRule="auto"/>
        <w:rPr>
          <w:rFonts w:asciiTheme="minorHAnsi" w:hAnsiTheme="minorHAnsi" w:cstheme="minorHAnsi"/>
          <w:sz w:val="22"/>
          <w:szCs w:val="22"/>
        </w:rPr>
      </w:pPr>
      <w:r w:rsidRPr="00EE2D0A">
        <w:rPr>
          <w:rFonts w:asciiTheme="minorHAnsi" w:hAnsiTheme="minorHAnsi" w:cstheme="minorHAnsi"/>
          <w:b/>
          <w:bCs/>
          <w:sz w:val="22"/>
          <w:szCs w:val="22"/>
        </w:rPr>
        <w:t xml:space="preserve">Lista codurilor CAEN eligibile </w:t>
      </w:r>
      <w:r w:rsidRPr="00EE2D0A">
        <w:rPr>
          <w:rFonts w:asciiTheme="minorHAnsi" w:hAnsiTheme="minorHAnsi" w:cstheme="minorHAnsi"/>
          <w:sz w:val="22"/>
          <w:szCs w:val="22"/>
        </w:rPr>
        <w:t xml:space="preserve">pentru finanţare în cadrul </w:t>
      </w:r>
      <w:r w:rsidR="00CE0516" w:rsidRPr="00EE2D0A">
        <w:rPr>
          <w:rFonts w:asciiTheme="minorHAnsi" w:hAnsiTheme="minorHAnsi" w:cstheme="minorHAnsi"/>
          <w:sz w:val="22"/>
          <w:szCs w:val="22"/>
        </w:rPr>
        <w:t>M 1/6A</w:t>
      </w:r>
      <w:r w:rsidRPr="00EE2D0A">
        <w:rPr>
          <w:rFonts w:asciiTheme="minorHAnsi" w:hAnsiTheme="minorHAnsi" w:cstheme="minorHAnsi"/>
          <w:sz w:val="22"/>
          <w:szCs w:val="22"/>
        </w:rPr>
        <w:t xml:space="preserve"> - </w:t>
      </w:r>
      <w:r w:rsidRPr="00EE2D0A">
        <w:rPr>
          <w:rFonts w:asciiTheme="minorHAnsi" w:hAnsiTheme="minorHAnsi" w:cstheme="minorHAnsi"/>
          <w:b/>
          <w:bCs/>
          <w:sz w:val="22"/>
          <w:szCs w:val="22"/>
        </w:rPr>
        <w:t xml:space="preserve">Anexa 7 </w:t>
      </w:r>
    </w:p>
    <w:p w14:paraId="5B836BF9" w14:textId="77777777" w:rsidR="00B86AD8" w:rsidRPr="00EE2D0A" w:rsidRDefault="00B86AD8" w:rsidP="00413353">
      <w:pPr>
        <w:pStyle w:val="Default"/>
        <w:spacing w:line="360" w:lineRule="auto"/>
        <w:rPr>
          <w:rFonts w:asciiTheme="minorHAnsi" w:hAnsiTheme="minorHAnsi" w:cstheme="minorHAnsi"/>
          <w:sz w:val="22"/>
          <w:szCs w:val="22"/>
        </w:rPr>
      </w:pPr>
      <w:r w:rsidRPr="00EE2D0A">
        <w:rPr>
          <w:rFonts w:asciiTheme="minorHAnsi" w:hAnsiTheme="minorHAnsi" w:cstheme="minorHAnsi"/>
          <w:b/>
          <w:bCs/>
          <w:sz w:val="22"/>
          <w:szCs w:val="22"/>
        </w:rPr>
        <w:t xml:space="preserve">Lista codurilor CAEN eligibile numai pentru dotarea clădirilor </w:t>
      </w:r>
      <w:r w:rsidRPr="00EE2D0A">
        <w:rPr>
          <w:rFonts w:asciiTheme="minorHAnsi" w:hAnsiTheme="minorHAnsi" w:cstheme="minorHAnsi"/>
          <w:sz w:val="22"/>
          <w:szCs w:val="22"/>
        </w:rPr>
        <w:t xml:space="preserve">- </w:t>
      </w:r>
      <w:r w:rsidRPr="00EE2D0A">
        <w:rPr>
          <w:rFonts w:asciiTheme="minorHAnsi" w:hAnsiTheme="minorHAnsi" w:cstheme="minorHAnsi"/>
          <w:b/>
          <w:bCs/>
          <w:sz w:val="22"/>
          <w:szCs w:val="22"/>
        </w:rPr>
        <w:t xml:space="preserve">Anexa 8 </w:t>
      </w:r>
    </w:p>
    <w:p w14:paraId="3F211BF7" w14:textId="2F793CDC" w:rsidR="00B86AD8" w:rsidRPr="00EE2D0A" w:rsidRDefault="001F12E2" w:rsidP="00413353">
      <w:pPr>
        <w:pStyle w:val="Default"/>
        <w:spacing w:line="360" w:lineRule="auto"/>
        <w:rPr>
          <w:rFonts w:asciiTheme="minorHAnsi" w:hAnsiTheme="minorHAnsi" w:cstheme="minorHAnsi"/>
          <w:sz w:val="22"/>
          <w:szCs w:val="22"/>
        </w:rPr>
      </w:pPr>
      <w:r w:rsidRPr="00EE2D0A">
        <w:rPr>
          <w:rFonts w:asciiTheme="minorHAnsi" w:hAnsiTheme="minorHAnsi" w:cstheme="minorHAnsi"/>
          <w:b/>
          <w:bCs/>
          <w:sz w:val="22"/>
          <w:szCs w:val="22"/>
        </w:rPr>
        <w:t>Procedura de evaluare si selec</w:t>
      </w:r>
      <w:r w:rsidR="00CD0600" w:rsidRPr="00EE2D0A">
        <w:rPr>
          <w:rFonts w:asciiTheme="minorHAnsi" w:hAnsiTheme="minorHAnsi" w:cstheme="minorHAnsi"/>
          <w:b/>
          <w:bCs/>
          <w:sz w:val="22"/>
          <w:szCs w:val="22"/>
        </w:rPr>
        <w:t>ta</w:t>
      </w:r>
      <w:r w:rsidRPr="00EE2D0A">
        <w:rPr>
          <w:rFonts w:asciiTheme="minorHAnsi" w:hAnsiTheme="minorHAnsi" w:cstheme="minorHAnsi"/>
          <w:b/>
          <w:bCs/>
          <w:sz w:val="22"/>
          <w:szCs w:val="22"/>
        </w:rPr>
        <w:t>re a proiectelor</w:t>
      </w:r>
      <w:r w:rsidR="00B86AD8" w:rsidRPr="00EE2D0A">
        <w:rPr>
          <w:rFonts w:asciiTheme="minorHAnsi" w:hAnsiTheme="minorHAnsi" w:cstheme="minorHAnsi"/>
          <w:b/>
          <w:bCs/>
          <w:sz w:val="22"/>
          <w:szCs w:val="22"/>
        </w:rPr>
        <w:t xml:space="preserve"> </w:t>
      </w:r>
      <w:r w:rsidR="00B86AD8" w:rsidRPr="00EE2D0A">
        <w:rPr>
          <w:rFonts w:asciiTheme="minorHAnsi" w:hAnsiTheme="minorHAnsi" w:cstheme="minorHAnsi"/>
          <w:sz w:val="22"/>
          <w:szCs w:val="22"/>
        </w:rPr>
        <w:t xml:space="preserve">- </w:t>
      </w:r>
      <w:r w:rsidR="00B86AD8" w:rsidRPr="00EE2D0A">
        <w:rPr>
          <w:rFonts w:asciiTheme="minorHAnsi" w:hAnsiTheme="minorHAnsi" w:cstheme="minorHAnsi"/>
          <w:b/>
          <w:bCs/>
          <w:sz w:val="22"/>
          <w:szCs w:val="22"/>
        </w:rPr>
        <w:t xml:space="preserve">Anexa 9 </w:t>
      </w:r>
    </w:p>
    <w:p w14:paraId="27D97333" w14:textId="7096D4A8" w:rsidR="00B86AD8" w:rsidRPr="00102F14" w:rsidRDefault="00B86AD8" w:rsidP="00102F14">
      <w:pPr>
        <w:pStyle w:val="Default"/>
        <w:spacing w:line="360" w:lineRule="auto"/>
        <w:rPr>
          <w:rFonts w:asciiTheme="minorHAnsi" w:hAnsiTheme="minorHAnsi" w:cstheme="minorHAnsi"/>
          <w:b/>
          <w:bCs/>
          <w:sz w:val="22"/>
          <w:szCs w:val="22"/>
        </w:rPr>
      </w:pPr>
      <w:r w:rsidRPr="00EE2D0A">
        <w:rPr>
          <w:rFonts w:asciiTheme="minorHAnsi" w:hAnsiTheme="minorHAnsi" w:cstheme="minorHAnsi"/>
          <w:b/>
          <w:bCs/>
          <w:sz w:val="22"/>
          <w:szCs w:val="22"/>
        </w:rPr>
        <w:t xml:space="preserve">Instrucțiuni privind evitarea creării de conditii artificiale în accesarea PNDR 2014-2020 </w:t>
      </w:r>
      <w:r w:rsidRPr="00EE2D0A">
        <w:rPr>
          <w:rFonts w:asciiTheme="minorHAnsi" w:hAnsiTheme="minorHAnsi" w:cstheme="minorHAnsi"/>
          <w:sz w:val="22"/>
          <w:szCs w:val="22"/>
        </w:rPr>
        <w:t>-</w:t>
      </w:r>
      <w:r w:rsidRPr="00EE2D0A">
        <w:rPr>
          <w:rFonts w:asciiTheme="minorHAnsi" w:hAnsiTheme="minorHAnsi" w:cstheme="minorHAnsi"/>
          <w:b/>
          <w:bCs/>
          <w:sz w:val="22"/>
          <w:szCs w:val="22"/>
        </w:rPr>
        <w:t>Anexa 12.</w:t>
      </w:r>
      <w:r w:rsidRPr="00413353">
        <w:rPr>
          <w:rFonts w:asciiTheme="minorHAnsi" w:hAnsiTheme="minorHAnsi" w:cstheme="minorHAnsi"/>
          <w:b/>
          <w:bCs/>
          <w:sz w:val="22"/>
          <w:szCs w:val="22"/>
        </w:rPr>
        <w:t xml:space="preserve"> </w:t>
      </w:r>
    </w:p>
    <w:sectPr w:rsidR="00B86AD8" w:rsidRPr="00102F14" w:rsidSect="00831F21">
      <w:headerReference w:type="default" r:id="rId22"/>
      <w:footerReference w:type="default" r:id="rId23"/>
      <w:pgSz w:w="11906" w:h="16838"/>
      <w:pgMar w:top="1417" w:right="1417" w:bottom="1417" w:left="1417" w:header="28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C7D8" w14:textId="77777777" w:rsidR="00043A5F" w:rsidRDefault="00043A5F" w:rsidP="00A74F3E">
      <w:pPr>
        <w:spacing w:after="0" w:line="240" w:lineRule="auto"/>
      </w:pPr>
      <w:r>
        <w:separator/>
      </w:r>
    </w:p>
  </w:endnote>
  <w:endnote w:type="continuationSeparator" w:id="0">
    <w:p w14:paraId="3C350026" w14:textId="77777777" w:rsidR="00043A5F" w:rsidRDefault="00043A5F" w:rsidP="00A7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M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427504"/>
      <w:docPartObj>
        <w:docPartGallery w:val="Page Numbers (Bottom of Page)"/>
        <w:docPartUnique/>
      </w:docPartObj>
    </w:sdtPr>
    <w:sdtEndPr>
      <w:rPr>
        <w:noProof/>
      </w:rPr>
    </w:sdtEndPr>
    <w:sdtContent>
      <w:sdt>
        <w:sdtPr>
          <w:id w:val="-1234465703"/>
          <w:docPartObj>
            <w:docPartGallery w:val="Page Numbers (Bottom of Page)"/>
            <w:docPartUnique/>
          </w:docPartObj>
        </w:sdtPr>
        <w:sdtEndPr>
          <w:rPr>
            <w:noProof/>
          </w:rPr>
        </w:sdtEndPr>
        <w:sdtContent>
          <w:p w14:paraId="31A431F9" w14:textId="77777777" w:rsidR="00F773E6" w:rsidRPr="00657CD6" w:rsidRDefault="00F773E6" w:rsidP="00F773E6">
            <w:pPr>
              <w:pStyle w:val="Footer"/>
              <w:jc w:val="both"/>
              <w:rPr>
                <w:sz w:val="18"/>
                <w:szCs w:val="18"/>
              </w:rPr>
            </w:pPr>
            <w:r w:rsidRPr="00657CD6">
              <w:rPr>
                <w:sz w:val="18"/>
                <w:szCs w:val="18"/>
              </w:rPr>
              <w:t>Proiect „Sprijin pentru cheltuieli de funcționare și animare”, finanțat cu fonduri europene nerambursabile prin Programul Național de Dezvoltare Rurală (PNDR) 2014-2020, Măsura 19 ,,Sprijin pentru dezvoltarea locală LEADER”, Sub-Măsura 19.4 Acord Cadru de finanțare: Nr. C 19400137011660675512 /13.12.2016. Programul Național de Dezvoltare Rurală este implementat de Agenția pentru Finanțarea Investițiilor Rurale, din subordinea Ministerului Agriculturii și Dezvoltării Rurale. PNDR este finanțat de Uniunea Europeană și Guvernul României prin Fondul European Agricol pentru Dezvoltare Rurală (FEADR)</w:t>
            </w:r>
          </w:p>
          <w:p w14:paraId="031DE34B" w14:textId="77777777" w:rsidR="00F773E6" w:rsidRDefault="00001573" w:rsidP="00F773E6">
            <w:pPr>
              <w:pStyle w:val="Footer"/>
              <w:jc w:val="both"/>
            </w:pPr>
          </w:p>
        </w:sdtContent>
      </w:sdt>
      <w:p w14:paraId="0F821A3B" w14:textId="2CA572D0" w:rsidR="007767E2" w:rsidRDefault="007767E2">
        <w:pPr>
          <w:pStyle w:val="Footer"/>
          <w:jc w:val="center"/>
        </w:pPr>
        <w:r>
          <w:fldChar w:fldCharType="begin"/>
        </w:r>
        <w:r>
          <w:instrText xml:space="preserve"> PAGE   \* MERGEFORMAT </w:instrText>
        </w:r>
        <w:r>
          <w:fldChar w:fldCharType="separate"/>
        </w:r>
        <w:r w:rsidR="00395AAD">
          <w:rPr>
            <w:noProof/>
          </w:rPr>
          <w:t>46</w:t>
        </w:r>
        <w:r>
          <w:rPr>
            <w:noProof/>
          </w:rPr>
          <w:fldChar w:fldCharType="end"/>
        </w:r>
      </w:p>
    </w:sdtContent>
  </w:sdt>
  <w:p w14:paraId="7279EA57" w14:textId="77777777" w:rsidR="007767E2" w:rsidRDefault="007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8DF8" w14:textId="77777777" w:rsidR="00043A5F" w:rsidRDefault="00043A5F" w:rsidP="00A74F3E">
      <w:pPr>
        <w:spacing w:after="0" w:line="240" w:lineRule="auto"/>
      </w:pPr>
      <w:r>
        <w:separator/>
      </w:r>
    </w:p>
  </w:footnote>
  <w:footnote w:type="continuationSeparator" w:id="0">
    <w:p w14:paraId="2FFED509" w14:textId="77777777" w:rsidR="00043A5F" w:rsidRDefault="00043A5F" w:rsidP="00A74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18C0" w14:textId="30AB5A96" w:rsidR="007767E2" w:rsidRDefault="00B413F4">
    <w:pPr>
      <w:pStyle w:val="Header"/>
    </w:pPr>
    <w:r>
      <w:rPr>
        <w:noProof/>
      </w:rPr>
      <w:drawing>
        <wp:anchor distT="0" distB="0" distL="114300" distR="114300" simplePos="0" relativeHeight="251661824" behindDoc="0" locked="0" layoutInCell="1" allowOverlap="1" wp14:anchorId="0CA1E863" wp14:editId="07B3E638">
          <wp:simplePos x="0" y="0"/>
          <wp:positionH relativeFrom="margin">
            <wp:align>center</wp:align>
          </wp:positionH>
          <wp:positionV relativeFrom="page">
            <wp:posOffset>181757</wp:posOffset>
          </wp:positionV>
          <wp:extent cx="6580094" cy="984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0094" cy="98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59490" w14:textId="682D65E8" w:rsidR="007767E2" w:rsidRDefault="007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653F"/>
      </v:shape>
    </w:pict>
  </w:numPicBullet>
  <w:abstractNum w:abstractNumId="0" w15:restartNumberingAfterBreak="0">
    <w:nsid w:val="001025BD"/>
    <w:multiLevelType w:val="multilevel"/>
    <w:tmpl w:val="1A548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92522"/>
    <w:multiLevelType w:val="multilevel"/>
    <w:tmpl w:val="85660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D5FF5"/>
    <w:multiLevelType w:val="multilevel"/>
    <w:tmpl w:val="0500443A"/>
    <w:lvl w:ilvl="0">
      <w:start w:val="3"/>
      <w:numFmt w:val="decimal"/>
      <w:lvlText w:val="%1."/>
      <w:lvlJc w:val="left"/>
      <w:pPr>
        <w:ind w:left="360" w:hanging="360"/>
      </w:pPr>
      <w:rPr>
        <w:rFonts w:hint="default"/>
        <w:color w:val="0070C0"/>
      </w:rPr>
    </w:lvl>
    <w:lvl w:ilvl="1">
      <w:start w:val="5"/>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3" w15:restartNumberingAfterBreak="0">
    <w:nsid w:val="0C5D799E"/>
    <w:multiLevelType w:val="hybridMultilevel"/>
    <w:tmpl w:val="675A849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BA2BA3"/>
    <w:multiLevelType w:val="hybridMultilevel"/>
    <w:tmpl w:val="998CFB04"/>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B5E8D"/>
    <w:multiLevelType w:val="hybridMultilevel"/>
    <w:tmpl w:val="0A7EEB6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23E112E"/>
    <w:multiLevelType w:val="hybridMultilevel"/>
    <w:tmpl w:val="AC4A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6176D"/>
    <w:multiLevelType w:val="hybridMultilevel"/>
    <w:tmpl w:val="F1B073B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E706BC5"/>
    <w:multiLevelType w:val="hybridMultilevel"/>
    <w:tmpl w:val="887ED864"/>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6120A"/>
    <w:multiLevelType w:val="hybridMultilevel"/>
    <w:tmpl w:val="86DC17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3201AC"/>
    <w:multiLevelType w:val="hybridMultilevel"/>
    <w:tmpl w:val="9AB8F6BE"/>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235C4"/>
    <w:multiLevelType w:val="hybridMultilevel"/>
    <w:tmpl w:val="DE2CEBFA"/>
    <w:lvl w:ilvl="0" w:tplc="85C8ACBA">
      <w:start w:val="10"/>
      <w:numFmt w:val="bullet"/>
      <w:lvlText w:val="-"/>
      <w:lvlJc w:val="left"/>
      <w:pPr>
        <w:ind w:left="720" w:hanging="360"/>
      </w:pPr>
      <w:rPr>
        <w:rFonts w:ascii="Calibri" w:eastAsiaTheme="minorHAnsi" w:hAnsi="Calibri" w:cstheme="minorBid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84817"/>
    <w:multiLevelType w:val="hybridMultilevel"/>
    <w:tmpl w:val="E1ECC05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BAA4388"/>
    <w:multiLevelType w:val="multilevel"/>
    <w:tmpl w:val="07DC000C"/>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Calibri" w:eastAsia="Calibri" w:hAnsi="Calibri" w:cs="Calibri"/>
        <w:b w:val="0"/>
        <w:bCs w:val="0"/>
        <w:i/>
        <w:iCs/>
        <w:smallCaps w:val="0"/>
        <w:strike w:val="0"/>
        <w:color w:val="000000"/>
        <w:spacing w:val="0"/>
        <w:w w:val="100"/>
        <w:position w:val="0"/>
        <w:sz w:val="23"/>
        <w:szCs w:val="23"/>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AD4770"/>
    <w:multiLevelType w:val="hybridMultilevel"/>
    <w:tmpl w:val="C6EC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57C3A"/>
    <w:multiLevelType w:val="hybridMultilevel"/>
    <w:tmpl w:val="135E40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32A122C"/>
    <w:multiLevelType w:val="multilevel"/>
    <w:tmpl w:val="CF28B2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E61246"/>
    <w:multiLevelType w:val="multilevel"/>
    <w:tmpl w:val="875A0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8A6EAF"/>
    <w:multiLevelType w:val="hybridMultilevel"/>
    <w:tmpl w:val="6408F7FE"/>
    <w:lvl w:ilvl="0" w:tplc="1DD025A4">
      <w:start w:val="1"/>
      <w:numFmt w:val="bullet"/>
      <w:lvlText w:val="-"/>
      <w:lvlJc w:val="left"/>
      <w:pPr>
        <w:ind w:left="405" w:hanging="360"/>
      </w:pPr>
      <w:rPr>
        <w:rFonts w:ascii="Calibri" w:eastAsiaTheme="minorHAnsi"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F3860EC"/>
    <w:multiLevelType w:val="hybridMultilevel"/>
    <w:tmpl w:val="0F64C5CE"/>
    <w:lvl w:ilvl="0" w:tplc="1DD025A4">
      <w:start w:val="1"/>
      <w:numFmt w:val="bullet"/>
      <w:lvlText w:val="-"/>
      <w:lvlJc w:val="left"/>
      <w:pPr>
        <w:ind w:left="405"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669AD"/>
    <w:multiLevelType w:val="hybridMultilevel"/>
    <w:tmpl w:val="A420F9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068EC"/>
    <w:multiLevelType w:val="hybridMultilevel"/>
    <w:tmpl w:val="A87626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54D25506"/>
    <w:multiLevelType w:val="multilevel"/>
    <w:tmpl w:val="2F06876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096E80"/>
    <w:multiLevelType w:val="hybridMultilevel"/>
    <w:tmpl w:val="CDB0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13FF8"/>
    <w:multiLevelType w:val="hybridMultilevel"/>
    <w:tmpl w:val="B96E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84365"/>
    <w:multiLevelType w:val="multilevel"/>
    <w:tmpl w:val="840C61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800347"/>
    <w:multiLevelType w:val="hybridMultilevel"/>
    <w:tmpl w:val="171E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E4E07"/>
    <w:multiLevelType w:val="multilevel"/>
    <w:tmpl w:val="5F70AB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283DD4"/>
    <w:multiLevelType w:val="hybridMultilevel"/>
    <w:tmpl w:val="46A8098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89A276C"/>
    <w:multiLevelType w:val="hybridMultilevel"/>
    <w:tmpl w:val="3ABED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E115D"/>
    <w:multiLevelType w:val="hybridMultilevel"/>
    <w:tmpl w:val="7424F1B4"/>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91675"/>
    <w:multiLevelType w:val="hybridMultilevel"/>
    <w:tmpl w:val="719E5B5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21E44"/>
    <w:multiLevelType w:val="hybridMultilevel"/>
    <w:tmpl w:val="A1F8152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4BA620D"/>
    <w:multiLevelType w:val="hybridMultilevel"/>
    <w:tmpl w:val="A00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16986"/>
    <w:multiLevelType w:val="hybridMultilevel"/>
    <w:tmpl w:val="31306CBC"/>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304EC"/>
    <w:multiLevelType w:val="multilevel"/>
    <w:tmpl w:val="EC7CD88C"/>
    <w:lvl w:ilvl="0">
      <w:start w:val="2"/>
      <w:numFmt w:val="decimal"/>
      <w:lvlText w:val="%1"/>
      <w:lvlJc w:val="left"/>
      <w:pPr>
        <w:ind w:left="360" w:hanging="360"/>
      </w:pPr>
      <w:rPr>
        <w:rFonts w:cstheme="minorBidi" w:hint="default"/>
        <w:b w:val="0"/>
        <w:u w:val="none"/>
      </w:rPr>
    </w:lvl>
    <w:lvl w:ilvl="1">
      <w:start w:val="7"/>
      <w:numFmt w:val="decimal"/>
      <w:lvlText w:val="%1.%2"/>
      <w:lvlJc w:val="left"/>
      <w:pPr>
        <w:ind w:left="360" w:hanging="360"/>
      </w:pPr>
      <w:rPr>
        <w:rFonts w:cstheme="minorBidi" w:hint="default"/>
        <w:b w:val="0"/>
        <w:u w:val="none"/>
      </w:rPr>
    </w:lvl>
    <w:lvl w:ilvl="2">
      <w:start w:val="1"/>
      <w:numFmt w:val="decimal"/>
      <w:lvlText w:val="%1.%2.%3"/>
      <w:lvlJc w:val="left"/>
      <w:pPr>
        <w:ind w:left="720" w:hanging="720"/>
      </w:pPr>
      <w:rPr>
        <w:rFonts w:cstheme="minorBidi" w:hint="default"/>
        <w:b w:val="0"/>
        <w:u w:val="none"/>
      </w:rPr>
    </w:lvl>
    <w:lvl w:ilvl="3">
      <w:start w:val="1"/>
      <w:numFmt w:val="decimal"/>
      <w:lvlText w:val="%1.%2.%3.%4"/>
      <w:lvlJc w:val="left"/>
      <w:pPr>
        <w:ind w:left="720" w:hanging="720"/>
      </w:pPr>
      <w:rPr>
        <w:rFonts w:cstheme="minorBidi" w:hint="default"/>
        <w:b w:val="0"/>
        <w:u w:val="none"/>
      </w:rPr>
    </w:lvl>
    <w:lvl w:ilvl="4">
      <w:start w:val="1"/>
      <w:numFmt w:val="decimal"/>
      <w:lvlText w:val="%1.%2.%3.%4.%5"/>
      <w:lvlJc w:val="left"/>
      <w:pPr>
        <w:ind w:left="1080" w:hanging="1080"/>
      </w:pPr>
      <w:rPr>
        <w:rFonts w:cstheme="minorBidi" w:hint="default"/>
        <w:b w:val="0"/>
        <w:u w:val="none"/>
      </w:rPr>
    </w:lvl>
    <w:lvl w:ilvl="5">
      <w:start w:val="1"/>
      <w:numFmt w:val="decimal"/>
      <w:lvlText w:val="%1.%2.%3.%4.%5.%6"/>
      <w:lvlJc w:val="left"/>
      <w:pPr>
        <w:ind w:left="1080" w:hanging="1080"/>
      </w:pPr>
      <w:rPr>
        <w:rFonts w:cstheme="minorBidi" w:hint="default"/>
        <w:b w:val="0"/>
        <w:u w:val="none"/>
      </w:rPr>
    </w:lvl>
    <w:lvl w:ilvl="6">
      <w:start w:val="1"/>
      <w:numFmt w:val="decimal"/>
      <w:lvlText w:val="%1.%2.%3.%4.%5.%6.%7"/>
      <w:lvlJc w:val="left"/>
      <w:pPr>
        <w:ind w:left="1440" w:hanging="1440"/>
      </w:pPr>
      <w:rPr>
        <w:rFonts w:cstheme="minorBidi" w:hint="default"/>
        <w:b w:val="0"/>
        <w:u w:val="none"/>
      </w:rPr>
    </w:lvl>
    <w:lvl w:ilvl="7">
      <w:start w:val="1"/>
      <w:numFmt w:val="decimal"/>
      <w:lvlText w:val="%1.%2.%3.%4.%5.%6.%7.%8"/>
      <w:lvlJc w:val="left"/>
      <w:pPr>
        <w:ind w:left="1440" w:hanging="1440"/>
      </w:pPr>
      <w:rPr>
        <w:rFonts w:cstheme="minorBidi" w:hint="default"/>
        <w:b w:val="0"/>
        <w:u w:val="none"/>
      </w:rPr>
    </w:lvl>
    <w:lvl w:ilvl="8">
      <w:start w:val="1"/>
      <w:numFmt w:val="decimal"/>
      <w:lvlText w:val="%1.%2.%3.%4.%5.%6.%7.%8.%9"/>
      <w:lvlJc w:val="left"/>
      <w:pPr>
        <w:ind w:left="1800" w:hanging="1800"/>
      </w:pPr>
      <w:rPr>
        <w:rFonts w:cstheme="minorBidi" w:hint="default"/>
        <w:b w:val="0"/>
        <w:u w:val="none"/>
      </w:rPr>
    </w:lvl>
  </w:abstractNum>
  <w:num w:numId="1">
    <w:abstractNumId w:val="13"/>
  </w:num>
  <w:num w:numId="2">
    <w:abstractNumId w:val="21"/>
  </w:num>
  <w:num w:numId="3">
    <w:abstractNumId w:val="11"/>
  </w:num>
  <w:num w:numId="4">
    <w:abstractNumId w:val="16"/>
  </w:num>
  <w:num w:numId="5">
    <w:abstractNumId w:val="25"/>
  </w:num>
  <w:num w:numId="6">
    <w:abstractNumId w:val="3"/>
  </w:num>
  <w:num w:numId="7">
    <w:abstractNumId w:val="7"/>
  </w:num>
  <w:num w:numId="8">
    <w:abstractNumId w:val="28"/>
  </w:num>
  <w:num w:numId="9">
    <w:abstractNumId w:val="12"/>
  </w:num>
  <w:num w:numId="10">
    <w:abstractNumId w:val="5"/>
  </w:num>
  <w:num w:numId="11">
    <w:abstractNumId w:val="22"/>
  </w:num>
  <w:num w:numId="12">
    <w:abstractNumId w:val="32"/>
  </w:num>
  <w:num w:numId="13">
    <w:abstractNumId w:val="27"/>
  </w:num>
  <w:num w:numId="14">
    <w:abstractNumId w:val="2"/>
  </w:num>
  <w:num w:numId="15">
    <w:abstractNumId w:val="18"/>
  </w:num>
  <w:num w:numId="16">
    <w:abstractNumId w:val="19"/>
  </w:num>
  <w:num w:numId="17">
    <w:abstractNumId w:val="23"/>
  </w:num>
  <w:num w:numId="18">
    <w:abstractNumId w:val="14"/>
  </w:num>
  <w:num w:numId="19">
    <w:abstractNumId w:val="0"/>
  </w:num>
  <w:num w:numId="20">
    <w:abstractNumId w:val="1"/>
  </w:num>
  <w:num w:numId="21">
    <w:abstractNumId w:val="24"/>
  </w:num>
  <w:num w:numId="22">
    <w:abstractNumId w:val="20"/>
  </w:num>
  <w:num w:numId="23">
    <w:abstractNumId w:val="29"/>
  </w:num>
  <w:num w:numId="24">
    <w:abstractNumId w:val="6"/>
  </w:num>
  <w:num w:numId="25">
    <w:abstractNumId w:val="10"/>
  </w:num>
  <w:num w:numId="26">
    <w:abstractNumId w:val="4"/>
  </w:num>
  <w:num w:numId="27">
    <w:abstractNumId w:val="8"/>
  </w:num>
  <w:num w:numId="28">
    <w:abstractNumId w:val="34"/>
  </w:num>
  <w:num w:numId="29">
    <w:abstractNumId w:val="35"/>
  </w:num>
  <w:num w:numId="30">
    <w:abstractNumId w:val="30"/>
  </w:num>
  <w:num w:numId="31">
    <w:abstractNumId w:val="31"/>
  </w:num>
  <w:num w:numId="32">
    <w:abstractNumId w:val="17"/>
  </w:num>
  <w:num w:numId="33">
    <w:abstractNumId w:val="33"/>
  </w:num>
  <w:num w:numId="34">
    <w:abstractNumId w:val="9"/>
  </w:num>
  <w:num w:numId="35">
    <w:abstractNumId w:val="15"/>
  </w:num>
  <w:num w:numId="36">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CF"/>
    <w:rsid w:val="00000B53"/>
    <w:rsid w:val="00001573"/>
    <w:rsid w:val="00002220"/>
    <w:rsid w:val="00003DB8"/>
    <w:rsid w:val="00005BAF"/>
    <w:rsid w:val="00005FD1"/>
    <w:rsid w:val="000070B6"/>
    <w:rsid w:val="0000796C"/>
    <w:rsid w:val="00010762"/>
    <w:rsid w:val="00012505"/>
    <w:rsid w:val="0001694D"/>
    <w:rsid w:val="000259D1"/>
    <w:rsid w:val="000332D7"/>
    <w:rsid w:val="0003798B"/>
    <w:rsid w:val="00043A5F"/>
    <w:rsid w:val="00044EB8"/>
    <w:rsid w:val="00051582"/>
    <w:rsid w:val="000521B8"/>
    <w:rsid w:val="00056223"/>
    <w:rsid w:val="00060018"/>
    <w:rsid w:val="00063478"/>
    <w:rsid w:val="00064ACB"/>
    <w:rsid w:val="000713C0"/>
    <w:rsid w:val="00086D34"/>
    <w:rsid w:val="00092A91"/>
    <w:rsid w:val="00092D0D"/>
    <w:rsid w:val="00095A1F"/>
    <w:rsid w:val="00096C71"/>
    <w:rsid w:val="000A24A5"/>
    <w:rsid w:val="000A3230"/>
    <w:rsid w:val="000A5DB2"/>
    <w:rsid w:val="000A7B7D"/>
    <w:rsid w:val="000B2103"/>
    <w:rsid w:val="000B2B9C"/>
    <w:rsid w:val="000B6202"/>
    <w:rsid w:val="000C40C6"/>
    <w:rsid w:val="000C41E3"/>
    <w:rsid w:val="000E0607"/>
    <w:rsid w:val="000E4470"/>
    <w:rsid w:val="000E518D"/>
    <w:rsid w:val="000E6F38"/>
    <w:rsid w:val="00102F14"/>
    <w:rsid w:val="00106CAA"/>
    <w:rsid w:val="001107A4"/>
    <w:rsid w:val="0011646B"/>
    <w:rsid w:val="00117D01"/>
    <w:rsid w:val="001238C2"/>
    <w:rsid w:val="00126668"/>
    <w:rsid w:val="001334A0"/>
    <w:rsid w:val="0013494F"/>
    <w:rsid w:val="001408EE"/>
    <w:rsid w:val="00141926"/>
    <w:rsid w:val="00143A3A"/>
    <w:rsid w:val="00143B1E"/>
    <w:rsid w:val="001471F7"/>
    <w:rsid w:val="00151C4E"/>
    <w:rsid w:val="00154528"/>
    <w:rsid w:val="001550A7"/>
    <w:rsid w:val="00157C8A"/>
    <w:rsid w:val="001613AF"/>
    <w:rsid w:val="0016261D"/>
    <w:rsid w:val="00182B48"/>
    <w:rsid w:val="001835DE"/>
    <w:rsid w:val="0019255E"/>
    <w:rsid w:val="00195BAE"/>
    <w:rsid w:val="001A5A22"/>
    <w:rsid w:val="001A7392"/>
    <w:rsid w:val="001C0DFB"/>
    <w:rsid w:val="001C0F16"/>
    <w:rsid w:val="001C1FA7"/>
    <w:rsid w:val="001C2F15"/>
    <w:rsid w:val="001C65BA"/>
    <w:rsid w:val="001C7E75"/>
    <w:rsid w:val="001D1AF9"/>
    <w:rsid w:val="001D6EC9"/>
    <w:rsid w:val="001E1B56"/>
    <w:rsid w:val="001E385D"/>
    <w:rsid w:val="001E3C2E"/>
    <w:rsid w:val="001E415C"/>
    <w:rsid w:val="001E64F2"/>
    <w:rsid w:val="001F12E2"/>
    <w:rsid w:val="001F36FB"/>
    <w:rsid w:val="001F4B2C"/>
    <w:rsid w:val="001F5F86"/>
    <w:rsid w:val="00200890"/>
    <w:rsid w:val="002011AC"/>
    <w:rsid w:val="002011B8"/>
    <w:rsid w:val="0020657D"/>
    <w:rsid w:val="00207A9C"/>
    <w:rsid w:val="00207E98"/>
    <w:rsid w:val="00211CBB"/>
    <w:rsid w:val="0022713F"/>
    <w:rsid w:val="002271D4"/>
    <w:rsid w:val="00244A1F"/>
    <w:rsid w:val="00264100"/>
    <w:rsid w:val="002825B1"/>
    <w:rsid w:val="0029238C"/>
    <w:rsid w:val="00294A7C"/>
    <w:rsid w:val="00297248"/>
    <w:rsid w:val="00297626"/>
    <w:rsid w:val="002A0129"/>
    <w:rsid w:val="002A6AFB"/>
    <w:rsid w:val="002B13E9"/>
    <w:rsid w:val="002B5225"/>
    <w:rsid w:val="002C4744"/>
    <w:rsid w:val="002C5B38"/>
    <w:rsid w:val="002C61A5"/>
    <w:rsid w:val="002D4B41"/>
    <w:rsid w:val="002D5BC1"/>
    <w:rsid w:val="002E463C"/>
    <w:rsid w:val="002E53F9"/>
    <w:rsid w:val="002F7A8F"/>
    <w:rsid w:val="00302A89"/>
    <w:rsid w:val="00311313"/>
    <w:rsid w:val="00311D66"/>
    <w:rsid w:val="003146B5"/>
    <w:rsid w:val="00321488"/>
    <w:rsid w:val="00322986"/>
    <w:rsid w:val="00322B48"/>
    <w:rsid w:val="00326024"/>
    <w:rsid w:val="003418D4"/>
    <w:rsid w:val="00351AF7"/>
    <w:rsid w:val="0035286A"/>
    <w:rsid w:val="00362CAB"/>
    <w:rsid w:val="00374547"/>
    <w:rsid w:val="00384C11"/>
    <w:rsid w:val="003936FD"/>
    <w:rsid w:val="003941AA"/>
    <w:rsid w:val="00395AAD"/>
    <w:rsid w:val="00397EA2"/>
    <w:rsid w:val="003A0006"/>
    <w:rsid w:val="003A0198"/>
    <w:rsid w:val="003C452A"/>
    <w:rsid w:val="003C6225"/>
    <w:rsid w:val="003F55B8"/>
    <w:rsid w:val="003F711E"/>
    <w:rsid w:val="00403D4A"/>
    <w:rsid w:val="00407A71"/>
    <w:rsid w:val="00413353"/>
    <w:rsid w:val="0041645B"/>
    <w:rsid w:val="0042009E"/>
    <w:rsid w:val="00444CA5"/>
    <w:rsid w:val="00447E57"/>
    <w:rsid w:val="004517FB"/>
    <w:rsid w:val="004571CB"/>
    <w:rsid w:val="00467E4B"/>
    <w:rsid w:val="00481D71"/>
    <w:rsid w:val="00482677"/>
    <w:rsid w:val="004844B8"/>
    <w:rsid w:val="00486727"/>
    <w:rsid w:val="004875CC"/>
    <w:rsid w:val="004B1428"/>
    <w:rsid w:val="004B5706"/>
    <w:rsid w:val="004B69A3"/>
    <w:rsid w:val="004C2D9D"/>
    <w:rsid w:val="004C617D"/>
    <w:rsid w:val="004D33EC"/>
    <w:rsid w:val="004E4940"/>
    <w:rsid w:val="004F3D22"/>
    <w:rsid w:val="004F60D0"/>
    <w:rsid w:val="004F648E"/>
    <w:rsid w:val="0050386C"/>
    <w:rsid w:val="005115D0"/>
    <w:rsid w:val="0052087E"/>
    <w:rsid w:val="0052265D"/>
    <w:rsid w:val="00532114"/>
    <w:rsid w:val="0054273D"/>
    <w:rsid w:val="00546456"/>
    <w:rsid w:val="00560103"/>
    <w:rsid w:val="005620BB"/>
    <w:rsid w:val="005634E3"/>
    <w:rsid w:val="005638A1"/>
    <w:rsid w:val="00563960"/>
    <w:rsid w:val="0057193C"/>
    <w:rsid w:val="005769ED"/>
    <w:rsid w:val="00585FF9"/>
    <w:rsid w:val="005907DA"/>
    <w:rsid w:val="0059461E"/>
    <w:rsid w:val="005A1D47"/>
    <w:rsid w:val="005A2EF7"/>
    <w:rsid w:val="005A6BE7"/>
    <w:rsid w:val="005B1359"/>
    <w:rsid w:val="005B2A7B"/>
    <w:rsid w:val="005B40C5"/>
    <w:rsid w:val="005D7726"/>
    <w:rsid w:val="005D7864"/>
    <w:rsid w:val="005E1FB3"/>
    <w:rsid w:val="005E4D1F"/>
    <w:rsid w:val="005F0F1E"/>
    <w:rsid w:val="005F1746"/>
    <w:rsid w:val="005F45A3"/>
    <w:rsid w:val="005F528B"/>
    <w:rsid w:val="00614F23"/>
    <w:rsid w:val="00624929"/>
    <w:rsid w:val="00624D55"/>
    <w:rsid w:val="006268EB"/>
    <w:rsid w:val="00627EB3"/>
    <w:rsid w:val="006333D1"/>
    <w:rsid w:val="0064461A"/>
    <w:rsid w:val="006502CF"/>
    <w:rsid w:val="0065563E"/>
    <w:rsid w:val="00666802"/>
    <w:rsid w:val="00670AAB"/>
    <w:rsid w:val="00671B9D"/>
    <w:rsid w:val="00673C6E"/>
    <w:rsid w:val="00677972"/>
    <w:rsid w:val="00684E9B"/>
    <w:rsid w:val="00685961"/>
    <w:rsid w:val="00690863"/>
    <w:rsid w:val="0069272B"/>
    <w:rsid w:val="006A0268"/>
    <w:rsid w:val="006A171E"/>
    <w:rsid w:val="006A3C2B"/>
    <w:rsid w:val="006A57A4"/>
    <w:rsid w:val="006B082A"/>
    <w:rsid w:val="006B1B80"/>
    <w:rsid w:val="006B51AF"/>
    <w:rsid w:val="006B5C63"/>
    <w:rsid w:val="006C1F0C"/>
    <w:rsid w:val="006C5889"/>
    <w:rsid w:val="006D00DD"/>
    <w:rsid w:val="006D4A1E"/>
    <w:rsid w:val="006E1647"/>
    <w:rsid w:val="006E34D5"/>
    <w:rsid w:val="006E419C"/>
    <w:rsid w:val="006E7C20"/>
    <w:rsid w:val="006F0FC1"/>
    <w:rsid w:val="006F2F50"/>
    <w:rsid w:val="006F3A84"/>
    <w:rsid w:val="006F3CB7"/>
    <w:rsid w:val="006F435E"/>
    <w:rsid w:val="00707C3F"/>
    <w:rsid w:val="00725037"/>
    <w:rsid w:val="0072541F"/>
    <w:rsid w:val="0072658E"/>
    <w:rsid w:val="00742C46"/>
    <w:rsid w:val="0074484E"/>
    <w:rsid w:val="0074549A"/>
    <w:rsid w:val="00763DCF"/>
    <w:rsid w:val="0076567C"/>
    <w:rsid w:val="0077103A"/>
    <w:rsid w:val="00776758"/>
    <w:rsid w:val="007767E2"/>
    <w:rsid w:val="007777DE"/>
    <w:rsid w:val="00783A43"/>
    <w:rsid w:val="00795AC2"/>
    <w:rsid w:val="007962F2"/>
    <w:rsid w:val="007977C3"/>
    <w:rsid w:val="007B4784"/>
    <w:rsid w:val="007C2363"/>
    <w:rsid w:val="007D3AF8"/>
    <w:rsid w:val="007D5099"/>
    <w:rsid w:val="007E2546"/>
    <w:rsid w:val="007F2A11"/>
    <w:rsid w:val="007F3E2D"/>
    <w:rsid w:val="007F5134"/>
    <w:rsid w:val="007F73EF"/>
    <w:rsid w:val="007F7B2D"/>
    <w:rsid w:val="008042CE"/>
    <w:rsid w:val="008059D6"/>
    <w:rsid w:val="008123C9"/>
    <w:rsid w:val="008130B1"/>
    <w:rsid w:val="008166A9"/>
    <w:rsid w:val="00817428"/>
    <w:rsid w:val="00820574"/>
    <w:rsid w:val="00821121"/>
    <w:rsid w:val="0082536B"/>
    <w:rsid w:val="00825A46"/>
    <w:rsid w:val="00831F21"/>
    <w:rsid w:val="008357C6"/>
    <w:rsid w:val="008363E0"/>
    <w:rsid w:val="00836550"/>
    <w:rsid w:val="00851883"/>
    <w:rsid w:val="00851F0F"/>
    <w:rsid w:val="00871898"/>
    <w:rsid w:val="00874193"/>
    <w:rsid w:val="00876EF4"/>
    <w:rsid w:val="00884836"/>
    <w:rsid w:val="008A1C58"/>
    <w:rsid w:val="008A2E80"/>
    <w:rsid w:val="008B27C4"/>
    <w:rsid w:val="008B28CF"/>
    <w:rsid w:val="008B2D38"/>
    <w:rsid w:val="008B31CC"/>
    <w:rsid w:val="008B6B27"/>
    <w:rsid w:val="008C0893"/>
    <w:rsid w:val="008C39F3"/>
    <w:rsid w:val="008C632C"/>
    <w:rsid w:val="008C796E"/>
    <w:rsid w:val="008E2496"/>
    <w:rsid w:val="008F0C0E"/>
    <w:rsid w:val="008F2FC2"/>
    <w:rsid w:val="008F3E14"/>
    <w:rsid w:val="008F4D29"/>
    <w:rsid w:val="00901638"/>
    <w:rsid w:val="0090300F"/>
    <w:rsid w:val="009062C0"/>
    <w:rsid w:val="0090757C"/>
    <w:rsid w:val="009328BE"/>
    <w:rsid w:val="009340D5"/>
    <w:rsid w:val="0094411F"/>
    <w:rsid w:val="0095038F"/>
    <w:rsid w:val="00953C85"/>
    <w:rsid w:val="009609E6"/>
    <w:rsid w:val="00960F25"/>
    <w:rsid w:val="00967107"/>
    <w:rsid w:val="009675C0"/>
    <w:rsid w:val="0097636E"/>
    <w:rsid w:val="0098302B"/>
    <w:rsid w:val="00987B58"/>
    <w:rsid w:val="00990498"/>
    <w:rsid w:val="009A02A5"/>
    <w:rsid w:val="009A1FFC"/>
    <w:rsid w:val="009A3CA1"/>
    <w:rsid w:val="009A542C"/>
    <w:rsid w:val="009B4F14"/>
    <w:rsid w:val="009C29E0"/>
    <w:rsid w:val="009C617F"/>
    <w:rsid w:val="009C638B"/>
    <w:rsid w:val="009D1A01"/>
    <w:rsid w:val="009D28B4"/>
    <w:rsid w:val="009D38B8"/>
    <w:rsid w:val="009D78A7"/>
    <w:rsid w:val="009E1A04"/>
    <w:rsid w:val="009E4B0A"/>
    <w:rsid w:val="009E501F"/>
    <w:rsid w:val="009E5691"/>
    <w:rsid w:val="009E6093"/>
    <w:rsid w:val="009F26E3"/>
    <w:rsid w:val="00A02D5F"/>
    <w:rsid w:val="00A06D5F"/>
    <w:rsid w:val="00A076E8"/>
    <w:rsid w:val="00A10E5C"/>
    <w:rsid w:val="00A22002"/>
    <w:rsid w:val="00A22997"/>
    <w:rsid w:val="00A25E3B"/>
    <w:rsid w:val="00A31225"/>
    <w:rsid w:val="00A334DB"/>
    <w:rsid w:val="00A3547F"/>
    <w:rsid w:val="00A37650"/>
    <w:rsid w:val="00A37D35"/>
    <w:rsid w:val="00A439B6"/>
    <w:rsid w:val="00A46FE9"/>
    <w:rsid w:val="00A56C8D"/>
    <w:rsid w:val="00A705AE"/>
    <w:rsid w:val="00A7405D"/>
    <w:rsid w:val="00A74F3E"/>
    <w:rsid w:val="00A80B43"/>
    <w:rsid w:val="00A81419"/>
    <w:rsid w:val="00A86985"/>
    <w:rsid w:val="00A95303"/>
    <w:rsid w:val="00A96F34"/>
    <w:rsid w:val="00AA5EBA"/>
    <w:rsid w:val="00AB5192"/>
    <w:rsid w:val="00AC0531"/>
    <w:rsid w:val="00AC22D6"/>
    <w:rsid w:val="00AD0F05"/>
    <w:rsid w:val="00AE1C61"/>
    <w:rsid w:val="00AE4250"/>
    <w:rsid w:val="00AE5D06"/>
    <w:rsid w:val="00AF0179"/>
    <w:rsid w:val="00B141BE"/>
    <w:rsid w:val="00B14596"/>
    <w:rsid w:val="00B1488E"/>
    <w:rsid w:val="00B16057"/>
    <w:rsid w:val="00B162DA"/>
    <w:rsid w:val="00B210A2"/>
    <w:rsid w:val="00B212A6"/>
    <w:rsid w:val="00B2231C"/>
    <w:rsid w:val="00B33CE2"/>
    <w:rsid w:val="00B353EE"/>
    <w:rsid w:val="00B35ABA"/>
    <w:rsid w:val="00B40A40"/>
    <w:rsid w:val="00B413F4"/>
    <w:rsid w:val="00B42B06"/>
    <w:rsid w:val="00B44D33"/>
    <w:rsid w:val="00B45AD4"/>
    <w:rsid w:val="00B4628C"/>
    <w:rsid w:val="00B51B63"/>
    <w:rsid w:val="00B5201E"/>
    <w:rsid w:val="00B63940"/>
    <w:rsid w:val="00B654E3"/>
    <w:rsid w:val="00B86AD8"/>
    <w:rsid w:val="00B90079"/>
    <w:rsid w:val="00BA0427"/>
    <w:rsid w:val="00BA0D81"/>
    <w:rsid w:val="00BA61E7"/>
    <w:rsid w:val="00BA7689"/>
    <w:rsid w:val="00BB63BD"/>
    <w:rsid w:val="00BB6C47"/>
    <w:rsid w:val="00BD4DEF"/>
    <w:rsid w:val="00BD79C5"/>
    <w:rsid w:val="00BE30B5"/>
    <w:rsid w:val="00BF43CF"/>
    <w:rsid w:val="00BF545B"/>
    <w:rsid w:val="00BF67E7"/>
    <w:rsid w:val="00C05A17"/>
    <w:rsid w:val="00C05D57"/>
    <w:rsid w:val="00C07C27"/>
    <w:rsid w:val="00C116B6"/>
    <w:rsid w:val="00C1789E"/>
    <w:rsid w:val="00C2043F"/>
    <w:rsid w:val="00C4187E"/>
    <w:rsid w:val="00C55B24"/>
    <w:rsid w:val="00C613EC"/>
    <w:rsid w:val="00C67101"/>
    <w:rsid w:val="00C710F7"/>
    <w:rsid w:val="00C72868"/>
    <w:rsid w:val="00C83320"/>
    <w:rsid w:val="00C83E2E"/>
    <w:rsid w:val="00C86B74"/>
    <w:rsid w:val="00C96886"/>
    <w:rsid w:val="00CA09C7"/>
    <w:rsid w:val="00CA0C84"/>
    <w:rsid w:val="00CA4F3A"/>
    <w:rsid w:val="00CA5759"/>
    <w:rsid w:val="00CA6B7A"/>
    <w:rsid w:val="00CB2BC6"/>
    <w:rsid w:val="00CC3FF9"/>
    <w:rsid w:val="00CC5F87"/>
    <w:rsid w:val="00CD024C"/>
    <w:rsid w:val="00CD0600"/>
    <w:rsid w:val="00CD0932"/>
    <w:rsid w:val="00CD3A7A"/>
    <w:rsid w:val="00CE0516"/>
    <w:rsid w:val="00CE7228"/>
    <w:rsid w:val="00CF5CB4"/>
    <w:rsid w:val="00D0061A"/>
    <w:rsid w:val="00D06D53"/>
    <w:rsid w:val="00D15809"/>
    <w:rsid w:val="00D214F6"/>
    <w:rsid w:val="00D2533E"/>
    <w:rsid w:val="00D25FF0"/>
    <w:rsid w:val="00D26315"/>
    <w:rsid w:val="00D32A33"/>
    <w:rsid w:val="00D3553C"/>
    <w:rsid w:val="00D35C50"/>
    <w:rsid w:val="00D439BF"/>
    <w:rsid w:val="00D577D8"/>
    <w:rsid w:val="00D6180E"/>
    <w:rsid w:val="00D70118"/>
    <w:rsid w:val="00D72C81"/>
    <w:rsid w:val="00D758FA"/>
    <w:rsid w:val="00D76130"/>
    <w:rsid w:val="00D80FA2"/>
    <w:rsid w:val="00D86CD8"/>
    <w:rsid w:val="00D926A8"/>
    <w:rsid w:val="00D926BC"/>
    <w:rsid w:val="00D93425"/>
    <w:rsid w:val="00DB42FF"/>
    <w:rsid w:val="00DB6B98"/>
    <w:rsid w:val="00DB6BE1"/>
    <w:rsid w:val="00DD2510"/>
    <w:rsid w:val="00DD5020"/>
    <w:rsid w:val="00DE0414"/>
    <w:rsid w:val="00DF52C8"/>
    <w:rsid w:val="00E002E3"/>
    <w:rsid w:val="00E01641"/>
    <w:rsid w:val="00E0611D"/>
    <w:rsid w:val="00E102B7"/>
    <w:rsid w:val="00E25AB6"/>
    <w:rsid w:val="00E2793C"/>
    <w:rsid w:val="00E34F3F"/>
    <w:rsid w:val="00E35BC5"/>
    <w:rsid w:val="00E45087"/>
    <w:rsid w:val="00E47AC8"/>
    <w:rsid w:val="00E511ED"/>
    <w:rsid w:val="00E53429"/>
    <w:rsid w:val="00E5393E"/>
    <w:rsid w:val="00E54067"/>
    <w:rsid w:val="00E540E2"/>
    <w:rsid w:val="00E55FE1"/>
    <w:rsid w:val="00E61441"/>
    <w:rsid w:val="00E65B7D"/>
    <w:rsid w:val="00E70124"/>
    <w:rsid w:val="00E76D8E"/>
    <w:rsid w:val="00E807EB"/>
    <w:rsid w:val="00E86ED0"/>
    <w:rsid w:val="00E87266"/>
    <w:rsid w:val="00E91233"/>
    <w:rsid w:val="00E938C2"/>
    <w:rsid w:val="00E94A5C"/>
    <w:rsid w:val="00EA18D6"/>
    <w:rsid w:val="00EB066B"/>
    <w:rsid w:val="00EB0EE8"/>
    <w:rsid w:val="00EB1454"/>
    <w:rsid w:val="00EB271F"/>
    <w:rsid w:val="00EB2DC1"/>
    <w:rsid w:val="00EB5493"/>
    <w:rsid w:val="00EC2692"/>
    <w:rsid w:val="00EC4FB4"/>
    <w:rsid w:val="00ED2684"/>
    <w:rsid w:val="00ED5173"/>
    <w:rsid w:val="00ED65C6"/>
    <w:rsid w:val="00ED7555"/>
    <w:rsid w:val="00EE1C25"/>
    <w:rsid w:val="00EE2D0A"/>
    <w:rsid w:val="00EF65C6"/>
    <w:rsid w:val="00F05038"/>
    <w:rsid w:val="00F06C0C"/>
    <w:rsid w:val="00F06F6B"/>
    <w:rsid w:val="00F210AE"/>
    <w:rsid w:val="00F21AA1"/>
    <w:rsid w:val="00F33331"/>
    <w:rsid w:val="00F42546"/>
    <w:rsid w:val="00F513EF"/>
    <w:rsid w:val="00F541E3"/>
    <w:rsid w:val="00F75EA3"/>
    <w:rsid w:val="00F773E6"/>
    <w:rsid w:val="00F92E9A"/>
    <w:rsid w:val="00FA6FF0"/>
    <w:rsid w:val="00FA7EE4"/>
    <w:rsid w:val="00FB00E1"/>
    <w:rsid w:val="00FB3411"/>
    <w:rsid w:val="00FC2815"/>
    <w:rsid w:val="00FC2E89"/>
    <w:rsid w:val="00FC5539"/>
    <w:rsid w:val="00FC7717"/>
    <w:rsid w:val="00FD2BC3"/>
    <w:rsid w:val="00FD36F9"/>
    <w:rsid w:val="00FE5D38"/>
    <w:rsid w:val="00FE7734"/>
    <w:rsid w:val="00FF05BD"/>
    <w:rsid w:val="00FF0D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195A9B"/>
  <w15:chartTrackingRefBased/>
  <w15:docId w15:val="{D3BDEABB-C77F-487F-BCAB-B9A806FB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A1F"/>
    <w:pPr>
      <w:keepNext/>
      <w:keepLines/>
      <w:spacing w:before="240" w:after="0" w:line="240" w:lineRule="auto"/>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44A1F"/>
    <w:pPr>
      <w:keepNext/>
      <w:keepLines/>
      <w:spacing w:before="40" w:after="0"/>
      <w:jc w:val="center"/>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
    <w:name w:val="Heading #3_"/>
    <w:basedOn w:val="DefaultParagraphFont"/>
    <w:link w:val="Heading30"/>
    <w:rsid w:val="008B28CF"/>
    <w:rPr>
      <w:rFonts w:ascii="Calibri" w:eastAsia="Calibri" w:hAnsi="Calibri" w:cs="Calibri"/>
      <w:b/>
      <w:bCs/>
      <w:spacing w:val="60"/>
      <w:sz w:val="28"/>
      <w:szCs w:val="28"/>
      <w:shd w:val="clear" w:color="auto" w:fill="FFFFFF"/>
    </w:rPr>
  </w:style>
  <w:style w:type="character" w:customStyle="1" w:styleId="Heading3Spacing0pt">
    <w:name w:val="Heading #3 + Spacing 0 pt"/>
    <w:basedOn w:val="Heading3"/>
    <w:rsid w:val="008B28CF"/>
    <w:rPr>
      <w:rFonts w:ascii="Calibri" w:eastAsia="Calibri" w:hAnsi="Calibri" w:cs="Calibri"/>
      <w:b/>
      <w:bCs/>
      <w:color w:val="000000"/>
      <w:spacing w:val="0"/>
      <w:w w:val="100"/>
      <w:position w:val="0"/>
      <w:sz w:val="28"/>
      <w:szCs w:val="28"/>
      <w:shd w:val="clear" w:color="auto" w:fill="FFFFFF"/>
      <w:lang w:val="ro-RO" w:eastAsia="ro-RO" w:bidi="ro-RO"/>
    </w:rPr>
  </w:style>
  <w:style w:type="character" w:customStyle="1" w:styleId="Bodytext4">
    <w:name w:val="Body text (4)_"/>
    <w:basedOn w:val="DefaultParagraphFont"/>
    <w:rsid w:val="008B28CF"/>
    <w:rPr>
      <w:rFonts w:ascii="Calibri" w:eastAsia="Calibri" w:hAnsi="Calibri" w:cs="Calibri"/>
      <w:b/>
      <w:bCs/>
      <w:i w:val="0"/>
      <w:iCs w:val="0"/>
      <w:smallCaps w:val="0"/>
      <w:strike w:val="0"/>
      <w:sz w:val="24"/>
      <w:szCs w:val="24"/>
      <w:u w:val="none"/>
    </w:rPr>
  </w:style>
  <w:style w:type="character" w:customStyle="1" w:styleId="Bodytext40">
    <w:name w:val="Body text (4)"/>
    <w:basedOn w:val="Bodytext4"/>
    <w:rsid w:val="008B28CF"/>
    <w:rPr>
      <w:rFonts w:ascii="Calibri" w:eastAsia="Calibri" w:hAnsi="Calibri" w:cs="Calibri"/>
      <w:b/>
      <w:bCs/>
      <w:i w:val="0"/>
      <w:iCs w:val="0"/>
      <w:smallCaps w:val="0"/>
      <w:strike w:val="0"/>
      <w:color w:val="000000"/>
      <w:spacing w:val="0"/>
      <w:w w:val="100"/>
      <w:position w:val="0"/>
      <w:sz w:val="24"/>
      <w:szCs w:val="24"/>
      <w:u w:val="none"/>
      <w:lang w:val="ro-RO" w:eastAsia="ro-RO" w:bidi="ro-RO"/>
    </w:rPr>
  </w:style>
  <w:style w:type="paragraph" w:customStyle="1" w:styleId="Heading30">
    <w:name w:val="Heading #3"/>
    <w:basedOn w:val="Normal"/>
    <w:link w:val="Heading3"/>
    <w:rsid w:val="008B28CF"/>
    <w:pPr>
      <w:widowControl w:val="0"/>
      <w:shd w:val="clear" w:color="auto" w:fill="FFFFFF"/>
      <w:spacing w:before="2760" w:after="0" w:line="797" w:lineRule="exact"/>
      <w:jc w:val="center"/>
      <w:outlineLvl w:val="2"/>
    </w:pPr>
    <w:rPr>
      <w:rFonts w:ascii="Calibri" w:eastAsia="Calibri" w:hAnsi="Calibri" w:cs="Calibri"/>
      <w:b/>
      <w:bCs/>
      <w:spacing w:val="60"/>
      <w:sz w:val="28"/>
      <w:szCs w:val="28"/>
    </w:rPr>
  </w:style>
  <w:style w:type="character" w:customStyle="1" w:styleId="Bodytext2">
    <w:name w:val="Body text (2)_"/>
    <w:basedOn w:val="DefaultParagraphFont"/>
    <w:link w:val="Bodytext20"/>
    <w:rsid w:val="008B28CF"/>
    <w:rPr>
      <w:rFonts w:ascii="Calibri" w:eastAsia="Calibri" w:hAnsi="Calibri" w:cs="Calibri"/>
      <w:sz w:val="24"/>
      <w:szCs w:val="24"/>
      <w:shd w:val="clear" w:color="auto" w:fill="FFFFFF"/>
    </w:rPr>
  </w:style>
  <w:style w:type="character" w:customStyle="1" w:styleId="Bodytext2BoldSpacing1pt">
    <w:name w:val="Body text (2) + Bold;Spacing 1 pt"/>
    <w:basedOn w:val="Bodytext2"/>
    <w:rsid w:val="008B28CF"/>
    <w:rPr>
      <w:rFonts w:ascii="Calibri" w:eastAsia="Calibri" w:hAnsi="Calibri" w:cs="Calibri"/>
      <w:b/>
      <w:bCs/>
      <w:color w:val="000000"/>
      <w:spacing w:val="30"/>
      <w:w w:val="100"/>
      <w:position w:val="0"/>
      <w:sz w:val="24"/>
      <w:szCs w:val="24"/>
      <w:shd w:val="clear" w:color="auto" w:fill="FFFFFF"/>
      <w:lang w:val="ro-RO" w:eastAsia="ro-RO" w:bidi="ro-RO"/>
    </w:rPr>
  </w:style>
  <w:style w:type="character" w:customStyle="1" w:styleId="Bodytext5">
    <w:name w:val="Body text (5)_"/>
    <w:basedOn w:val="DefaultParagraphFont"/>
    <w:rsid w:val="008B28CF"/>
    <w:rPr>
      <w:rFonts w:ascii="Calibri" w:eastAsia="Calibri" w:hAnsi="Calibri" w:cs="Calibri"/>
      <w:b/>
      <w:bCs/>
      <w:i w:val="0"/>
      <w:iCs w:val="0"/>
      <w:smallCaps w:val="0"/>
      <w:strike w:val="0"/>
      <w:spacing w:val="60"/>
      <w:sz w:val="18"/>
      <w:szCs w:val="18"/>
      <w:u w:val="none"/>
    </w:rPr>
  </w:style>
  <w:style w:type="character" w:customStyle="1" w:styleId="Bodytext512ptSpacing1pt">
    <w:name w:val="Body text (5) + 12 pt;Spacing 1 pt"/>
    <w:basedOn w:val="Bodytext5"/>
    <w:rsid w:val="008B28CF"/>
    <w:rPr>
      <w:rFonts w:ascii="Calibri" w:eastAsia="Calibri" w:hAnsi="Calibri" w:cs="Calibri"/>
      <w:b/>
      <w:bCs/>
      <w:i w:val="0"/>
      <w:iCs w:val="0"/>
      <w:smallCaps w:val="0"/>
      <w:strike w:val="0"/>
      <w:color w:val="000000"/>
      <w:spacing w:val="30"/>
      <w:w w:val="100"/>
      <w:position w:val="0"/>
      <w:sz w:val="24"/>
      <w:szCs w:val="24"/>
      <w:u w:val="none"/>
      <w:lang w:val="ro-RO" w:eastAsia="ro-RO" w:bidi="ro-RO"/>
    </w:rPr>
  </w:style>
  <w:style w:type="character" w:customStyle="1" w:styleId="Bodytext50">
    <w:name w:val="Body text (5)"/>
    <w:basedOn w:val="Bodytext5"/>
    <w:rsid w:val="008B28CF"/>
    <w:rPr>
      <w:rFonts w:ascii="Calibri" w:eastAsia="Calibri" w:hAnsi="Calibri" w:cs="Calibri"/>
      <w:b/>
      <w:bCs/>
      <w:i w:val="0"/>
      <w:iCs w:val="0"/>
      <w:smallCaps w:val="0"/>
      <w:strike w:val="0"/>
      <w:color w:val="000000"/>
      <w:spacing w:val="60"/>
      <w:w w:val="100"/>
      <w:position w:val="0"/>
      <w:sz w:val="18"/>
      <w:szCs w:val="18"/>
      <w:u w:val="none"/>
      <w:lang w:val="ro-RO" w:eastAsia="ro-RO" w:bidi="ro-RO"/>
    </w:rPr>
  </w:style>
  <w:style w:type="paragraph" w:customStyle="1" w:styleId="Bodytext20">
    <w:name w:val="Body text (2)"/>
    <w:basedOn w:val="Normal"/>
    <w:link w:val="Bodytext2"/>
    <w:rsid w:val="008B28CF"/>
    <w:pPr>
      <w:widowControl w:val="0"/>
      <w:shd w:val="clear" w:color="auto" w:fill="FFFFFF"/>
      <w:spacing w:before="180" w:after="0" w:line="346" w:lineRule="exact"/>
      <w:ind w:hanging="420"/>
      <w:jc w:val="center"/>
    </w:pPr>
    <w:rPr>
      <w:rFonts w:ascii="Calibri" w:eastAsia="Calibri" w:hAnsi="Calibri" w:cs="Calibri"/>
      <w:sz w:val="24"/>
      <w:szCs w:val="24"/>
    </w:rPr>
  </w:style>
  <w:style w:type="character" w:customStyle="1" w:styleId="Bodytext6">
    <w:name w:val="Body text (6)_"/>
    <w:basedOn w:val="DefaultParagraphFont"/>
    <w:rsid w:val="008B28CF"/>
    <w:rPr>
      <w:rFonts w:ascii="Calibri" w:eastAsia="Calibri" w:hAnsi="Calibri" w:cs="Calibri"/>
      <w:b w:val="0"/>
      <w:bCs w:val="0"/>
      <w:i/>
      <w:iCs/>
      <w:smallCaps w:val="0"/>
      <w:strike w:val="0"/>
      <w:sz w:val="23"/>
      <w:szCs w:val="23"/>
      <w:u w:val="none"/>
    </w:rPr>
  </w:style>
  <w:style w:type="character" w:customStyle="1" w:styleId="Bodytext612ptNotItalic">
    <w:name w:val="Body text (6) + 12 pt;Not Italic"/>
    <w:basedOn w:val="Bodytext6"/>
    <w:rsid w:val="008B28CF"/>
    <w:rPr>
      <w:rFonts w:ascii="Calibri" w:eastAsia="Calibri" w:hAnsi="Calibri" w:cs="Calibri"/>
      <w:b w:val="0"/>
      <w:bCs w:val="0"/>
      <w:i/>
      <w:iCs/>
      <w:smallCaps w:val="0"/>
      <w:strike w:val="0"/>
      <w:color w:val="000000"/>
      <w:spacing w:val="0"/>
      <w:w w:val="100"/>
      <w:position w:val="0"/>
      <w:sz w:val="24"/>
      <w:szCs w:val="24"/>
      <w:u w:val="none"/>
      <w:lang w:val="ro-RO" w:eastAsia="ro-RO" w:bidi="ro-RO"/>
    </w:rPr>
  </w:style>
  <w:style w:type="character" w:customStyle="1" w:styleId="Bodytext60">
    <w:name w:val="Body text (6)"/>
    <w:basedOn w:val="Bodytext6"/>
    <w:rsid w:val="008B28CF"/>
    <w:rPr>
      <w:rFonts w:ascii="Calibri" w:eastAsia="Calibri" w:hAnsi="Calibri" w:cs="Calibri"/>
      <w:b w:val="0"/>
      <w:bCs w:val="0"/>
      <w:i/>
      <w:iCs/>
      <w:smallCaps w:val="0"/>
      <w:strike w:val="0"/>
      <w:color w:val="000000"/>
      <w:spacing w:val="0"/>
      <w:w w:val="100"/>
      <w:position w:val="0"/>
      <w:sz w:val="23"/>
      <w:szCs w:val="23"/>
      <w:u w:val="none"/>
      <w:lang w:val="ro-RO" w:eastAsia="ro-RO" w:bidi="ro-RO"/>
    </w:rPr>
  </w:style>
  <w:style w:type="character" w:customStyle="1" w:styleId="Bodytext2115ptItalic">
    <w:name w:val="Body text (2) + 11;5 pt;Italic"/>
    <w:basedOn w:val="Bodytext2"/>
    <w:rsid w:val="008B28CF"/>
    <w:rPr>
      <w:rFonts w:ascii="Calibri" w:eastAsia="Calibri" w:hAnsi="Calibri" w:cs="Calibri"/>
      <w:b w:val="0"/>
      <w:bCs w:val="0"/>
      <w:i/>
      <w:iCs/>
      <w:smallCaps w:val="0"/>
      <w:strike w:val="0"/>
      <w:color w:val="000000"/>
      <w:spacing w:val="0"/>
      <w:w w:val="100"/>
      <w:position w:val="0"/>
      <w:sz w:val="23"/>
      <w:szCs w:val="23"/>
      <w:u w:val="none"/>
      <w:shd w:val="clear" w:color="auto" w:fill="FFFFFF"/>
      <w:lang w:val="ro-RO" w:eastAsia="ro-RO" w:bidi="ro-RO"/>
    </w:rPr>
  </w:style>
  <w:style w:type="character" w:styleId="Hyperlink">
    <w:name w:val="Hyperlink"/>
    <w:basedOn w:val="DefaultParagraphFont"/>
    <w:uiPriority w:val="99"/>
    <w:rsid w:val="008B28CF"/>
    <w:rPr>
      <w:color w:val="0066CC"/>
      <w:u w:val="single"/>
    </w:rPr>
  </w:style>
  <w:style w:type="character" w:customStyle="1" w:styleId="Tableofcontents">
    <w:name w:val="Table of contents_"/>
    <w:basedOn w:val="DefaultParagraphFont"/>
    <w:link w:val="Tableofcontents0"/>
    <w:rsid w:val="008B28CF"/>
    <w:rPr>
      <w:rFonts w:ascii="Calibri" w:eastAsia="Calibri" w:hAnsi="Calibri" w:cs="Calibri"/>
      <w:i/>
      <w:iCs/>
      <w:sz w:val="23"/>
      <w:szCs w:val="23"/>
      <w:shd w:val="clear" w:color="auto" w:fill="FFFFFF"/>
    </w:rPr>
  </w:style>
  <w:style w:type="character" w:customStyle="1" w:styleId="Tableofcontents12ptNotItalic">
    <w:name w:val="Table of contents + 12 pt;Not Italic"/>
    <w:basedOn w:val="Tableofcontents"/>
    <w:rsid w:val="008B28CF"/>
    <w:rPr>
      <w:rFonts w:ascii="Calibri" w:eastAsia="Calibri" w:hAnsi="Calibri" w:cs="Calibri"/>
      <w:i/>
      <w:iCs/>
      <w:color w:val="000000"/>
      <w:spacing w:val="0"/>
      <w:w w:val="100"/>
      <w:position w:val="0"/>
      <w:sz w:val="24"/>
      <w:szCs w:val="24"/>
      <w:shd w:val="clear" w:color="auto" w:fill="FFFFFF"/>
      <w:lang w:val="ro-RO" w:eastAsia="ro-RO" w:bidi="ro-RO"/>
    </w:rPr>
  </w:style>
  <w:style w:type="character" w:customStyle="1" w:styleId="Tableofcontents2">
    <w:name w:val="Table of contents (2)_"/>
    <w:basedOn w:val="DefaultParagraphFont"/>
    <w:link w:val="Tableofcontents20"/>
    <w:rsid w:val="008B28CF"/>
    <w:rPr>
      <w:rFonts w:ascii="Calibri" w:eastAsia="Calibri" w:hAnsi="Calibri" w:cs="Calibri"/>
      <w:b/>
      <w:bCs/>
      <w:sz w:val="24"/>
      <w:szCs w:val="24"/>
      <w:shd w:val="clear" w:color="auto" w:fill="FFFFFF"/>
    </w:rPr>
  </w:style>
  <w:style w:type="paragraph" w:customStyle="1" w:styleId="Tableofcontents0">
    <w:name w:val="Table of contents"/>
    <w:basedOn w:val="Normal"/>
    <w:link w:val="Tableofcontents"/>
    <w:rsid w:val="008B28CF"/>
    <w:pPr>
      <w:widowControl w:val="0"/>
      <w:shd w:val="clear" w:color="auto" w:fill="FFFFFF"/>
      <w:spacing w:after="300" w:line="336" w:lineRule="exact"/>
      <w:jc w:val="both"/>
    </w:pPr>
    <w:rPr>
      <w:rFonts w:ascii="Calibri" w:eastAsia="Calibri" w:hAnsi="Calibri" w:cs="Calibri"/>
      <w:i/>
      <w:iCs/>
      <w:sz w:val="23"/>
      <w:szCs w:val="23"/>
    </w:rPr>
  </w:style>
  <w:style w:type="paragraph" w:customStyle="1" w:styleId="Tableofcontents20">
    <w:name w:val="Table of contents (2)"/>
    <w:basedOn w:val="Normal"/>
    <w:link w:val="Tableofcontents2"/>
    <w:rsid w:val="008B28CF"/>
    <w:pPr>
      <w:widowControl w:val="0"/>
      <w:shd w:val="clear" w:color="auto" w:fill="FFFFFF"/>
      <w:spacing w:before="300" w:after="0" w:line="336" w:lineRule="exact"/>
      <w:jc w:val="both"/>
    </w:pPr>
    <w:rPr>
      <w:rFonts w:ascii="Calibri" w:eastAsia="Calibri" w:hAnsi="Calibri" w:cs="Calibri"/>
      <w:b/>
      <w:bCs/>
      <w:sz w:val="24"/>
      <w:szCs w:val="24"/>
    </w:rPr>
  </w:style>
  <w:style w:type="character" w:customStyle="1" w:styleId="Heading4">
    <w:name w:val="Heading #4_"/>
    <w:basedOn w:val="DefaultParagraphFont"/>
    <w:rsid w:val="009609E6"/>
    <w:rPr>
      <w:rFonts w:ascii="Calibri" w:eastAsia="Calibri" w:hAnsi="Calibri" w:cs="Calibri"/>
      <w:b/>
      <w:bCs/>
      <w:i w:val="0"/>
      <w:iCs w:val="0"/>
      <w:smallCaps w:val="0"/>
      <w:strike w:val="0"/>
      <w:sz w:val="24"/>
      <w:szCs w:val="24"/>
      <w:u w:val="none"/>
    </w:rPr>
  </w:style>
  <w:style w:type="character" w:customStyle="1" w:styleId="Heading40">
    <w:name w:val="Heading #4"/>
    <w:basedOn w:val="Heading4"/>
    <w:rsid w:val="009609E6"/>
    <w:rPr>
      <w:rFonts w:ascii="Calibri" w:eastAsia="Calibri" w:hAnsi="Calibri" w:cs="Calibri"/>
      <w:b/>
      <w:bCs/>
      <w:i w:val="0"/>
      <w:iCs w:val="0"/>
      <w:smallCaps w:val="0"/>
      <w:strike w:val="0"/>
      <w:color w:val="000000"/>
      <w:spacing w:val="0"/>
      <w:w w:val="100"/>
      <w:position w:val="0"/>
      <w:sz w:val="24"/>
      <w:szCs w:val="24"/>
      <w:u w:val="none"/>
      <w:lang w:val="ro-RO" w:eastAsia="ro-RO" w:bidi="ro-RO"/>
    </w:rPr>
  </w:style>
  <w:style w:type="character" w:customStyle="1" w:styleId="Bodytext7NotBoldNotItalic">
    <w:name w:val="Body text (7) + Not Bold;Not Italic"/>
    <w:basedOn w:val="DefaultParagraphFont"/>
    <w:rsid w:val="009609E6"/>
    <w:rPr>
      <w:rFonts w:ascii="Calibri" w:eastAsia="Calibri" w:hAnsi="Calibri" w:cs="Calibri"/>
      <w:b/>
      <w:bCs/>
      <w:i/>
      <w:iCs/>
      <w:smallCaps w:val="0"/>
      <w:strike w:val="0"/>
      <w:color w:val="000000"/>
      <w:spacing w:val="0"/>
      <w:w w:val="100"/>
      <w:position w:val="0"/>
      <w:sz w:val="24"/>
      <w:szCs w:val="24"/>
      <w:u w:val="none"/>
      <w:lang w:val="ro-RO" w:eastAsia="ro-RO" w:bidi="ro-RO"/>
    </w:rPr>
  </w:style>
  <w:style w:type="character" w:customStyle="1" w:styleId="Bodytext7115ptNotBold">
    <w:name w:val="Body text (7) + 11;5 pt;Not Bold"/>
    <w:basedOn w:val="DefaultParagraphFont"/>
    <w:rsid w:val="009609E6"/>
    <w:rPr>
      <w:rFonts w:ascii="Calibri" w:eastAsia="Calibri" w:hAnsi="Calibri" w:cs="Calibri"/>
      <w:b/>
      <w:bCs/>
      <w:i/>
      <w:iCs/>
      <w:smallCaps w:val="0"/>
      <w:strike w:val="0"/>
      <w:color w:val="000000"/>
      <w:spacing w:val="0"/>
      <w:w w:val="100"/>
      <w:position w:val="0"/>
      <w:sz w:val="23"/>
      <w:szCs w:val="23"/>
      <w:u w:val="none"/>
      <w:lang w:val="ro-RO" w:eastAsia="ro-RO" w:bidi="ro-RO"/>
    </w:rPr>
  </w:style>
  <w:style w:type="character" w:customStyle="1" w:styleId="Bodytext7NotItalic">
    <w:name w:val="Body text (7) + Not Italic"/>
    <w:basedOn w:val="DefaultParagraphFont"/>
    <w:rsid w:val="009609E6"/>
    <w:rPr>
      <w:rFonts w:ascii="Calibri" w:eastAsia="Calibri" w:hAnsi="Calibri" w:cs="Calibri"/>
      <w:b/>
      <w:bCs/>
      <w:i/>
      <w:iCs/>
      <w:smallCaps w:val="0"/>
      <w:strike w:val="0"/>
      <w:color w:val="000000"/>
      <w:spacing w:val="0"/>
      <w:w w:val="100"/>
      <w:position w:val="0"/>
      <w:sz w:val="24"/>
      <w:szCs w:val="24"/>
      <w:u w:val="none"/>
      <w:lang w:val="ro-RO" w:eastAsia="ro-RO" w:bidi="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0B2B9C"/>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1C1FA7"/>
  </w:style>
  <w:style w:type="character" w:customStyle="1" w:styleId="Bodytext2Bold">
    <w:name w:val="Body text (2) + Bold"/>
    <w:basedOn w:val="Bodytext2"/>
    <w:rsid w:val="00CF5CB4"/>
    <w:rPr>
      <w:rFonts w:ascii="Calibri" w:eastAsia="Calibri" w:hAnsi="Calibri" w:cs="Calibri"/>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115pt">
    <w:name w:val="Body text (2) + 11;5 pt"/>
    <w:basedOn w:val="Bodytext2"/>
    <w:rsid w:val="00EB1454"/>
    <w:rPr>
      <w:rFonts w:ascii="Calibri" w:eastAsia="Calibri" w:hAnsi="Calibri" w:cs="Calibri"/>
      <w:b/>
      <w:bCs/>
      <w:i w:val="0"/>
      <w:iCs w:val="0"/>
      <w:smallCaps w:val="0"/>
      <w:strike w:val="0"/>
      <w:color w:val="000000"/>
      <w:spacing w:val="0"/>
      <w:w w:val="100"/>
      <w:position w:val="0"/>
      <w:sz w:val="23"/>
      <w:szCs w:val="23"/>
      <w:u w:val="none"/>
      <w:shd w:val="clear" w:color="auto" w:fill="FFFFFF"/>
      <w:lang w:val="ro-RO" w:eastAsia="ro-RO" w:bidi="ro-RO"/>
    </w:rPr>
  </w:style>
  <w:style w:type="character" w:styleId="CommentReference">
    <w:name w:val="annotation reference"/>
    <w:basedOn w:val="DefaultParagraphFont"/>
    <w:uiPriority w:val="99"/>
    <w:semiHidden/>
    <w:unhideWhenUsed/>
    <w:rsid w:val="00BA0427"/>
    <w:rPr>
      <w:sz w:val="16"/>
      <w:szCs w:val="16"/>
    </w:rPr>
  </w:style>
  <w:style w:type="paragraph" w:styleId="CommentText">
    <w:name w:val="annotation text"/>
    <w:basedOn w:val="Normal"/>
    <w:link w:val="CommentTextChar"/>
    <w:uiPriority w:val="99"/>
    <w:semiHidden/>
    <w:unhideWhenUsed/>
    <w:rsid w:val="00BA0427"/>
    <w:pPr>
      <w:spacing w:line="240" w:lineRule="auto"/>
    </w:pPr>
    <w:rPr>
      <w:sz w:val="20"/>
      <w:szCs w:val="20"/>
    </w:rPr>
  </w:style>
  <w:style w:type="character" w:customStyle="1" w:styleId="CommentTextChar">
    <w:name w:val="Comment Text Char"/>
    <w:basedOn w:val="DefaultParagraphFont"/>
    <w:link w:val="CommentText"/>
    <w:uiPriority w:val="99"/>
    <w:semiHidden/>
    <w:rsid w:val="00BA0427"/>
    <w:rPr>
      <w:sz w:val="20"/>
      <w:szCs w:val="20"/>
    </w:rPr>
  </w:style>
  <w:style w:type="paragraph" w:styleId="CommentSubject">
    <w:name w:val="annotation subject"/>
    <w:basedOn w:val="CommentText"/>
    <w:next w:val="CommentText"/>
    <w:link w:val="CommentSubjectChar"/>
    <w:uiPriority w:val="99"/>
    <w:semiHidden/>
    <w:unhideWhenUsed/>
    <w:rsid w:val="00BA0427"/>
    <w:rPr>
      <w:b/>
      <w:bCs/>
    </w:rPr>
  </w:style>
  <w:style w:type="character" w:customStyle="1" w:styleId="CommentSubjectChar">
    <w:name w:val="Comment Subject Char"/>
    <w:basedOn w:val="CommentTextChar"/>
    <w:link w:val="CommentSubject"/>
    <w:uiPriority w:val="99"/>
    <w:semiHidden/>
    <w:rsid w:val="00BA0427"/>
    <w:rPr>
      <w:b/>
      <w:bCs/>
      <w:sz w:val="20"/>
      <w:szCs w:val="20"/>
    </w:rPr>
  </w:style>
  <w:style w:type="paragraph" w:styleId="BalloonText">
    <w:name w:val="Balloon Text"/>
    <w:basedOn w:val="Normal"/>
    <w:link w:val="BalloonTextChar"/>
    <w:uiPriority w:val="99"/>
    <w:semiHidden/>
    <w:unhideWhenUsed/>
    <w:rsid w:val="00BA0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27"/>
    <w:rPr>
      <w:rFonts w:ascii="Segoe UI" w:hAnsi="Segoe UI" w:cs="Segoe UI"/>
      <w:sz w:val="18"/>
      <w:szCs w:val="18"/>
    </w:rPr>
  </w:style>
  <w:style w:type="paragraph" w:styleId="NoSpacing">
    <w:name w:val="No Spacing"/>
    <w:link w:val="NoSpacingChar"/>
    <w:uiPriority w:val="1"/>
    <w:qFormat/>
    <w:rsid w:val="00A74F3E"/>
    <w:pPr>
      <w:spacing w:after="0" w:line="240" w:lineRule="auto"/>
    </w:pPr>
    <w:rPr>
      <w:lang w:val="en-US"/>
    </w:rPr>
  </w:style>
  <w:style w:type="character" w:customStyle="1" w:styleId="NoSpacingChar">
    <w:name w:val="No Spacing Char"/>
    <w:link w:val="NoSpacing"/>
    <w:uiPriority w:val="1"/>
    <w:rsid w:val="00A74F3E"/>
    <w:rPr>
      <w:lang w:val="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A74F3E"/>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uiPriority w:val="99"/>
    <w:semiHidden/>
    <w:rsid w:val="00A74F3E"/>
    <w:rPr>
      <w:sz w:val="20"/>
      <w:szCs w:val="20"/>
    </w:rPr>
  </w:style>
  <w:style w:type="character" w:styleId="FootnoteReference">
    <w:name w:val="footnote reference"/>
    <w:uiPriority w:val="99"/>
    <w:semiHidden/>
    <w:rsid w:val="00A74F3E"/>
    <w:rPr>
      <w:vertAlign w:val="superscript"/>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A74F3E"/>
    <w:rPr>
      <w:rFonts w:ascii="Arial" w:eastAsia="Times New Roman" w:hAnsi="Arial" w:cs="Times New Roman"/>
      <w:sz w:val="20"/>
      <w:szCs w:val="20"/>
      <w:lang w:eastAsia="en-GB"/>
    </w:rPr>
  </w:style>
  <w:style w:type="character" w:customStyle="1" w:styleId="Tablecaption">
    <w:name w:val="Table caption_"/>
    <w:basedOn w:val="DefaultParagraphFont"/>
    <w:link w:val="Tablecaption0"/>
    <w:rsid w:val="004571CB"/>
    <w:rPr>
      <w:rFonts w:ascii="Calibri" w:eastAsia="Calibri" w:hAnsi="Calibri" w:cs="Calibri"/>
      <w:b/>
      <w:bCs/>
      <w:sz w:val="24"/>
      <w:szCs w:val="24"/>
      <w:shd w:val="clear" w:color="auto" w:fill="FFFFFF"/>
    </w:rPr>
  </w:style>
  <w:style w:type="paragraph" w:customStyle="1" w:styleId="Tablecaption0">
    <w:name w:val="Table caption"/>
    <w:basedOn w:val="Normal"/>
    <w:link w:val="Tablecaption"/>
    <w:rsid w:val="004571CB"/>
    <w:pPr>
      <w:widowControl w:val="0"/>
      <w:shd w:val="clear" w:color="auto" w:fill="FFFFFF"/>
      <w:spacing w:after="0" w:line="0" w:lineRule="atLeast"/>
    </w:pPr>
    <w:rPr>
      <w:rFonts w:ascii="Calibri" w:eastAsia="Calibri" w:hAnsi="Calibri" w:cs="Calibri"/>
      <w:b/>
      <w:bCs/>
      <w:sz w:val="24"/>
      <w:szCs w:val="24"/>
    </w:rPr>
  </w:style>
  <w:style w:type="character" w:customStyle="1" w:styleId="Bodytext2BoldItalic">
    <w:name w:val="Body text (2) + Bold;Italic"/>
    <w:basedOn w:val="Bodytext2"/>
    <w:rsid w:val="00092D0D"/>
    <w:rPr>
      <w:rFonts w:ascii="Calibri" w:eastAsia="Calibri" w:hAnsi="Calibri" w:cs="Calibri"/>
      <w:b/>
      <w:bCs/>
      <w:i/>
      <w:iCs/>
      <w:smallCaps w:val="0"/>
      <w:strike w:val="0"/>
      <w:color w:val="000000"/>
      <w:spacing w:val="0"/>
      <w:w w:val="100"/>
      <w:position w:val="0"/>
      <w:sz w:val="24"/>
      <w:szCs w:val="24"/>
      <w:u w:val="none"/>
      <w:shd w:val="clear" w:color="auto" w:fill="FFFFFF"/>
      <w:lang w:val="ro-RO" w:eastAsia="ro-RO" w:bidi="ro-RO"/>
    </w:rPr>
  </w:style>
  <w:style w:type="character" w:customStyle="1" w:styleId="Bodytext2Italic">
    <w:name w:val="Body text (2) + Italic"/>
    <w:basedOn w:val="Bodytext2"/>
    <w:rsid w:val="009E4B0A"/>
    <w:rPr>
      <w:rFonts w:ascii="Calibri" w:eastAsia="Calibri" w:hAnsi="Calibri" w:cs="Calibri"/>
      <w:b w:val="0"/>
      <w:bCs w:val="0"/>
      <w:i/>
      <w:iCs/>
      <w:smallCaps w:val="0"/>
      <w:strike w:val="0"/>
      <w:color w:val="000000"/>
      <w:spacing w:val="0"/>
      <w:w w:val="100"/>
      <w:position w:val="0"/>
      <w:sz w:val="24"/>
      <w:szCs w:val="24"/>
      <w:u w:val="none"/>
      <w:shd w:val="clear" w:color="auto" w:fill="FFFFFF"/>
      <w:lang w:val="ro-RO" w:eastAsia="ro-RO" w:bidi="ro-RO"/>
    </w:rPr>
  </w:style>
  <w:style w:type="character" w:customStyle="1" w:styleId="Bodytext10">
    <w:name w:val="Body text (10)_"/>
    <w:basedOn w:val="DefaultParagraphFont"/>
    <w:link w:val="Bodytext100"/>
    <w:rsid w:val="0097636E"/>
    <w:rPr>
      <w:rFonts w:ascii="Calibri" w:eastAsia="Calibri" w:hAnsi="Calibri" w:cs="Calibri"/>
      <w:i/>
      <w:iCs/>
      <w:sz w:val="24"/>
      <w:szCs w:val="24"/>
      <w:shd w:val="clear" w:color="auto" w:fill="FFFFFF"/>
    </w:rPr>
  </w:style>
  <w:style w:type="character" w:customStyle="1" w:styleId="Bodytext10115pt">
    <w:name w:val="Body text (10) + 11;5 pt"/>
    <w:basedOn w:val="Bodytext10"/>
    <w:rsid w:val="0097636E"/>
    <w:rPr>
      <w:rFonts w:ascii="Calibri" w:eastAsia="Calibri" w:hAnsi="Calibri" w:cs="Calibri"/>
      <w:i/>
      <w:iCs/>
      <w:color w:val="000000"/>
      <w:spacing w:val="0"/>
      <w:w w:val="100"/>
      <w:position w:val="0"/>
      <w:sz w:val="23"/>
      <w:szCs w:val="23"/>
      <w:shd w:val="clear" w:color="auto" w:fill="FFFFFF"/>
      <w:lang w:val="ro-RO" w:eastAsia="ro-RO" w:bidi="ro-RO"/>
    </w:rPr>
  </w:style>
  <w:style w:type="paragraph" w:customStyle="1" w:styleId="Bodytext100">
    <w:name w:val="Body text (10)"/>
    <w:basedOn w:val="Normal"/>
    <w:link w:val="Bodytext10"/>
    <w:rsid w:val="0097636E"/>
    <w:pPr>
      <w:widowControl w:val="0"/>
      <w:shd w:val="clear" w:color="auto" w:fill="FFFFFF"/>
      <w:spacing w:after="0" w:line="336" w:lineRule="exact"/>
      <w:jc w:val="both"/>
    </w:pPr>
    <w:rPr>
      <w:rFonts w:ascii="Calibri" w:eastAsia="Calibri" w:hAnsi="Calibri" w:cs="Calibri"/>
      <w:i/>
      <w:iCs/>
      <w:sz w:val="24"/>
      <w:szCs w:val="24"/>
    </w:rPr>
  </w:style>
  <w:style w:type="character" w:customStyle="1" w:styleId="Bodytext2ArialNarrow85pt">
    <w:name w:val="Body text (2) + Arial Narrow;8;5 pt"/>
    <w:basedOn w:val="Bodytext2"/>
    <w:rsid w:val="00A06D5F"/>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Exact">
    <w:name w:val="Body text (2) Exact"/>
    <w:basedOn w:val="DefaultParagraphFont"/>
    <w:rsid w:val="009A542C"/>
    <w:rPr>
      <w:rFonts w:ascii="Calibri" w:eastAsia="Calibri" w:hAnsi="Calibri" w:cs="Calibri"/>
      <w:b w:val="0"/>
      <w:bCs w:val="0"/>
      <w:i w:val="0"/>
      <w:iCs w:val="0"/>
      <w:smallCaps w:val="0"/>
      <w:strike w:val="0"/>
      <w:sz w:val="20"/>
      <w:szCs w:val="20"/>
      <w:u w:val="none"/>
    </w:rPr>
  </w:style>
  <w:style w:type="character" w:customStyle="1" w:styleId="Bodytext612ptBold">
    <w:name w:val="Body text (6) + 12 pt;Bold"/>
    <w:basedOn w:val="Bodytext6"/>
    <w:rsid w:val="00B2231C"/>
    <w:rPr>
      <w:rFonts w:ascii="Calibri" w:eastAsia="Calibri" w:hAnsi="Calibri" w:cs="Calibri"/>
      <w:b/>
      <w:bCs/>
      <w:i/>
      <w:iCs/>
      <w:smallCaps w:val="0"/>
      <w:strike w:val="0"/>
      <w:color w:val="000000"/>
      <w:spacing w:val="0"/>
      <w:w w:val="100"/>
      <w:position w:val="0"/>
      <w:sz w:val="24"/>
      <w:szCs w:val="24"/>
      <w:u w:val="none"/>
      <w:lang w:val="ro-RO" w:eastAsia="ro-RO" w:bidi="ro-RO"/>
    </w:rPr>
  </w:style>
  <w:style w:type="character" w:customStyle="1" w:styleId="Bodytext2Spacing-1pt">
    <w:name w:val="Body text (2) + Spacing -1 pt"/>
    <w:basedOn w:val="Bodytext2"/>
    <w:rsid w:val="008B2D38"/>
    <w:rPr>
      <w:rFonts w:ascii="Calibri" w:eastAsia="Calibri" w:hAnsi="Calibri" w:cs="Calibri"/>
      <w:b w:val="0"/>
      <w:bCs w:val="0"/>
      <w:i w:val="0"/>
      <w:iCs w:val="0"/>
      <w:smallCaps w:val="0"/>
      <w:strike w:val="0"/>
      <w:color w:val="000000"/>
      <w:spacing w:val="-20"/>
      <w:w w:val="100"/>
      <w:position w:val="0"/>
      <w:sz w:val="24"/>
      <w:szCs w:val="24"/>
      <w:u w:val="none"/>
      <w:shd w:val="clear" w:color="auto" w:fill="FFFFFF"/>
      <w:lang w:val="ro-RO" w:eastAsia="ro-RO" w:bidi="ro-RO"/>
    </w:rPr>
  </w:style>
  <w:style w:type="paragraph" w:styleId="NormalWeb">
    <w:name w:val="Normal (Web)"/>
    <w:aliases w:val="Normal (Web) Char Char,Normal (Web) Char"/>
    <w:basedOn w:val="Normal"/>
    <w:uiPriority w:val="1"/>
    <w:unhideWhenUsed/>
    <w:qFormat/>
    <w:rsid w:val="00DD25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efault">
    <w:name w:val="Default"/>
    <w:qFormat/>
    <w:rsid w:val="001E3C2E"/>
    <w:pPr>
      <w:autoSpaceDE w:val="0"/>
      <w:autoSpaceDN w:val="0"/>
      <w:adjustRightInd w:val="0"/>
      <w:spacing w:after="0" w:line="240" w:lineRule="auto"/>
    </w:pPr>
    <w:rPr>
      <w:rFonts w:ascii="Calibri" w:hAnsi="Calibri" w:cs="Calibri"/>
      <w:color w:val="000000"/>
      <w:sz w:val="24"/>
      <w:szCs w:val="24"/>
    </w:rPr>
  </w:style>
  <w:style w:type="character" w:styleId="Emphasis">
    <w:name w:val="Emphasis"/>
    <w:uiPriority w:val="20"/>
    <w:qFormat/>
    <w:rsid w:val="009D1A01"/>
    <w:rPr>
      <w:i/>
      <w:iCs/>
    </w:rPr>
  </w:style>
  <w:style w:type="character" w:customStyle="1" w:styleId="apple-converted-space">
    <w:name w:val="apple-converted-space"/>
    <w:basedOn w:val="DefaultParagraphFont"/>
    <w:rsid w:val="009D1A01"/>
  </w:style>
  <w:style w:type="paragraph" w:customStyle="1" w:styleId="CM4">
    <w:name w:val="CM4"/>
    <w:basedOn w:val="Default"/>
    <w:next w:val="Default"/>
    <w:uiPriority w:val="99"/>
    <w:rsid w:val="00CC5F87"/>
    <w:rPr>
      <w:rFonts w:ascii="Times New Roman" w:eastAsia="Calibri" w:hAnsi="Times New Roman" w:cs="Times New Roman"/>
      <w:color w:val="auto"/>
      <w:lang w:val="hu-HU"/>
    </w:rPr>
  </w:style>
  <w:style w:type="table" w:styleId="TableGrid">
    <w:name w:val="Table Grid"/>
    <w:basedOn w:val="TableNormal"/>
    <w:uiPriority w:val="39"/>
    <w:rsid w:val="00B5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E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7E98"/>
  </w:style>
  <w:style w:type="paragraph" w:styleId="Footer">
    <w:name w:val="footer"/>
    <w:basedOn w:val="Normal"/>
    <w:link w:val="FooterChar"/>
    <w:uiPriority w:val="99"/>
    <w:unhideWhenUsed/>
    <w:rsid w:val="00207E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7E98"/>
  </w:style>
  <w:style w:type="character" w:customStyle="1" w:styleId="Heading1Char">
    <w:name w:val="Heading 1 Char"/>
    <w:basedOn w:val="DefaultParagraphFont"/>
    <w:link w:val="Heading1"/>
    <w:uiPriority w:val="9"/>
    <w:rsid w:val="00244A1F"/>
    <w:rPr>
      <w:rFonts w:eastAsiaTheme="majorEastAsia" w:cstheme="majorBidi"/>
      <w:b/>
      <w:sz w:val="24"/>
      <w:szCs w:val="32"/>
    </w:rPr>
  </w:style>
  <w:style w:type="paragraph" w:styleId="TOCHeading">
    <w:name w:val="TOC Heading"/>
    <w:basedOn w:val="Heading1"/>
    <w:next w:val="Normal"/>
    <w:uiPriority w:val="39"/>
    <w:unhideWhenUsed/>
    <w:qFormat/>
    <w:rsid w:val="00102F14"/>
    <w:pPr>
      <w:outlineLvl w:val="9"/>
    </w:pPr>
    <w:rPr>
      <w:lang w:val="en-US"/>
    </w:rPr>
  </w:style>
  <w:style w:type="paragraph" w:styleId="TOC3">
    <w:name w:val="toc 3"/>
    <w:basedOn w:val="Normal"/>
    <w:next w:val="Normal"/>
    <w:autoRedefine/>
    <w:uiPriority w:val="39"/>
    <w:unhideWhenUsed/>
    <w:rsid w:val="00102F14"/>
    <w:pPr>
      <w:spacing w:after="100"/>
      <w:ind w:left="440"/>
    </w:pPr>
  </w:style>
  <w:style w:type="character" w:customStyle="1" w:styleId="Heading2Char">
    <w:name w:val="Heading 2 Char"/>
    <w:basedOn w:val="DefaultParagraphFont"/>
    <w:link w:val="Heading2"/>
    <w:uiPriority w:val="9"/>
    <w:rsid w:val="00244A1F"/>
    <w:rPr>
      <w:rFonts w:eastAsiaTheme="majorEastAsia" w:cstheme="majorBidi"/>
      <w:b/>
      <w:sz w:val="24"/>
      <w:szCs w:val="26"/>
    </w:rPr>
  </w:style>
  <w:style w:type="paragraph" w:styleId="TOC1">
    <w:name w:val="toc 1"/>
    <w:basedOn w:val="Normal"/>
    <w:next w:val="Normal"/>
    <w:autoRedefine/>
    <w:uiPriority w:val="39"/>
    <w:unhideWhenUsed/>
    <w:rsid w:val="00244A1F"/>
    <w:pPr>
      <w:spacing w:after="100"/>
    </w:pPr>
  </w:style>
  <w:style w:type="paragraph" w:styleId="TOC2">
    <w:name w:val="toc 2"/>
    <w:basedOn w:val="Normal"/>
    <w:next w:val="Normal"/>
    <w:autoRedefine/>
    <w:uiPriority w:val="39"/>
    <w:unhideWhenUsed/>
    <w:rsid w:val="00244A1F"/>
    <w:pPr>
      <w:spacing w:after="100"/>
      <w:ind w:left="220"/>
    </w:pPr>
  </w:style>
  <w:style w:type="character" w:customStyle="1" w:styleId="Other">
    <w:name w:val="Other_"/>
    <w:link w:val="Other0"/>
    <w:rsid w:val="00E34F3F"/>
    <w:rPr>
      <w:rFonts w:ascii="Arial" w:eastAsia="Arial" w:hAnsi="Arial" w:cs="Arial"/>
      <w:color w:val="007C7D"/>
      <w:sz w:val="17"/>
      <w:szCs w:val="17"/>
      <w:shd w:val="clear" w:color="auto" w:fill="FFFFFF"/>
    </w:rPr>
  </w:style>
  <w:style w:type="paragraph" w:customStyle="1" w:styleId="Other0">
    <w:name w:val="Other"/>
    <w:basedOn w:val="Normal"/>
    <w:link w:val="Other"/>
    <w:rsid w:val="00E34F3F"/>
    <w:pPr>
      <w:widowControl w:val="0"/>
      <w:shd w:val="clear" w:color="auto" w:fill="FFFFFF"/>
      <w:spacing w:after="0" w:line="240" w:lineRule="auto"/>
    </w:pPr>
    <w:rPr>
      <w:rFonts w:ascii="Arial" w:eastAsia="Arial" w:hAnsi="Arial" w:cs="Arial"/>
      <w:color w:val="007C7D"/>
      <w:sz w:val="17"/>
      <w:szCs w:val="17"/>
    </w:rPr>
  </w:style>
  <w:style w:type="paragraph" w:styleId="DocumentMap">
    <w:name w:val="Document Map"/>
    <w:basedOn w:val="Normal"/>
    <w:link w:val="DocumentMapChar"/>
    <w:semiHidden/>
    <w:unhideWhenUsed/>
    <w:rsid w:val="00CE722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semiHidden/>
    <w:rsid w:val="00CE7228"/>
    <w:rPr>
      <w:rFonts w:ascii="Tahoma" w:eastAsia="Times New Roman" w:hAnsi="Tahoma" w:cs="Times New Roman"/>
      <w:sz w:val="20"/>
      <w:szCs w:val="20"/>
      <w:shd w:val="clear" w:color="auto" w:fill="000080"/>
      <w:lang w:val="x-none" w:eastAsia="x-none"/>
    </w:rPr>
  </w:style>
  <w:style w:type="paragraph" w:customStyle="1" w:styleId="al">
    <w:name w:val="a_l"/>
    <w:basedOn w:val="Normal"/>
    <w:rsid w:val="00BF545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gau-calimani.ro." TargetMode="External"/><Relationship Id="rId13" Type="http://schemas.openxmlformats.org/officeDocument/2006/relationships/hyperlink" Target="http://www.afir.info.ro" TargetMode="External"/><Relationship Id="rId18" Type="http://schemas.openxmlformats.org/officeDocument/2006/relationships/hyperlink" Target="http://www.ecb.int/index.htm" TargetMode="External"/><Relationship Id="rId3" Type="http://schemas.openxmlformats.org/officeDocument/2006/relationships/styles" Target="styles.xml"/><Relationship Id="rId21" Type="http://schemas.openxmlformats.org/officeDocument/2006/relationships/hyperlink" Target="http://www.birgau-calimani.ro" TargetMode="External"/><Relationship Id="rId7" Type="http://schemas.openxmlformats.org/officeDocument/2006/relationships/endnotes" Target="endnotes.xml"/><Relationship Id="rId12" Type="http://schemas.openxmlformats.org/officeDocument/2006/relationships/hyperlink" Target="http://www.birgau-calimani.ro" TargetMode="External"/><Relationship Id="rId17" Type="http://schemas.openxmlformats.org/officeDocument/2006/relationships/hyperlink" Target="http://www.birgau-calimani.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rgau-calimani.ro" TargetMode="External"/><Relationship Id="rId20" Type="http://schemas.openxmlformats.org/officeDocument/2006/relationships/hyperlink" Target="http://www.birgau-calimani.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gau-calimani.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rgau-calimani.ro" TargetMode="External"/><Relationship Id="rId23" Type="http://schemas.openxmlformats.org/officeDocument/2006/relationships/footer" Target="footer1.xml"/><Relationship Id="rId10" Type="http://schemas.openxmlformats.org/officeDocument/2006/relationships/hyperlink" Target="mailto:office@birgau-calimani.ro" TargetMode="External"/><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mailto:gal@birgau-calimani.ro" TargetMode="External"/><Relationship Id="rId14" Type="http://schemas.openxmlformats.org/officeDocument/2006/relationships/hyperlink" Target="http://www.birgau-calimani.r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1EEB-0C7F-4ABE-AB4D-74FB225B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67</Pages>
  <Words>23471</Words>
  <Characters>136134</Characters>
  <Application>Microsoft Office Word</Application>
  <DocSecurity>0</DocSecurity>
  <Lines>1134</Lines>
  <Paragraphs>318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CHIFOR</dc:creator>
  <cp:keywords/>
  <dc:description/>
  <cp:lastModifiedBy>Cornis Diana</cp:lastModifiedBy>
  <cp:revision>53</cp:revision>
  <cp:lastPrinted>2021-04-28T09:57:00Z</cp:lastPrinted>
  <dcterms:created xsi:type="dcterms:W3CDTF">2021-04-28T09:38:00Z</dcterms:created>
  <dcterms:modified xsi:type="dcterms:W3CDTF">2021-05-03T19:16:00Z</dcterms:modified>
</cp:coreProperties>
</file>